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99" w:rsidRPr="00380D99" w:rsidRDefault="00380D99" w:rsidP="00380D99">
      <w:pPr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ANEXO III</w:t>
      </w:r>
    </w:p>
    <w:p w:rsidR="00380D99" w:rsidRPr="00380D99" w:rsidRDefault="00380D99" w:rsidP="00380D99">
      <w:pPr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MODELO DE TERMO DE REFERÊNCIA PARA FOMENTO</w:t>
      </w:r>
    </w:p>
    <w:p w:rsidR="00380D99" w:rsidRDefault="00380D99" w:rsidP="00A8670C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  <w:lang w:val="pt-PT" w:eastAsia="ar-SA"/>
        </w:rPr>
      </w:pPr>
    </w:p>
    <w:p w:rsidR="00A8670C" w:rsidRPr="00A8670C" w:rsidRDefault="00A8670C" w:rsidP="00A8670C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  <w:lang w:val="pt-PT" w:eastAsia="ar-SA"/>
        </w:rPr>
      </w:pPr>
    </w:p>
    <w:p w:rsidR="00380D99" w:rsidRPr="00412914" w:rsidRDefault="00380D99" w:rsidP="003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  <w:lang w:val="pt-PT"/>
        </w:rPr>
      </w:pPr>
      <w:r w:rsidRPr="00412914">
        <w:rPr>
          <w:rFonts w:ascii="Arial" w:hAnsi="Arial" w:cs="Arial"/>
          <w:b/>
          <w:sz w:val="18"/>
          <w:szCs w:val="18"/>
          <w:highlight w:val="yellow"/>
          <w:lang w:val="pt-PT"/>
        </w:rPr>
        <w:t xml:space="preserve">Nota: 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>O Termo de Referência – TR é o intrumento de planejamento do projeto ou da atividade a ser parce</w:t>
      </w:r>
      <w:r>
        <w:rPr>
          <w:rFonts w:ascii="Arial" w:hAnsi="Arial" w:cs="Arial"/>
          <w:sz w:val="18"/>
          <w:szCs w:val="18"/>
          <w:highlight w:val="yellow"/>
          <w:lang w:val="pt-PT"/>
        </w:rPr>
        <w:t>i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 xml:space="preserve">rizada, estabelecendo a conexão com a fase de seleção, seja para os casos de chamamento público, dispensa ou inexigilidade. No entanto, nos Termos de Fomento, o TR definirá as diretrizes para a parceria, sem contudo, ser minucioso ao ponto de não permitir flexibilidade </w:t>
      </w:r>
      <w:r>
        <w:rPr>
          <w:rFonts w:ascii="Arial" w:hAnsi="Arial" w:cs="Arial"/>
          <w:sz w:val="18"/>
          <w:szCs w:val="18"/>
          <w:highlight w:val="yellow"/>
          <w:lang w:val="pt-PT"/>
        </w:rPr>
        <w:t>à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 xml:space="preserve"> OSC na elaboração da proposta de trabalho e, consequentemente, do plano de trabalho.</w:t>
      </w:r>
    </w:p>
    <w:p w:rsidR="00380D99" w:rsidRPr="00412914" w:rsidRDefault="00380D99" w:rsidP="003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  <w:lang w:val="pt-PT"/>
        </w:rPr>
      </w:pPr>
    </w:p>
    <w:p w:rsidR="00380D99" w:rsidRPr="00412914" w:rsidRDefault="00380D99" w:rsidP="003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  <w:lang w:val="pt-PT"/>
        </w:rPr>
      </w:pP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>Ao longo do documento fo</w:t>
      </w:r>
      <w:r>
        <w:rPr>
          <w:rFonts w:ascii="Arial" w:hAnsi="Arial" w:cs="Arial"/>
          <w:sz w:val="18"/>
          <w:szCs w:val="18"/>
          <w:highlight w:val="yellow"/>
          <w:lang w:val="pt-PT"/>
        </w:rPr>
        <w:t>ram utilizados exemplos, de cará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 xml:space="preserve">ter ilustrativo, inspirados no Edital da </w:t>
      </w:r>
      <w:r w:rsidRPr="00412914">
        <w:rPr>
          <w:rFonts w:ascii="Arial" w:hAnsi="Arial" w:cs="Arial"/>
          <w:bCs/>
          <w:sz w:val="18"/>
          <w:szCs w:val="18"/>
          <w:highlight w:val="yellow"/>
          <w:lang w:val="pt-PT"/>
        </w:rPr>
        <w:t>Secretaria de Promoção da Igualdade Racial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 xml:space="preserve"> - SEPROMI “Agosto da Igualdade 2016”.</w:t>
      </w:r>
    </w:p>
    <w:p w:rsidR="00380D99" w:rsidRPr="00412914" w:rsidRDefault="00380D99" w:rsidP="003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  <w:highlight w:val="yellow"/>
          <w:lang w:val="pt-PT"/>
        </w:rPr>
      </w:pPr>
    </w:p>
    <w:p w:rsidR="00380D99" w:rsidRPr="00985330" w:rsidRDefault="00380D99" w:rsidP="00985330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  <w:lang w:val="pt-PT" w:eastAsia="ar-SA"/>
        </w:rPr>
      </w:pPr>
    </w:p>
    <w:p w:rsidR="00985330" w:rsidRPr="00985330" w:rsidRDefault="00985330" w:rsidP="00985330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  <w:lang w:val="pt-PT" w:eastAsia="ar-SA"/>
        </w:rPr>
      </w:pPr>
    </w:p>
    <w:p w:rsidR="007B6380" w:rsidRPr="00985330" w:rsidRDefault="007B6380" w:rsidP="009853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pt-PT" w:eastAsia="ar-SA"/>
        </w:rPr>
      </w:pPr>
      <w:r w:rsidRPr="00985330">
        <w:rPr>
          <w:rFonts w:ascii="Arial" w:hAnsi="Arial" w:cs="Arial"/>
          <w:b/>
          <w:bCs/>
          <w:color w:val="000000"/>
          <w:sz w:val="22"/>
          <w:szCs w:val="22"/>
          <w:lang w:val="pt-PT" w:eastAsia="ar-SA"/>
        </w:rPr>
        <w:t>1. OBJET</w:t>
      </w:r>
      <w:r w:rsidR="00DA1846" w:rsidRPr="00985330">
        <w:rPr>
          <w:rFonts w:ascii="Arial" w:hAnsi="Arial" w:cs="Arial"/>
          <w:b/>
          <w:bCs/>
          <w:color w:val="000000"/>
          <w:sz w:val="22"/>
          <w:szCs w:val="22"/>
          <w:lang w:val="pt-PT" w:eastAsia="ar-SA"/>
        </w:rPr>
        <w:t>IVO GERAL</w:t>
      </w:r>
    </w:p>
    <w:p w:rsidR="00985330" w:rsidRDefault="00985330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DA1846" w:rsidRPr="00985330" w:rsidRDefault="00B61548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  <w:r w:rsidRPr="00985330">
        <w:rPr>
          <w:rFonts w:ascii="Arial" w:hAnsi="Arial" w:cs="Arial"/>
          <w:bCs/>
          <w:sz w:val="22"/>
          <w:szCs w:val="22"/>
        </w:rPr>
        <w:t>Este Termo de Referencia tem como objetivo geral firmar parcerias que contribuam para ____________</w:t>
      </w:r>
      <w:r w:rsidR="00932F23" w:rsidRPr="00985330">
        <w:rPr>
          <w:rFonts w:ascii="Arial" w:hAnsi="Arial" w:cs="Arial"/>
          <w:bCs/>
          <w:sz w:val="22"/>
          <w:szCs w:val="22"/>
        </w:rPr>
        <w:t>.</w:t>
      </w:r>
    </w:p>
    <w:p w:rsidR="00B92670" w:rsidRPr="00985330" w:rsidRDefault="00B92670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B61548" w:rsidRPr="00985330" w:rsidRDefault="00B61548" w:rsidP="00985330">
      <w:pPr>
        <w:pStyle w:val="Corpodetexto"/>
        <w:rPr>
          <w:rFonts w:ascii="Arial" w:hAnsi="Arial" w:cs="Arial"/>
          <w:bCs/>
          <w:sz w:val="22"/>
          <w:szCs w:val="22"/>
        </w:rPr>
      </w:pPr>
    </w:p>
    <w:p w:rsidR="00DA1846" w:rsidRPr="00412914" w:rsidRDefault="00DA1846" w:rsidP="00A04E4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lang w:val="pt-PT"/>
        </w:rPr>
      </w:pPr>
      <w:r w:rsidRPr="00412914">
        <w:rPr>
          <w:rFonts w:ascii="Arial" w:hAnsi="Arial" w:cs="Arial"/>
          <w:b/>
          <w:bCs/>
          <w:sz w:val="18"/>
          <w:szCs w:val="18"/>
          <w:highlight w:val="yellow"/>
        </w:rPr>
        <w:t>Nota: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Nas parcerias de fomento a administração pública apóia e reconhece as iniciativas das OSC, buscando atrair para as políticas públicas tecnologias sociais inovadoras, fomentar projetos e eventos </w:t>
      </w:r>
      <w:proofErr w:type="gramStart"/>
      <w:r w:rsidRPr="00412914">
        <w:rPr>
          <w:rFonts w:ascii="Arial" w:hAnsi="Arial" w:cs="Arial"/>
          <w:bCs/>
          <w:sz w:val="18"/>
          <w:szCs w:val="18"/>
          <w:highlight w:val="yellow"/>
        </w:rPr>
        <w:t>nas mais diversas</w:t>
      </w:r>
      <w:proofErr w:type="gramEnd"/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áreas e ampliar o alcance das ações desenvolvidas por parte das OSC.                                                 (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 xml:space="preserve">Entenda o MROSC: Marco Regulatório das Organizações da Sociedade </w:t>
      </w:r>
      <w:r w:rsidR="00A04E4D">
        <w:rPr>
          <w:rFonts w:ascii="Arial" w:hAnsi="Arial" w:cs="Arial"/>
          <w:sz w:val="18"/>
          <w:szCs w:val="18"/>
          <w:highlight w:val="yellow"/>
          <w:lang w:val="pt-PT"/>
        </w:rPr>
        <w:t xml:space="preserve">   </w:t>
      </w:r>
      <w:r w:rsidR="00B92670">
        <w:rPr>
          <w:rFonts w:ascii="Arial" w:hAnsi="Arial" w:cs="Arial"/>
          <w:sz w:val="18"/>
          <w:szCs w:val="18"/>
          <w:highlight w:val="yellow"/>
          <w:lang w:val="pt-PT"/>
        </w:rPr>
        <w:t xml:space="preserve"> 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>Civil: Lei</w:t>
      </w:r>
      <w:proofErr w:type="gramStart"/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 xml:space="preserve">  </w:t>
      </w:r>
      <w:proofErr w:type="gramEnd"/>
      <w:r w:rsidR="00A04E4D">
        <w:rPr>
          <w:rFonts w:ascii="Arial" w:hAnsi="Arial" w:cs="Arial"/>
          <w:sz w:val="18"/>
          <w:szCs w:val="18"/>
          <w:highlight w:val="yellow"/>
          <w:lang w:val="pt-PT"/>
        </w:rPr>
        <w:t xml:space="preserve">nº. 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>13.019/2014, Secretaria de Governo da Presidência da República, 2016).</w:t>
      </w:r>
    </w:p>
    <w:p w:rsidR="00DA1846" w:rsidRPr="00412914" w:rsidRDefault="00DA1846" w:rsidP="00DA184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1985"/>
          <w:tab w:val="left" w:pos="2835"/>
        </w:tabs>
        <w:jc w:val="both"/>
        <w:rPr>
          <w:rFonts w:ascii="Arial" w:hAnsi="Arial" w:cs="Arial"/>
          <w:sz w:val="18"/>
          <w:szCs w:val="18"/>
          <w:lang w:val="pt-PT"/>
        </w:rPr>
      </w:pPr>
    </w:p>
    <w:p w:rsidR="00DA1846" w:rsidRPr="00412914" w:rsidRDefault="00DA1846" w:rsidP="00DA184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1985"/>
          <w:tab w:val="left" w:pos="2835"/>
        </w:tabs>
        <w:jc w:val="both"/>
        <w:rPr>
          <w:rFonts w:ascii="Arial" w:hAnsi="Arial" w:cs="Arial"/>
          <w:sz w:val="18"/>
          <w:szCs w:val="18"/>
          <w:highlight w:val="yellow"/>
          <w:lang w:val="pt-PT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Com relação ao Termo de Fomento, o foco serão as parcerias cujos objetos sejam inovadores e não estejam claramente definidos nos programas de governo, ou ainda que não tenham objetos, </w:t>
      </w:r>
      <w:proofErr w:type="gramStart"/>
      <w:r w:rsidRPr="00412914">
        <w:rPr>
          <w:rFonts w:ascii="Arial" w:hAnsi="Arial" w:cs="Arial"/>
          <w:bCs/>
          <w:sz w:val="18"/>
          <w:szCs w:val="18"/>
          <w:highlight w:val="yellow"/>
        </w:rPr>
        <w:t>metas,</w:t>
      </w:r>
      <w:proofErr w:type="gramEnd"/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prazos e custos pré-determinados nas políticas públicas existentes.</w:t>
      </w:r>
      <w:r w:rsidR="00AE1316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Pr="00412914">
        <w:rPr>
          <w:rFonts w:ascii="Arial" w:hAnsi="Arial" w:cs="Arial"/>
          <w:sz w:val="18"/>
          <w:szCs w:val="18"/>
          <w:highlight w:val="yellow"/>
          <w:lang w:val="pt-PT"/>
        </w:rPr>
        <w:t xml:space="preserve">                                                        (Cazumbá, Nailton, Guia do MROSC, p.14)</w:t>
      </w:r>
    </w:p>
    <w:p w:rsidR="00DA1846" w:rsidRPr="00412914" w:rsidRDefault="00DA1846" w:rsidP="00DA184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:rsidR="00B61548" w:rsidRPr="00412914" w:rsidRDefault="00DA1846" w:rsidP="00B6154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Nesse sentido, o objetivo geral deve refletir o resultado transformador da realidade que se pretende modificar. É o objetivo maior que se pretende com a celebração da parceria.</w:t>
      </w:r>
    </w:p>
    <w:p w:rsidR="00B61548" w:rsidRPr="00412914" w:rsidRDefault="00B61548" w:rsidP="00B6154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</w:p>
    <w:p w:rsidR="00B61548" w:rsidRPr="00412914" w:rsidRDefault="00B61548" w:rsidP="00B6154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Exemplo:</w:t>
      </w:r>
    </w:p>
    <w:p w:rsidR="00B61548" w:rsidRPr="00412914" w:rsidRDefault="00B61548" w:rsidP="00DA184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Este Termo de Referência tem como objetivo geral firmar parcerias que contribuam para</w:t>
      </w:r>
      <w:proofErr w:type="gramStart"/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 </w:t>
      </w:r>
      <w:proofErr w:type="gramEnd"/>
      <w:r w:rsidRPr="00412914">
        <w:rPr>
          <w:rFonts w:ascii="Arial" w:hAnsi="Arial" w:cs="Arial"/>
          <w:bCs/>
          <w:sz w:val="18"/>
          <w:szCs w:val="18"/>
          <w:highlight w:val="yellow"/>
        </w:rPr>
        <w:t>valorização e resgate da história e da memória da Revolta dos Búzios e dos seus heróis, voltados para o reconhecimento, a justiça e o desenvolvimento, abordando os aspectos da educação, cultura, juventude negra, religiões de matriz africana e empreendedorismo, com vistas a redução da vulnerabilidade social.</w:t>
      </w:r>
    </w:p>
    <w:p w:rsidR="00932F23" w:rsidRPr="00985330" w:rsidRDefault="00932F23" w:rsidP="00985330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</w:p>
    <w:p w:rsidR="00BD68A6" w:rsidRPr="00985330" w:rsidRDefault="00BD68A6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7B6380" w:rsidRPr="00985330" w:rsidRDefault="00CB0980" w:rsidP="00985330">
      <w:pPr>
        <w:pStyle w:val="Corpodetexto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985330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2</w:t>
      </w:r>
      <w:r w:rsidR="00C72B4B" w:rsidRPr="00985330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. </w:t>
      </w:r>
      <w:r w:rsidR="007B6380" w:rsidRPr="00985330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JUSTIFICATIVA PARA </w:t>
      </w:r>
      <w:r w:rsidR="00684E2A" w:rsidRPr="00985330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O</w:t>
      </w:r>
      <w:r w:rsidR="007B6380" w:rsidRPr="00985330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</w:t>
      </w:r>
      <w:r w:rsidR="00684E2A" w:rsidRPr="00985330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(A)</w:t>
      </w:r>
      <w:r w:rsidR="007B6380" w:rsidRPr="00985330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___________ </w:t>
      </w:r>
      <w:r w:rsidR="007B6380" w:rsidRPr="00985330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pt-PT"/>
        </w:rPr>
        <w:t>[PROJETO OU ATIVIDADE]</w:t>
      </w:r>
    </w:p>
    <w:p w:rsidR="007B6380" w:rsidRPr="00985330" w:rsidRDefault="007B6380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7B6380" w:rsidRPr="00412914" w:rsidRDefault="007F562C" w:rsidP="007F562C">
      <w:pPr>
        <w:pStyle w:val="Corpodetex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/>
        <w:ind w:right="-1"/>
        <w:rPr>
          <w:rFonts w:ascii="Arial" w:hAnsi="Arial" w:cs="Arial"/>
          <w:bCs/>
          <w:color w:val="auto"/>
          <w:sz w:val="18"/>
          <w:szCs w:val="18"/>
        </w:rPr>
      </w:pPr>
      <w:r w:rsidRPr="00412914">
        <w:rPr>
          <w:rFonts w:ascii="Arial" w:hAnsi="Arial" w:cs="Arial"/>
          <w:b/>
          <w:bCs/>
          <w:color w:val="auto"/>
          <w:sz w:val="18"/>
          <w:szCs w:val="18"/>
          <w:highlight w:val="yellow"/>
          <w:lang w:val="pt-BR"/>
        </w:rPr>
        <w:t>Nota:</w:t>
      </w:r>
      <w:r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 xml:space="preserve"> </w:t>
      </w:r>
      <w:r w:rsidR="00932F23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Devem ser apresentadas a</w:t>
      </w:r>
      <w:r w:rsidR="007A062E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s</w:t>
      </w:r>
      <w:r w:rsidR="00932F23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 xml:space="preserve"> justificativa</w:t>
      </w:r>
      <w:r w:rsidR="007A062E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s</w:t>
      </w:r>
      <w:r w:rsidR="00932F23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 xml:space="preserve"> </w:t>
      </w:r>
      <w:r w:rsidR="007A062E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para a celebração da parceria, c</w:t>
      </w:r>
      <w:r w:rsidR="007B6380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ontextualiza</w:t>
      </w:r>
      <w:r w:rsidR="007A062E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ndo a</w:t>
      </w:r>
      <w:r w:rsidR="007B6380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 xml:space="preserve"> sua correlação com a </w:t>
      </w:r>
      <w:r w:rsidR="003D0115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política</w:t>
      </w:r>
      <w:r w:rsidR="007B6380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 xml:space="preserve"> pública consignada no Plano Plurianual – PPA</w:t>
      </w:r>
      <w:r w:rsidR="00932F23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>, descrevendo o Programa, Compromisso, Meta e Iniciativa</w:t>
      </w:r>
      <w:r w:rsidR="007B6380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 xml:space="preserve">. </w:t>
      </w:r>
    </w:p>
    <w:p w:rsidR="007A062E" w:rsidRPr="00985330" w:rsidRDefault="007A062E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985330" w:rsidRPr="00985330" w:rsidRDefault="00985330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7B6380" w:rsidRPr="00985330" w:rsidRDefault="00684E2A" w:rsidP="00985330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  <w:r w:rsidRPr="00985330">
        <w:rPr>
          <w:rFonts w:ascii="Arial" w:hAnsi="Arial" w:cs="Arial"/>
          <w:b/>
          <w:bCs/>
          <w:sz w:val="22"/>
          <w:szCs w:val="22"/>
        </w:rPr>
        <w:t>3</w:t>
      </w:r>
      <w:r w:rsidR="00C72B4B" w:rsidRPr="00985330">
        <w:rPr>
          <w:rFonts w:ascii="Arial" w:hAnsi="Arial" w:cs="Arial"/>
          <w:b/>
          <w:bCs/>
          <w:sz w:val="22"/>
          <w:szCs w:val="22"/>
        </w:rPr>
        <w:t xml:space="preserve">. </w:t>
      </w:r>
      <w:r w:rsidR="007B6380" w:rsidRPr="00985330">
        <w:rPr>
          <w:rFonts w:ascii="Arial" w:hAnsi="Arial" w:cs="Arial"/>
          <w:b/>
          <w:bCs/>
          <w:sz w:val="22"/>
          <w:szCs w:val="22"/>
        </w:rPr>
        <w:t>LEGISLAÇÃO ESPECÍFICA</w:t>
      </w:r>
    </w:p>
    <w:p w:rsidR="00BD68A6" w:rsidRPr="00985330" w:rsidRDefault="00BD68A6" w:rsidP="00985330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7B6380" w:rsidRPr="00412914" w:rsidRDefault="001A7EAC" w:rsidP="001A7EAC">
      <w:pPr>
        <w:pStyle w:val="Corpodetex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after="120"/>
        <w:ind w:right="-143"/>
        <w:rPr>
          <w:rFonts w:ascii="Arial" w:hAnsi="Arial" w:cs="Arial"/>
          <w:bCs/>
          <w:color w:val="auto"/>
          <w:sz w:val="18"/>
          <w:szCs w:val="18"/>
        </w:rPr>
      </w:pPr>
      <w:r w:rsidRPr="00412914">
        <w:rPr>
          <w:rFonts w:ascii="Arial" w:hAnsi="Arial" w:cs="Arial"/>
          <w:b/>
          <w:bCs/>
          <w:color w:val="auto"/>
          <w:sz w:val="18"/>
          <w:szCs w:val="18"/>
          <w:highlight w:val="yellow"/>
        </w:rPr>
        <w:t>Nota:</w:t>
      </w:r>
      <w:r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 xml:space="preserve"> </w:t>
      </w:r>
      <w:r w:rsidR="007B6380"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>Listar as normas pertinentes, tecendo comentários sobre os aspectos relevantes, se for o caso.</w:t>
      </w:r>
    </w:p>
    <w:p w:rsidR="007B6380" w:rsidRPr="00C82816" w:rsidRDefault="007B6380" w:rsidP="00C82816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C82816" w:rsidRPr="00C82816" w:rsidRDefault="00C82816" w:rsidP="00C82816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7B6380" w:rsidRPr="00C82816" w:rsidRDefault="00684E2A" w:rsidP="00C82816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  <w:r w:rsidRPr="00C82816">
        <w:rPr>
          <w:rFonts w:ascii="Arial" w:hAnsi="Arial" w:cs="Arial"/>
          <w:b/>
          <w:bCs/>
          <w:sz w:val="22"/>
          <w:szCs w:val="22"/>
        </w:rPr>
        <w:t>4</w:t>
      </w:r>
      <w:r w:rsidR="00C72B4B" w:rsidRPr="00C82816">
        <w:rPr>
          <w:rFonts w:ascii="Arial" w:hAnsi="Arial" w:cs="Arial"/>
          <w:b/>
          <w:bCs/>
          <w:sz w:val="22"/>
          <w:szCs w:val="22"/>
        </w:rPr>
        <w:t xml:space="preserve">. </w:t>
      </w:r>
      <w:r w:rsidR="007B6380" w:rsidRPr="00C82816">
        <w:rPr>
          <w:rFonts w:ascii="Arial" w:hAnsi="Arial" w:cs="Arial"/>
          <w:b/>
          <w:bCs/>
          <w:sz w:val="22"/>
          <w:szCs w:val="22"/>
        </w:rPr>
        <w:t>PÚBLICO A SER ATENDIDO</w:t>
      </w:r>
    </w:p>
    <w:p w:rsidR="00BD68A6" w:rsidRPr="00C82816" w:rsidRDefault="00BD68A6" w:rsidP="00C82816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</w:p>
    <w:p w:rsidR="007B6380" w:rsidRPr="00412914" w:rsidRDefault="002B65F7" w:rsidP="00466A2B">
      <w:pPr>
        <w:pStyle w:val="Corpodetex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napToGrid w:val="0"/>
        <w:spacing w:after="120"/>
        <w:rPr>
          <w:rFonts w:ascii="Arial" w:hAnsi="Arial" w:cs="Arial"/>
          <w:bCs/>
          <w:color w:val="auto"/>
          <w:sz w:val="18"/>
          <w:szCs w:val="18"/>
        </w:rPr>
      </w:pPr>
      <w:r w:rsidRPr="00412914">
        <w:rPr>
          <w:rFonts w:ascii="Arial" w:hAnsi="Arial" w:cs="Arial"/>
          <w:b/>
          <w:bCs/>
          <w:color w:val="auto"/>
          <w:sz w:val="18"/>
          <w:szCs w:val="18"/>
          <w:highlight w:val="yellow"/>
        </w:rPr>
        <w:t>Nota:</w:t>
      </w:r>
      <w:r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 xml:space="preserve"> </w:t>
      </w:r>
      <w:r w:rsidR="005710B4"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>D</w:t>
      </w:r>
      <w:r w:rsidR="007B6380"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 xml:space="preserve">elimitar o público envolvido e descrever os beneficiários diretos e indiretos, indicando-os também quantitativamente, se possível (comunidades, grupos, pessoas, etc). </w:t>
      </w:r>
    </w:p>
    <w:p w:rsidR="007A062E" w:rsidRPr="00791E28" w:rsidRDefault="007A062E" w:rsidP="00C82816">
      <w:pPr>
        <w:pStyle w:val="Corpodetexto31"/>
        <w:snapToGrid w:val="0"/>
        <w:ind w:right="-709"/>
        <w:rPr>
          <w:rFonts w:ascii="Arial" w:hAnsi="Arial" w:cs="Arial"/>
          <w:bCs/>
          <w:color w:val="auto"/>
        </w:rPr>
      </w:pPr>
    </w:p>
    <w:p w:rsidR="00C82816" w:rsidRPr="00791E28" w:rsidRDefault="00C82816" w:rsidP="00C82816">
      <w:pPr>
        <w:pStyle w:val="Corpodetexto31"/>
        <w:snapToGrid w:val="0"/>
        <w:ind w:right="-709"/>
        <w:rPr>
          <w:rFonts w:ascii="Arial" w:hAnsi="Arial" w:cs="Arial"/>
          <w:bCs/>
          <w:color w:val="auto"/>
        </w:rPr>
      </w:pPr>
    </w:p>
    <w:p w:rsidR="007B6380" w:rsidRPr="00C82816" w:rsidRDefault="000F1366" w:rsidP="00C82816">
      <w:pPr>
        <w:pStyle w:val="Corpodetexto31"/>
        <w:snapToGrid w:val="0"/>
        <w:ind w:right="-709"/>
        <w:rPr>
          <w:rFonts w:ascii="Arial" w:hAnsi="Arial" w:cs="Arial"/>
          <w:b/>
          <w:bCs/>
          <w:color w:val="auto"/>
        </w:rPr>
      </w:pPr>
      <w:r w:rsidRPr="00C82816">
        <w:rPr>
          <w:rFonts w:ascii="Arial" w:hAnsi="Arial" w:cs="Arial"/>
          <w:b/>
          <w:bCs/>
          <w:color w:val="auto"/>
        </w:rPr>
        <w:t>5</w:t>
      </w:r>
      <w:r w:rsidR="00C72B4B" w:rsidRPr="00C82816">
        <w:rPr>
          <w:rFonts w:ascii="Arial" w:hAnsi="Arial" w:cs="Arial"/>
          <w:b/>
          <w:bCs/>
          <w:color w:val="auto"/>
        </w:rPr>
        <w:t xml:space="preserve">. </w:t>
      </w:r>
      <w:r w:rsidR="007B6380" w:rsidRPr="00C82816">
        <w:rPr>
          <w:rFonts w:ascii="Arial" w:hAnsi="Arial" w:cs="Arial"/>
          <w:b/>
          <w:bCs/>
          <w:color w:val="auto"/>
        </w:rPr>
        <w:t>LOCAL</w:t>
      </w:r>
    </w:p>
    <w:p w:rsidR="00C82816" w:rsidRPr="00C82816" w:rsidRDefault="00C82816" w:rsidP="00C82816">
      <w:pPr>
        <w:pStyle w:val="Corpodetexto31"/>
        <w:snapToGrid w:val="0"/>
        <w:ind w:right="-709"/>
        <w:rPr>
          <w:rFonts w:ascii="Arial" w:hAnsi="Arial" w:cs="Arial"/>
          <w:bCs/>
          <w:color w:val="auto"/>
        </w:rPr>
      </w:pPr>
    </w:p>
    <w:p w:rsidR="007B6380" w:rsidRPr="00412914" w:rsidRDefault="003D0115" w:rsidP="005D4EF9">
      <w:pPr>
        <w:pStyle w:val="Corpodetex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after="120"/>
        <w:ind w:right="-143"/>
        <w:rPr>
          <w:rFonts w:ascii="Arial" w:hAnsi="Arial" w:cs="Arial"/>
          <w:bCs/>
          <w:color w:val="auto"/>
          <w:sz w:val="18"/>
          <w:szCs w:val="18"/>
        </w:rPr>
      </w:pPr>
      <w:r w:rsidRPr="00412914">
        <w:rPr>
          <w:rFonts w:ascii="Arial" w:hAnsi="Arial" w:cs="Arial"/>
          <w:b/>
          <w:bCs/>
          <w:color w:val="auto"/>
          <w:sz w:val="18"/>
          <w:szCs w:val="18"/>
          <w:highlight w:val="yellow"/>
        </w:rPr>
        <w:t>Nota:</w:t>
      </w:r>
      <w:r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 xml:space="preserve"> </w:t>
      </w:r>
      <w:r w:rsidR="005710B4" w:rsidRPr="00412914">
        <w:rPr>
          <w:rFonts w:ascii="Arial" w:hAnsi="Arial" w:cs="Arial"/>
          <w:bCs/>
          <w:color w:val="auto"/>
          <w:sz w:val="18"/>
          <w:szCs w:val="18"/>
          <w:highlight w:val="yellow"/>
          <w:lang w:val="pt-BR"/>
        </w:rPr>
        <w:t xml:space="preserve"> Identificar onde a atividade ou projeto será desenvolvido. </w:t>
      </w:r>
      <w:r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 xml:space="preserve">Excluir o item caso </w:t>
      </w:r>
      <w:r w:rsidR="005710B4"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>n</w:t>
      </w:r>
      <w:r w:rsidRPr="00412914">
        <w:rPr>
          <w:rFonts w:ascii="Arial" w:hAnsi="Arial" w:cs="Arial"/>
          <w:bCs/>
          <w:color w:val="auto"/>
          <w:sz w:val="18"/>
          <w:szCs w:val="18"/>
          <w:highlight w:val="yellow"/>
        </w:rPr>
        <w:t>ão seja aplicável.</w:t>
      </w:r>
    </w:p>
    <w:p w:rsidR="00427D4A" w:rsidRPr="00791E28" w:rsidRDefault="00427D4A" w:rsidP="00791E28">
      <w:pPr>
        <w:pStyle w:val="Corpodetexto31"/>
        <w:snapToGrid w:val="0"/>
        <w:ind w:right="-709"/>
        <w:rPr>
          <w:rFonts w:ascii="Arial" w:hAnsi="Arial" w:cs="Arial"/>
          <w:bCs/>
          <w:color w:val="auto"/>
        </w:rPr>
      </w:pPr>
    </w:p>
    <w:p w:rsidR="006E661F" w:rsidRPr="00791E28" w:rsidRDefault="006E661F" w:rsidP="00791E28">
      <w:pPr>
        <w:pStyle w:val="Corpodetexto31"/>
        <w:snapToGrid w:val="0"/>
        <w:ind w:right="-709"/>
        <w:rPr>
          <w:rFonts w:ascii="Arial" w:hAnsi="Arial" w:cs="Arial"/>
          <w:bCs/>
          <w:color w:val="auto"/>
        </w:rPr>
      </w:pPr>
    </w:p>
    <w:p w:rsidR="007A062E" w:rsidRPr="00791E28" w:rsidRDefault="00791E28" w:rsidP="00791E28">
      <w:pPr>
        <w:pStyle w:val="Corpodetexto31"/>
        <w:snapToGrid w:val="0"/>
        <w:ind w:right="-709"/>
        <w:rPr>
          <w:rFonts w:ascii="Arial" w:hAnsi="Arial" w:cs="Arial"/>
          <w:b/>
          <w:bCs/>
          <w:color w:val="auto"/>
        </w:rPr>
      </w:pPr>
      <w:r w:rsidRPr="00791E28">
        <w:rPr>
          <w:rFonts w:ascii="Arial" w:hAnsi="Arial" w:cs="Arial"/>
          <w:b/>
          <w:bCs/>
          <w:color w:val="auto"/>
        </w:rPr>
        <w:t>6. DIRETRIZES ESPECÍFICAS PARA ELABORAÇÃO DAS PROPOSTAS</w:t>
      </w:r>
    </w:p>
    <w:p w:rsidR="007A062E" w:rsidRPr="00791E28" w:rsidRDefault="007A062E" w:rsidP="00791E28">
      <w:pPr>
        <w:pStyle w:val="Corpodetexto31"/>
        <w:snapToGrid w:val="0"/>
        <w:ind w:right="-709"/>
        <w:rPr>
          <w:rFonts w:ascii="Arial" w:hAnsi="Arial" w:cs="Arial"/>
          <w:bCs/>
          <w:color w:val="auto"/>
        </w:rPr>
      </w:pPr>
    </w:p>
    <w:p w:rsidR="00146934" w:rsidRPr="00412914" w:rsidRDefault="007A062E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/>
          <w:bCs/>
          <w:sz w:val="18"/>
          <w:szCs w:val="18"/>
          <w:highlight w:val="yellow"/>
        </w:rPr>
        <w:t>Nota: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O órgão ou entidade da administração pública deve descrever as diretrizes específicas que permitam a elaboração da Proposta e do Plano de Trabalho pelas OSC interessadas, em conformidade com modelos definidos no Edital</w:t>
      </w:r>
      <w:r w:rsidR="00146934" w:rsidRPr="00412914">
        <w:rPr>
          <w:rFonts w:ascii="Arial" w:hAnsi="Arial" w:cs="Arial"/>
          <w:bCs/>
          <w:sz w:val="18"/>
          <w:szCs w:val="18"/>
          <w:highlight w:val="yellow"/>
        </w:rPr>
        <w:t>.</w:t>
      </w:r>
    </w:p>
    <w:p w:rsidR="00146934" w:rsidRPr="00412914" w:rsidRDefault="00146934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:rsidR="004C1FD1" w:rsidRPr="00412914" w:rsidRDefault="004C1FD1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Exemplo:</w:t>
      </w:r>
      <w:r w:rsidR="00146934" w:rsidRPr="00412914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Os projetos serão apoiados observando a devida correspondência ao eixo/tema/modalidade distribuídos da seguinte forma, a partir da parceria a ser estabelecida por meio de Termo de Fomento nos termos da Lei Federal nº 13.019/2014: </w:t>
      </w:r>
    </w:p>
    <w:p w:rsidR="00E76133" w:rsidRPr="00412914" w:rsidRDefault="00E76133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:rsidR="004C1FD1" w:rsidRPr="00412914" w:rsidRDefault="004C1FD1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EIXO I – RECONHECIMENTO</w:t>
      </w:r>
    </w:p>
    <w:p w:rsidR="004C1FD1" w:rsidRPr="00412914" w:rsidRDefault="004C1FD1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Visa promover o reconhecimento das manifestações culturais preservadas pelas sociedades negras, irmandades, clubes, agremiações e outras formas de expressão cultural coletiva da população negra, com trajetória histórica de luta e resistência ancestral, inspirada na Revolta dos Búzios, possibilitando a valorização dos conhecimentos tradicionais da população </w:t>
      </w:r>
      <w:proofErr w:type="spellStart"/>
      <w:r w:rsidRPr="00412914">
        <w:rPr>
          <w:rFonts w:ascii="Arial" w:hAnsi="Arial" w:cs="Arial"/>
          <w:bCs/>
          <w:sz w:val="18"/>
          <w:szCs w:val="18"/>
          <w:highlight w:val="yellow"/>
        </w:rPr>
        <w:t>afrodescendente</w:t>
      </w:r>
      <w:proofErr w:type="spellEnd"/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, por meio de ações específicas </w:t>
      </w:r>
      <w:r w:rsidR="00AC3C4C" w:rsidRPr="00412914">
        <w:rPr>
          <w:rFonts w:ascii="Arial" w:hAnsi="Arial" w:cs="Arial"/>
          <w:bCs/>
          <w:sz w:val="18"/>
          <w:szCs w:val="18"/>
          <w:highlight w:val="yellow"/>
        </w:rPr>
        <w:t xml:space="preserve">de 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reconhecimento e fortalecimento da identidade e da </w:t>
      </w:r>
      <w:proofErr w:type="spellStart"/>
      <w:r w:rsidRPr="00412914">
        <w:rPr>
          <w:rFonts w:ascii="Arial" w:hAnsi="Arial" w:cs="Arial"/>
          <w:bCs/>
          <w:sz w:val="18"/>
          <w:szCs w:val="18"/>
          <w:highlight w:val="yellow"/>
        </w:rPr>
        <w:t>autoestima</w:t>
      </w:r>
      <w:proofErr w:type="spellEnd"/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da população negra, assegurando-lhes o direito à cultura e à educação de forma transversal.</w:t>
      </w:r>
    </w:p>
    <w:p w:rsidR="00E76133" w:rsidRPr="00412914" w:rsidRDefault="00E76133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:rsidR="004C1FD1" w:rsidRPr="00412914" w:rsidRDefault="004C1FD1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TEMA - Cultura: Difusão da história da Revolta dos Búzios e reconhecimento deste ideário de luta em associação à valorização, formação e preservação da memória e do patrimônio material e imaterial dos povos e comunidades tradicionais e da população negra, capacitando jovens na produção de vídeos documentários ou para formação em produção cultural, a exemplo de grupos teatrais, expressão corporal e imagem.</w:t>
      </w:r>
    </w:p>
    <w:p w:rsidR="004C1FD1" w:rsidRPr="00412914" w:rsidRDefault="004C1FD1" w:rsidP="00E7613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Modalidades: Vídeodocumentário e/ou apresentação teatral.</w:t>
      </w:r>
    </w:p>
    <w:p w:rsidR="000E73D2" w:rsidRPr="00791E28" w:rsidRDefault="000E73D2" w:rsidP="00BD68A6">
      <w:pPr>
        <w:pStyle w:val="Corpodetexto"/>
        <w:rPr>
          <w:rFonts w:ascii="Arial" w:hAnsi="Arial" w:cs="Arial"/>
          <w:sz w:val="22"/>
          <w:szCs w:val="22"/>
        </w:rPr>
      </w:pPr>
    </w:p>
    <w:p w:rsidR="00F27050" w:rsidRPr="00791E28" w:rsidRDefault="00F27050" w:rsidP="00BD68A6">
      <w:pPr>
        <w:pStyle w:val="Corpodetexto"/>
        <w:rPr>
          <w:rFonts w:ascii="Arial" w:hAnsi="Arial" w:cs="Arial"/>
          <w:sz w:val="22"/>
          <w:szCs w:val="22"/>
        </w:rPr>
      </w:pPr>
    </w:p>
    <w:p w:rsidR="007B6380" w:rsidRPr="00791E28" w:rsidRDefault="00206937" w:rsidP="00BD68A6">
      <w:pPr>
        <w:pStyle w:val="Corpodetexto"/>
        <w:rPr>
          <w:rFonts w:ascii="Arial" w:hAnsi="Arial" w:cs="Arial"/>
          <w:b/>
          <w:bCs/>
          <w:sz w:val="22"/>
          <w:szCs w:val="22"/>
        </w:rPr>
      </w:pPr>
      <w:r w:rsidRPr="00791E28">
        <w:rPr>
          <w:rFonts w:ascii="Arial" w:hAnsi="Arial" w:cs="Arial"/>
          <w:b/>
          <w:bCs/>
          <w:sz w:val="22"/>
          <w:szCs w:val="22"/>
        </w:rPr>
        <w:t>7</w:t>
      </w:r>
      <w:r w:rsidR="00C72B4B" w:rsidRPr="00791E28">
        <w:rPr>
          <w:rFonts w:ascii="Arial" w:hAnsi="Arial" w:cs="Arial"/>
          <w:b/>
          <w:bCs/>
          <w:sz w:val="22"/>
          <w:szCs w:val="22"/>
        </w:rPr>
        <w:t xml:space="preserve">. </w:t>
      </w:r>
      <w:r w:rsidR="007B6380" w:rsidRPr="00791E28">
        <w:rPr>
          <w:rFonts w:ascii="Arial" w:hAnsi="Arial" w:cs="Arial"/>
          <w:b/>
          <w:bCs/>
          <w:sz w:val="22"/>
          <w:szCs w:val="22"/>
        </w:rPr>
        <w:t>VALOR DE REFERÊNCIA</w:t>
      </w:r>
    </w:p>
    <w:p w:rsidR="007B6380" w:rsidRPr="00791E28" w:rsidRDefault="007B6380" w:rsidP="00BD68A6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:rsidR="00E40D80" w:rsidRPr="00791E28" w:rsidRDefault="00D5490B" w:rsidP="00BD68A6">
      <w:pPr>
        <w:pStyle w:val="Corpodetexto"/>
        <w:tabs>
          <w:tab w:val="left" w:pos="284"/>
          <w:tab w:val="left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91E28">
        <w:rPr>
          <w:rFonts w:ascii="Arial" w:hAnsi="Arial" w:cs="Arial"/>
          <w:bCs/>
          <w:sz w:val="22"/>
          <w:szCs w:val="22"/>
        </w:rPr>
        <w:t>O valor de referência para a execução da parceria será de R$ _________</w:t>
      </w:r>
      <w:r w:rsidR="00851D0D" w:rsidRPr="00791E2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851D0D" w:rsidRPr="00791E28">
        <w:rPr>
          <w:rFonts w:ascii="Arial" w:hAnsi="Arial" w:cs="Arial"/>
          <w:bCs/>
          <w:sz w:val="22"/>
          <w:szCs w:val="22"/>
        </w:rPr>
        <w:t xml:space="preserve">(      </w:t>
      </w:r>
      <w:proofErr w:type="gramEnd"/>
      <w:r w:rsidR="00851D0D" w:rsidRPr="00791E28">
        <w:rPr>
          <w:rFonts w:ascii="Arial" w:hAnsi="Arial" w:cs="Arial"/>
          <w:bCs/>
          <w:sz w:val="22"/>
          <w:szCs w:val="22"/>
        </w:rPr>
        <w:t>).</w:t>
      </w:r>
      <w:r w:rsidR="00956730" w:rsidRPr="00791E28">
        <w:rPr>
          <w:rFonts w:ascii="Arial" w:hAnsi="Arial" w:cs="Arial"/>
          <w:bCs/>
          <w:sz w:val="22"/>
          <w:szCs w:val="22"/>
        </w:rPr>
        <w:t xml:space="preserve"> </w:t>
      </w:r>
    </w:p>
    <w:p w:rsidR="007B6380" w:rsidRPr="00791E28" w:rsidRDefault="007B6380" w:rsidP="00BD68A6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:rsidR="00130F17" w:rsidRPr="00412914" w:rsidRDefault="00135ABB" w:rsidP="00130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 w:rsidRPr="00412914">
        <w:rPr>
          <w:rFonts w:ascii="Arial" w:hAnsi="Arial" w:cs="Arial"/>
          <w:b/>
          <w:sz w:val="18"/>
          <w:szCs w:val="18"/>
          <w:highlight w:val="yellow"/>
        </w:rPr>
        <w:t>Nota:</w:t>
      </w:r>
      <w:r w:rsidRPr="00412914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874176" w:rsidRPr="00412914">
        <w:rPr>
          <w:rFonts w:ascii="Arial" w:hAnsi="Arial" w:cs="Arial"/>
          <w:sz w:val="18"/>
          <w:szCs w:val="18"/>
          <w:highlight w:val="yellow"/>
        </w:rPr>
        <w:t xml:space="preserve">Neste item deverá ser definido o valor </w:t>
      </w:r>
      <w:r w:rsidR="00D5490B" w:rsidRPr="00412914">
        <w:rPr>
          <w:rFonts w:ascii="Arial" w:hAnsi="Arial" w:cs="Arial"/>
          <w:sz w:val="18"/>
          <w:szCs w:val="18"/>
          <w:highlight w:val="yellow"/>
        </w:rPr>
        <w:t>de referência</w:t>
      </w:r>
      <w:r w:rsidR="00874176" w:rsidRPr="00412914">
        <w:rPr>
          <w:rFonts w:ascii="Arial" w:hAnsi="Arial" w:cs="Arial"/>
          <w:sz w:val="18"/>
          <w:szCs w:val="18"/>
          <w:highlight w:val="yellow"/>
        </w:rPr>
        <w:t xml:space="preserve"> estimado pelo Poder Público para executar a atividade ou projeto.</w:t>
      </w:r>
    </w:p>
    <w:p w:rsidR="00130F17" w:rsidRPr="00412914" w:rsidRDefault="00130F17" w:rsidP="00130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</w:p>
    <w:p w:rsidR="00130F17" w:rsidRPr="00894DF8" w:rsidRDefault="00091B6A" w:rsidP="00130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 w:rsidRPr="00412914">
        <w:rPr>
          <w:rFonts w:ascii="Arial" w:hAnsi="Arial" w:cs="Arial"/>
          <w:sz w:val="18"/>
          <w:szCs w:val="18"/>
          <w:highlight w:val="yellow"/>
        </w:rPr>
        <w:t>De acordo com a instrução normativa, para a definição do valor referencial constante do Termo de Refer</w:t>
      </w:r>
      <w:r w:rsidR="009A04A2" w:rsidRPr="00412914">
        <w:rPr>
          <w:rFonts w:ascii="Arial" w:hAnsi="Arial" w:cs="Arial"/>
          <w:sz w:val="18"/>
          <w:szCs w:val="18"/>
          <w:highlight w:val="yellow"/>
        </w:rPr>
        <w:t>ê</w:t>
      </w:r>
      <w:r w:rsidRPr="00412914">
        <w:rPr>
          <w:rFonts w:ascii="Arial" w:hAnsi="Arial" w:cs="Arial"/>
          <w:sz w:val="18"/>
          <w:szCs w:val="18"/>
          <w:highlight w:val="yellow"/>
        </w:rPr>
        <w:t xml:space="preserve">ncia, a Unidade Técnica do órgão ou entidade da administração pública </w:t>
      </w:r>
      <w:proofErr w:type="gramStart"/>
      <w:r w:rsidRPr="00412914">
        <w:rPr>
          <w:rFonts w:ascii="Arial" w:hAnsi="Arial" w:cs="Arial"/>
          <w:sz w:val="18"/>
          <w:szCs w:val="18"/>
          <w:highlight w:val="yellow"/>
        </w:rPr>
        <w:t>observará,</w:t>
      </w:r>
      <w:proofErr w:type="gramEnd"/>
      <w:r w:rsidRPr="00412914">
        <w:rPr>
          <w:rFonts w:ascii="Arial" w:hAnsi="Arial" w:cs="Arial"/>
          <w:sz w:val="18"/>
          <w:szCs w:val="18"/>
          <w:highlight w:val="yellow"/>
        </w:rPr>
        <w:t xml:space="preserve"> no que couber, o regramento previsto no Decreto Estadual nº. 15.839/2015</w:t>
      </w:r>
      <w:r w:rsidR="00894DF8">
        <w:rPr>
          <w:rFonts w:ascii="Arial" w:hAnsi="Arial" w:cs="Arial"/>
          <w:sz w:val="18"/>
          <w:szCs w:val="18"/>
          <w:highlight w:val="yellow"/>
        </w:rPr>
        <w:t xml:space="preserve"> (</w:t>
      </w:r>
      <w:r w:rsidR="00A42691">
        <w:rPr>
          <w:rFonts w:ascii="Arial" w:hAnsi="Arial" w:cs="Arial"/>
          <w:sz w:val="18"/>
          <w:szCs w:val="18"/>
          <w:highlight w:val="yellow"/>
        </w:rPr>
        <w:t>d</w:t>
      </w:r>
      <w:r w:rsidR="00894DF8" w:rsidRPr="00894DF8">
        <w:rPr>
          <w:rFonts w:ascii="Arial" w:hAnsi="Arial" w:cs="Arial"/>
          <w:sz w:val="18"/>
          <w:szCs w:val="18"/>
          <w:highlight w:val="yellow"/>
        </w:rPr>
        <w:t xml:space="preserve">ispõe sobre </w:t>
      </w:r>
      <w:r w:rsidR="00A42691">
        <w:rPr>
          <w:rFonts w:ascii="Arial" w:hAnsi="Arial" w:cs="Arial"/>
          <w:sz w:val="18"/>
          <w:szCs w:val="18"/>
          <w:highlight w:val="yellow"/>
        </w:rPr>
        <w:t>a Tabela de Preços Referenciais</w:t>
      </w:r>
      <w:r w:rsidR="00894DF8">
        <w:rPr>
          <w:rFonts w:ascii="Arial" w:hAnsi="Arial" w:cs="Arial"/>
          <w:sz w:val="18"/>
          <w:szCs w:val="18"/>
          <w:highlight w:val="yellow"/>
        </w:rPr>
        <w:t>)</w:t>
      </w:r>
      <w:r w:rsidR="00130F17" w:rsidRPr="00412914">
        <w:rPr>
          <w:rFonts w:ascii="Arial" w:hAnsi="Arial" w:cs="Arial"/>
          <w:sz w:val="18"/>
          <w:szCs w:val="18"/>
          <w:highlight w:val="yellow"/>
        </w:rPr>
        <w:t xml:space="preserve"> e na Instrução nº 13/2010</w:t>
      </w:r>
      <w:r w:rsidR="00894DF8">
        <w:rPr>
          <w:rFonts w:ascii="Arial" w:hAnsi="Arial" w:cs="Arial"/>
          <w:sz w:val="18"/>
          <w:szCs w:val="18"/>
          <w:highlight w:val="yellow"/>
        </w:rPr>
        <w:t xml:space="preserve"> (</w:t>
      </w:r>
      <w:r w:rsidR="00A42691">
        <w:rPr>
          <w:rFonts w:ascii="Arial" w:hAnsi="Arial" w:cs="Arial"/>
          <w:sz w:val="18"/>
          <w:szCs w:val="18"/>
          <w:highlight w:val="yellow"/>
        </w:rPr>
        <w:t>o</w:t>
      </w:r>
      <w:r w:rsidR="00894DF8" w:rsidRPr="00894DF8">
        <w:rPr>
          <w:rFonts w:ascii="Arial" w:hAnsi="Arial" w:cs="Arial"/>
          <w:sz w:val="18"/>
          <w:szCs w:val="18"/>
          <w:highlight w:val="yellow"/>
        </w:rPr>
        <w:t>rienta os órgãos e entidades da Administração Pública do Poder Executivo Estadual, quanto à utilização do Preço Referencial nos processos de fornecimento de material e contratações de serviços)</w:t>
      </w:r>
      <w:r w:rsidR="00130F17" w:rsidRPr="00412914">
        <w:rPr>
          <w:rFonts w:ascii="Arial" w:hAnsi="Arial" w:cs="Arial"/>
          <w:sz w:val="18"/>
          <w:szCs w:val="18"/>
          <w:highlight w:val="yellow"/>
        </w:rPr>
        <w:t xml:space="preserve">, disponibilizados no sítio eletrônico </w:t>
      </w:r>
      <w:hyperlink r:id="rId8" w:history="1">
        <w:r w:rsidR="00130F17" w:rsidRPr="00412914">
          <w:rPr>
            <w:rFonts w:ascii="Arial" w:hAnsi="Arial" w:cs="Arial"/>
            <w:sz w:val="18"/>
            <w:szCs w:val="18"/>
            <w:highlight w:val="yellow"/>
          </w:rPr>
          <w:t>www.comprasnet.ba.gov.br</w:t>
        </w:r>
      </w:hyperlink>
      <w:r w:rsidR="00130F17" w:rsidRPr="00412914">
        <w:rPr>
          <w:rFonts w:ascii="Arial" w:hAnsi="Arial" w:cs="Arial"/>
          <w:sz w:val="18"/>
          <w:szCs w:val="18"/>
          <w:highlight w:val="yellow"/>
        </w:rPr>
        <w:t>, ou outros que venham a sucedê-los.</w:t>
      </w:r>
    </w:p>
    <w:p w:rsidR="00135ABB" w:rsidRPr="00412914" w:rsidRDefault="00135ABB" w:rsidP="00135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</w:p>
    <w:p w:rsidR="001465D9" w:rsidRDefault="001465D9" w:rsidP="00146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t>Observar que o grau de adequação da proposta da OSC ao valor de referência constitui critério de julgamento, conforme art. 27 da Lei nº 13.019/2014:</w:t>
      </w:r>
    </w:p>
    <w:p w:rsidR="001465D9" w:rsidRPr="009B7781" w:rsidRDefault="001465D9" w:rsidP="00146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t xml:space="preserve">  </w:t>
      </w:r>
    </w:p>
    <w:p w:rsidR="001465D9" w:rsidRPr="0063546D" w:rsidRDefault="001465D9" w:rsidP="00146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  <w:szCs w:val="18"/>
          <w:highlight w:val="yellow"/>
        </w:rPr>
      </w:pPr>
      <w:r w:rsidRPr="0063546D">
        <w:rPr>
          <w:rFonts w:ascii="Arial" w:hAnsi="Arial" w:cs="Arial"/>
          <w:i/>
          <w:sz w:val="18"/>
          <w:szCs w:val="18"/>
          <w:highlight w:val="yellow"/>
        </w:rPr>
        <w:t xml:space="preserve">        “O grau de adequação da proposta aos objetivos específicos do programa ou da ação em que se   </w:t>
      </w:r>
    </w:p>
    <w:p w:rsidR="001465D9" w:rsidRPr="0063546D" w:rsidRDefault="001465D9" w:rsidP="00146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  <w:szCs w:val="18"/>
          <w:highlight w:val="yellow"/>
        </w:rPr>
      </w:pPr>
      <w:r w:rsidRPr="0063546D">
        <w:rPr>
          <w:rFonts w:ascii="Arial" w:hAnsi="Arial" w:cs="Arial"/>
          <w:i/>
          <w:sz w:val="18"/>
          <w:szCs w:val="18"/>
          <w:highlight w:val="yellow"/>
        </w:rPr>
        <w:t xml:space="preserve">         </w:t>
      </w:r>
      <w:proofErr w:type="gramStart"/>
      <w:r w:rsidRPr="0063546D">
        <w:rPr>
          <w:rFonts w:ascii="Arial" w:hAnsi="Arial" w:cs="Arial"/>
          <w:i/>
          <w:sz w:val="18"/>
          <w:szCs w:val="18"/>
          <w:highlight w:val="yellow"/>
        </w:rPr>
        <w:t>insere</w:t>
      </w:r>
      <w:proofErr w:type="gramEnd"/>
      <w:r w:rsidRPr="0063546D">
        <w:rPr>
          <w:rFonts w:ascii="Arial" w:hAnsi="Arial" w:cs="Arial"/>
          <w:i/>
          <w:sz w:val="18"/>
          <w:szCs w:val="18"/>
          <w:highlight w:val="yellow"/>
        </w:rPr>
        <w:t xml:space="preserve"> o objeto da parceria e, quando for o caso, ao valor de referência constante do chamamento  </w:t>
      </w:r>
    </w:p>
    <w:p w:rsidR="001465D9" w:rsidRPr="0063546D" w:rsidRDefault="001465D9" w:rsidP="00146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  <w:szCs w:val="18"/>
          <w:highlight w:val="yellow"/>
        </w:rPr>
      </w:pPr>
      <w:r w:rsidRPr="0063546D">
        <w:rPr>
          <w:rFonts w:ascii="Arial" w:hAnsi="Arial" w:cs="Arial"/>
          <w:i/>
          <w:sz w:val="18"/>
          <w:szCs w:val="18"/>
          <w:highlight w:val="yellow"/>
        </w:rPr>
        <w:t xml:space="preserve">         </w:t>
      </w:r>
      <w:proofErr w:type="gramStart"/>
      <w:r w:rsidRPr="0063546D">
        <w:rPr>
          <w:rFonts w:ascii="Arial" w:hAnsi="Arial" w:cs="Arial"/>
          <w:i/>
          <w:sz w:val="18"/>
          <w:szCs w:val="18"/>
          <w:highlight w:val="yellow"/>
        </w:rPr>
        <w:t>constitui</w:t>
      </w:r>
      <w:proofErr w:type="gramEnd"/>
      <w:r w:rsidRPr="0063546D">
        <w:rPr>
          <w:rFonts w:ascii="Arial" w:hAnsi="Arial" w:cs="Arial"/>
          <w:i/>
          <w:sz w:val="18"/>
          <w:szCs w:val="18"/>
          <w:highlight w:val="yellow"/>
        </w:rPr>
        <w:t xml:space="preserve"> critério obrigatório de julgamento.”</w:t>
      </w:r>
    </w:p>
    <w:p w:rsidR="00E40D80" w:rsidRPr="00412914" w:rsidRDefault="00E40D80" w:rsidP="00E4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:rsidR="00F27050" w:rsidRPr="00412914" w:rsidRDefault="00E40D80" w:rsidP="00135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 w:rsidRPr="00412914">
        <w:rPr>
          <w:rFonts w:ascii="Arial" w:hAnsi="Arial" w:cs="Arial"/>
          <w:sz w:val="18"/>
          <w:szCs w:val="18"/>
          <w:highlight w:val="yellow"/>
        </w:rPr>
        <w:t xml:space="preserve">De acordo com a instrução normativa, a memória de cálculo que subsidiará </w:t>
      </w:r>
      <w:r w:rsidR="00A70739" w:rsidRPr="00412914">
        <w:rPr>
          <w:rFonts w:ascii="Arial" w:hAnsi="Arial" w:cs="Arial"/>
          <w:sz w:val="18"/>
          <w:szCs w:val="18"/>
          <w:highlight w:val="yellow"/>
        </w:rPr>
        <w:t>a definição d</w:t>
      </w:r>
      <w:r w:rsidRPr="00412914">
        <w:rPr>
          <w:rFonts w:ascii="Arial" w:hAnsi="Arial" w:cs="Arial"/>
          <w:sz w:val="18"/>
          <w:szCs w:val="18"/>
          <w:highlight w:val="yellow"/>
        </w:rPr>
        <w:t xml:space="preserve">o valor de referência deverá compor a instrução do processo. </w:t>
      </w:r>
    </w:p>
    <w:p w:rsidR="00A20325" w:rsidRPr="00791E28" w:rsidRDefault="00A20325" w:rsidP="00D84649">
      <w:pPr>
        <w:pStyle w:val="Corpodetexto"/>
        <w:rPr>
          <w:rFonts w:ascii="Arial" w:hAnsi="Arial" w:cs="Arial"/>
          <w:sz w:val="22"/>
          <w:szCs w:val="22"/>
        </w:rPr>
      </w:pPr>
    </w:p>
    <w:p w:rsidR="00D84649" w:rsidRPr="00791E28" w:rsidRDefault="00D84649" w:rsidP="00D84649">
      <w:pPr>
        <w:pStyle w:val="Corpodetexto"/>
        <w:rPr>
          <w:rFonts w:ascii="Arial" w:hAnsi="Arial" w:cs="Arial"/>
          <w:sz w:val="22"/>
          <w:szCs w:val="22"/>
        </w:rPr>
      </w:pPr>
    </w:p>
    <w:p w:rsidR="00A23D68" w:rsidRPr="00791E28" w:rsidRDefault="00184A0E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791E28">
        <w:rPr>
          <w:rFonts w:ascii="Arial" w:hAnsi="Arial" w:cs="Arial"/>
          <w:b/>
          <w:bCs/>
          <w:sz w:val="22"/>
          <w:szCs w:val="22"/>
        </w:rPr>
        <w:t>8</w:t>
      </w:r>
      <w:r w:rsidR="00C72B4B" w:rsidRPr="00791E28">
        <w:rPr>
          <w:rFonts w:ascii="Arial" w:hAnsi="Arial" w:cs="Arial"/>
          <w:b/>
          <w:bCs/>
          <w:sz w:val="22"/>
          <w:szCs w:val="22"/>
        </w:rPr>
        <w:t xml:space="preserve">. </w:t>
      </w:r>
      <w:r w:rsidR="007B6380" w:rsidRPr="00791E28">
        <w:rPr>
          <w:rFonts w:ascii="Arial" w:hAnsi="Arial" w:cs="Arial"/>
          <w:b/>
          <w:bCs/>
          <w:sz w:val="22"/>
          <w:szCs w:val="22"/>
        </w:rPr>
        <w:t>CONTRAPARTIDA</w:t>
      </w:r>
    </w:p>
    <w:p w:rsidR="00636535" w:rsidRPr="00791E28" w:rsidRDefault="00636535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40102" w:rsidRPr="00791E28" w:rsidRDefault="00740102" w:rsidP="00740102">
      <w:pPr>
        <w:jc w:val="both"/>
        <w:rPr>
          <w:rFonts w:ascii="Arial" w:hAnsi="Arial" w:cs="Arial"/>
          <w:bCs/>
          <w:sz w:val="22"/>
          <w:szCs w:val="22"/>
        </w:rPr>
      </w:pPr>
      <w:r w:rsidRPr="00791E28">
        <w:rPr>
          <w:rFonts w:ascii="Arial" w:hAnsi="Arial" w:cs="Arial"/>
          <w:bCs/>
          <w:sz w:val="22"/>
          <w:szCs w:val="22"/>
        </w:rPr>
        <w:t>Serão exigidos, a título de contrapartida, os seguintes bens ou serviços:</w:t>
      </w:r>
    </w:p>
    <w:p w:rsidR="00740102" w:rsidRPr="00791E28" w:rsidRDefault="00740102" w:rsidP="00740102">
      <w:pPr>
        <w:jc w:val="both"/>
        <w:rPr>
          <w:rFonts w:ascii="Arial" w:hAnsi="Arial" w:cs="Arial"/>
          <w:bCs/>
          <w:sz w:val="22"/>
          <w:szCs w:val="22"/>
        </w:rPr>
      </w:pPr>
    </w:p>
    <w:p w:rsidR="00740102" w:rsidRPr="00791E28" w:rsidRDefault="00740102" w:rsidP="00740102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1E28">
        <w:rPr>
          <w:rFonts w:ascii="Arial" w:hAnsi="Arial" w:cs="Arial"/>
          <w:bCs/>
          <w:sz w:val="22"/>
          <w:szCs w:val="22"/>
        </w:rPr>
        <w:t>a</w:t>
      </w:r>
      <w:proofErr w:type="gramEnd"/>
      <w:r w:rsidRPr="00791E28">
        <w:rPr>
          <w:rFonts w:ascii="Arial" w:hAnsi="Arial" w:cs="Arial"/>
          <w:bCs/>
          <w:sz w:val="22"/>
          <w:szCs w:val="22"/>
        </w:rPr>
        <w:t>)...</w:t>
      </w:r>
    </w:p>
    <w:p w:rsidR="00740102" w:rsidRPr="00791E28" w:rsidRDefault="00740102" w:rsidP="00740102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1E28">
        <w:rPr>
          <w:rFonts w:ascii="Arial" w:hAnsi="Arial" w:cs="Arial"/>
          <w:bCs/>
          <w:sz w:val="22"/>
          <w:szCs w:val="22"/>
        </w:rPr>
        <w:t>b)</w:t>
      </w:r>
      <w:proofErr w:type="gramEnd"/>
      <w:r w:rsidRPr="00791E28">
        <w:rPr>
          <w:rFonts w:ascii="Arial" w:hAnsi="Arial" w:cs="Arial"/>
          <w:bCs/>
          <w:sz w:val="22"/>
          <w:szCs w:val="22"/>
        </w:rPr>
        <w:t>...</w:t>
      </w:r>
    </w:p>
    <w:p w:rsidR="00740102" w:rsidRPr="00791E28" w:rsidRDefault="00740102" w:rsidP="00740102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1E28">
        <w:rPr>
          <w:rFonts w:ascii="Arial" w:hAnsi="Arial" w:cs="Arial"/>
          <w:bCs/>
          <w:sz w:val="22"/>
          <w:szCs w:val="22"/>
        </w:rPr>
        <w:t>c)</w:t>
      </w:r>
      <w:proofErr w:type="gramEnd"/>
      <w:r w:rsidRPr="00791E28">
        <w:rPr>
          <w:rFonts w:ascii="Arial" w:hAnsi="Arial" w:cs="Arial"/>
          <w:bCs/>
          <w:sz w:val="22"/>
          <w:szCs w:val="22"/>
        </w:rPr>
        <w:t>....</w:t>
      </w:r>
    </w:p>
    <w:p w:rsidR="003143CE" w:rsidRPr="00791E28" w:rsidRDefault="003143CE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A75FE" w:rsidRPr="00412914" w:rsidRDefault="003143CE" w:rsidP="000A75F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uppressAutoHyphens w:val="0"/>
        <w:jc w:val="both"/>
        <w:rPr>
          <w:rFonts w:ascii="Arial" w:hAnsi="Arial" w:cs="Arial"/>
          <w:sz w:val="18"/>
          <w:szCs w:val="18"/>
        </w:rPr>
      </w:pPr>
      <w:r w:rsidRPr="00412914">
        <w:rPr>
          <w:rFonts w:ascii="Arial" w:hAnsi="Arial" w:cs="Arial"/>
          <w:b/>
          <w:bCs/>
          <w:sz w:val="18"/>
          <w:szCs w:val="18"/>
          <w:highlight w:val="yellow"/>
        </w:rPr>
        <w:t xml:space="preserve">Nota: 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>Excluir o item, caso não haja exigência de contrapartida na parceria.</w:t>
      </w:r>
      <w:r w:rsidRPr="00412914">
        <w:rPr>
          <w:rFonts w:ascii="Arial" w:hAnsi="Arial" w:cs="Arial"/>
          <w:bCs/>
          <w:sz w:val="18"/>
          <w:szCs w:val="18"/>
        </w:rPr>
        <w:t xml:space="preserve"> </w:t>
      </w:r>
    </w:p>
    <w:p w:rsidR="000A75FE" w:rsidRPr="00412914" w:rsidRDefault="000A75FE" w:rsidP="000A75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914">
        <w:rPr>
          <w:rFonts w:ascii="Arial" w:hAnsi="Arial" w:cs="Arial"/>
          <w:sz w:val="18"/>
          <w:szCs w:val="18"/>
          <w:highlight w:val="yellow"/>
        </w:rPr>
        <w:t>É facultada a exigência de contrapartida em bens e serviços. Na hipótese de ser exigida contrapartida de bens ou serviços economicamente mensuráveis,</w:t>
      </w:r>
      <w:r w:rsidR="00F640D7">
        <w:rPr>
          <w:rFonts w:ascii="Arial" w:hAnsi="Arial" w:cs="Arial"/>
          <w:sz w:val="18"/>
          <w:szCs w:val="18"/>
          <w:highlight w:val="yellow"/>
        </w:rPr>
        <w:t xml:space="preserve"> estes deverão ser expressamente indicados no</w:t>
      </w:r>
      <w:r w:rsidRPr="00412914">
        <w:rPr>
          <w:rFonts w:ascii="Arial" w:hAnsi="Arial" w:cs="Arial"/>
          <w:sz w:val="18"/>
          <w:szCs w:val="18"/>
          <w:highlight w:val="yellow"/>
        </w:rPr>
        <w:t xml:space="preserve"> edital</w:t>
      </w:r>
      <w:r w:rsidR="00F640D7">
        <w:rPr>
          <w:rFonts w:ascii="Arial" w:hAnsi="Arial" w:cs="Arial"/>
          <w:sz w:val="18"/>
          <w:szCs w:val="18"/>
          <w:highlight w:val="yellow"/>
        </w:rPr>
        <w:t>.</w:t>
      </w:r>
      <w:r w:rsidRPr="00412914">
        <w:rPr>
          <w:rFonts w:ascii="Arial" w:hAnsi="Arial" w:cs="Arial"/>
          <w:sz w:val="18"/>
          <w:szCs w:val="18"/>
          <w:highlight w:val="yellow"/>
        </w:rPr>
        <w:t xml:space="preserve"> O valor monetário da mensuração dos bens e serviços exigidos em contrapartida será obrigatoriamente i</w:t>
      </w:r>
      <w:r w:rsidR="00A37386">
        <w:rPr>
          <w:rFonts w:ascii="Arial" w:hAnsi="Arial" w:cs="Arial"/>
          <w:sz w:val="18"/>
          <w:szCs w:val="18"/>
          <w:highlight w:val="yellow"/>
        </w:rPr>
        <w:t>dentificado no Termo de Fomento</w:t>
      </w:r>
      <w:r w:rsidRPr="00412914">
        <w:rPr>
          <w:rFonts w:ascii="Arial" w:hAnsi="Arial" w:cs="Arial"/>
          <w:sz w:val="18"/>
          <w:szCs w:val="18"/>
          <w:highlight w:val="yellow"/>
        </w:rPr>
        <w:t>.</w:t>
      </w:r>
    </w:p>
    <w:p w:rsidR="003143CE" w:rsidRPr="00791E28" w:rsidRDefault="003143CE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36A2F" w:rsidRPr="00791E28" w:rsidRDefault="00E36A2F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B6380" w:rsidRPr="00791E28" w:rsidRDefault="00184A0E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791E28">
        <w:rPr>
          <w:rFonts w:ascii="Arial" w:hAnsi="Arial" w:cs="Arial"/>
          <w:b/>
          <w:bCs/>
          <w:sz w:val="22"/>
          <w:szCs w:val="22"/>
        </w:rPr>
        <w:t>9</w:t>
      </w:r>
      <w:r w:rsidR="00C72B4B" w:rsidRPr="00791E28">
        <w:rPr>
          <w:rFonts w:ascii="Arial" w:hAnsi="Arial" w:cs="Arial"/>
          <w:b/>
          <w:bCs/>
          <w:sz w:val="22"/>
          <w:szCs w:val="22"/>
        </w:rPr>
        <w:t xml:space="preserve">. </w:t>
      </w:r>
      <w:r w:rsidR="007B6380" w:rsidRPr="00791E28">
        <w:rPr>
          <w:rFonts w:ascii="Arial" w:hAnsi="Arial" w:cs="Arial"/>
          <w:b/>
          <w:bCs/>
          <w:sz w:val="22"/>
          <w:szCs w:val="22"/>
        </w:rPr>
        <w:t>PREVISÃO DE DESEMBOLSO</w:t>
      </w:r>
    </w:p>
    <w:p w:rsidR="00CA32C0" w:rsidRPr="00791E28" w:rsidRDefault="00CA32C0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94"/>
        <w:tblW w:w="8688" w:type="dxa"/>
        <w:tblCellMar>
          <w:left w:w="70" w:type="dxa"/>
          <w:right w:w="70" w:type="dxa"/>
        </w:tblCellMar>
        <w:tblLook w:val="00A0"/>
      </w:tblPr>
      <w:tblGrid>
        <w:gridCol w:w="1120"/>
        <w:gridCol w:w="1925"/>
        <w:gridCol w:w="1930"/>
        <w:gridCol w:w="1930"/>
        <w:gridCol w:w="1783"/>
      </w:tblGrid>
      <w:tr w:rsidR="007B6380" w:rsidRPr="00412914" w:rsidTr="00636535">
        <w:trPr>
          <w:trHeight w:val="62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6380" w:rsidRPr="00412914" w:rsidRDefault="007B6380" w:rsidP="009D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br w:type="page"/>
              <w:t>ANO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6380" w:rsidRPr="00412914" w:rsidRDefault="007B6380" w:rsidP="008C5C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1º_____ </w:t>
            </w:r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[definir período de liberação da parcela. Ex.:</w:t>
            </w:r>
            <w:proofErr w:type="gramStart"/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End"/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Mês,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Trimestre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, etc.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]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6380" w:rsidRPr="00412914" w:rsidRDefault="007B6380" w:rsidP="008C5C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2º_____ </w:t>
            </w:r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[definir período de liberação da parcela. Ex.:</w:t>
            </w:r>
            <w:proofErr w:type="gramStart"/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 </w:t>
            </w:r>
            <w:proofErr w:type="gramEnd"/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Mês,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Trimestre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, etc.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]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6380" w:rsidRPr="00412914" w:rsidRDefault="007B6380" w:rsidP="008C5C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3º_____ </w:t>
            </w:r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[definir período de liberação da parcela. Ex.:</w:t>
            </w:r>
            <w:proofErr w:type="gramStart"/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End"/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Mês,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Trimestre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, etc.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]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6380" w:rsidRPr="00412914" w:rsidRDefault="007B6380" w:rsidP="009D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4º_____ </w:t>
            </w:r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[definir período de liberação da parcela.</w:t>
            </w:r>
            <w:proofErr w:type="gramStart"/>
            <w:r w:rsidRPr="0041291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End"/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Ex.: Mês,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Trimestre</w:t>
            </w:r>
            <w:r w:rsidR="008C5CB3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, etc.</w:t>
            </w:r>
            <w:r w:rsidR="008C5CB3" w:rsidRPr="009B7781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]</w:t>
            </w:r>
          </w:p>
        </w:tc>
      </w:tr>
      <w:tr w:rsidR="007B6380" w:rsidRPr="00412914" w:rsidTr="00636535">
        <w:trPr>
          <w:trHeight w:val="3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0" w:rsidRPr="00412914" w:rsidRDefault="007B6380" w:rsidP="009D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0" w:rsidRPr="00412914" w:rsidRDefault="007B6380" w:rsidP="009D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>1ª parcela limitado a R$_______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0" w:rsidRPr="00412914" w:rsidRDefault="007B6380" w:rsidP="009D26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>2ª parcela limitado a R$_______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0" w:rsidRPr="00412914" w:rsidRDefault="007B6380" w:rsidP="009D26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>3ª parcela limitado a R$_______</w:t>
            </w:r>
            <w:proofErr w:type="gram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0" w:rsidRPr="00412914" w:rsidRDefault="007B6380" w:rsidP="009D26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12914">
              <w:rPr>
                <w:rFonts w:ascii="Arial" w:hAnsi="Arial" w:cs="Arial"/>
                <w:b/>
                <w:bCs/>
                <w:sz w:val="16"/>
                <w:szCs w:val="16"/>
              </w:rPr>
              <w:t>4ª parcela limitado a R$_______</w:t>
            </w:r>
            <w:proofErr w:type="gramEnd"/>
          </w:p>
        </w:tc>
      </w:tr>
    </w:tbl>
    <w:p w:rsidR="007B6380" w:rsidRPr="00791E28" w:rsidRDefault="007B6380" w:rsidP="00B621D4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18"/>
        </w:rPr>
      </w:pPr>
    </w:p>
    <w:p w:rsidR="00CA32C0" w:rsidRPr="00791E28" w:rsidRDefault="00CA32C0" w:rsidP="00B621D4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18"/>
        </w:rPr>
      </w:pPr>
    </w:p>
    <w:p w:rsidR="00644A67" w:rsidRPr="00412914" w:rsidRDefault="007B6380" w:rsidP="00644A67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sz w:val="18"/>
          <w:szCs w:val="18"/>
          <w:lang w:val="pt-PT"/>
        </w:rPr>
      </w:pPr>
      <w:r w:rsidRPr="00412914">
        <w:rPr>
          <w:rFonts w:ascii="Arial" w:hAnsi="Arial" w:cs="Arial"/>
          <w:b/>
          <w:bCs/>
          <w:sz w:val="18"/>
          <w:szCs w:val="18"/>
          <w:highlight w:val="yellow"/>
          <w:lang w:val="pt-PT"/>
        </w:rPr>
        <w:t>Nota:</w:t>
      </w:r>
      <w:r w:rsidRPr="00412914">
        <w:rPr>
          <w:rFonts w:ascii="Arial" w:hAnsi="Arial" w:cs="Arial"/>
          <w:bCs/>
          <w:sz w:val="18"/>
          <w:szCs w:val="18"/>
          <w:highlight w:val="yellow"/>
          <w:lang w:val="pt-PT"/>
        </w:rPr>
        <w:t xml:space="preserve"> O órgão ou entidade da administração pública deverá estabelecer a previsão de liberação das parcelas, definindo a periodicidade de liberação das mesmas (ex. mensal, bimestral, trimestral), assim como definir valor limite para cada repasse, tendo em vista o orçamento estimado.</w:t>
      </w:r>
      <w:r w:rsidRPr="00412914">
        <w:rPr>
          <w:rFonts w:ascii="Arial" w:hAnsi="Arial" w:cs="Arial"/>
          <w:bCs/>
          <w:sz w:val="18"/>
          <w:szCs w:val="18"/>
          <w:lang w:val="pt-PT"/>
        </w:rPr>
        <w:t xml:space="preserve"> </w:t>
      </w:r>
    </w:p>
    <w:p w:rsidR="00644A67" w:rsidRPr="00412914" w:rsidRDefault="00644A67" w:rsidP="00644A67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sz w:val="18"/>
          <w:szCs w:val="18"/>
          <w:lang w:val="pt-PT"/>
        </w:rPr>
      </w:pPr>
    </w:p>
    <w:p w:rsidR="00644A67" w:rsidRPr="00412914" w:rsidRDefault="007B6380" w:rsidP="00644A67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color w:val="808080" w:themeColor="background1" w:themeShade="80"/>
          <w:sz w:val="18"/>
          <w:szCs w:val="18"/>
          <w:lang w:val="pt-PT"/>
        </w:rPr>
      </w:pPr>
      <w:r w:rsidRPr="00412914">
        <w:rPr>
          <w:rFonts w:ascii="Arial" w:hAnsi="Arial" w:cs="Arial"/>
          <w:bCs/>
          <w:sz w:val="18"/>
          <w:szCs w:val="18"/>
          <w:highlight w:val="yellow"/>
          <w:lang w:val="pt-PT"/>
        </w:rPr>
        <w:t>Esta previsão servirá de base para que a OSC elabore o cronograma de desembolso con</w:t>
      </w:r>
      <w:r w:rsidR="009A04A2" w:rsidRPr="00412914">
        <w:rPr>
          <w:rFonts w:ascii="Arial" w:hAnsi="Arial" w:cs="Arial"/>
          <w:bCs/>
          <w:sz w:val="18"/>
          <w:szCs w:val="18"/>
          <w:highlight w:val="yellow"/>
          <w:lang w:val="pt-PT"/>
        </w:rPr>
        <w:t>s</w:t>
      </w:r>
      <w:r w:rsidRPr="00412914">
        <w:rPr>
          <w:rFonts w:ascii="Arial" w:hAnsi="Arial" w:cs="Arial"/>
          <w:bCs/>
          <w:sz w:val="18"/>
          <w:szCs w:val="18"/>
          <w:highlight w:val="yellow"/>
          <w:lang w:val="pt-PT"/>
        </w:rPr>
        <w:t>tante do plano de trabalho, de acordo com o valor global proposto.</w:t>
      </w:r>
      <w:r w:rsidR="00644A67" w:rsidRPr="00412914">
        <w:rPr>
          <w:rFonts w:ascii="Arial" w:hAnsi="Arial" w:cs="Arial"/>
          <w:bCs/>
          <w:color w:val="808080" w:themeColor="background1" w:themeShade="80"/>
          <w:sz w:val="18"/>
          <w:szCs w:val="18"/>
          <w:lang w:val="pt-PT"/>
        </w:rPr>
        <w:t xml:space="preserve"> </w:t>
      </w:r>
    </w:p>
    <w:p w:rsidR="00644A67" w:rsidRPr="00412914" w:rsidRDefault="00644A67" w:rsidP="00644A67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color w:val="808080" w:themeColor="background1" w:themeShade="80"/>
          <w:sz w:val="18"/>
          <w:szCs w:val="18"/>
          <w:lang w:val="pt-PT"/>
        </w:rPr>
      </w:pPr>
    </w:p>
    <w:p w:rsidR="007B6380" w:rsidRPr="00412914" w:rsidRDefault="00644A67" w:rsidP="007B638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sz w:val="18"/>
          <w:szCs w:val="18"/>
          <w:lang w:val="pt-PT"/>
        </w:rPr>
      </w:pPr>
      <w:r w:rsidRPr="00412914">
        <w:rPr>
          <w:rFonts w:ascii="Arial" w:hAnsi="Arial" w:cs="Arial"/>
          <w:bCs/>
          <w:sz w:val="18"/>
          <w:szCs w:val="18"/>
          <w:highlight w:val="yellow"/>
          <w:lang w:val="pt-PT"/>
        </w:rPr>
        <w:t>No caso de parcela única, utilizar a tabela abaixo.</w:t>
      </w:r>
    </w:p>
    <w:p w:rsidR="007B6380" w:rsidRPr="00791E28" w:rsidRDefault="007B6380" w:rsidP="00B621D4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18"/>
        </w:rPr>
      </w:pPr>
    </w:p>
    <w:p w:rsidR="001A7EA8" w:rsidRPr="00791E28" w:rsidRDefault="001A7EA8" w:rsidP="00B621D4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1668"/>
        <w:gridCol w:w="2268"/>
      </w:tblGrid>
      <w:tr w:rsidR="001A7EA8" w:rsidTr="001A7EA8">
        <w:trPr>
          <w:trHeight w:val="585"/>
        </w:trPr>
        <w:tc>
          <w:tcPr>
            <w:tcW w:w="1668" w:type="dxa"/>
            <w:vAlign w:val="center"/>
          </w:tcPr>
          <w:p w:rsidR="001A7EA8" w:rsidRDefault="001A7EA8" w:rsidP="001A7EA8">
            <w:pPr>
              <w:pStyle w:val="Corpodetexto"/>
              <w:tabs>
                <w:tab w:val="left" w:pos="284"/>
              </w:tabs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268" w:type="dxa"/>
            <w:vAlign w:val="center"/>
          </w:tcPr>
          <w:p w:rsidR="001A7EA8" w:rsidRDefault="001A7EA8" w:rsidP="001A7EA8">
            <w:pPr>
              <w:pStyle w:val="Corpodetexto"/>
              <w:tabs>
                <w:tab w:val="left" w:pos="284"/>
              </w:tabs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Parcela Única</w:t>
            </w:r>
          </w:p>
        </w:tc>
      </w:tr>
      <w:tr w:rsidR="001A7EA8" w:rsidTr="001A7EA8">
        <w:trPr>
          <w:trHeight w:val="424"/>
        </w:trPr>
        <w:tc>
          <w:tcPr>
            <w:tcW w:w="1668" w:type="dxa"/>
            <w:vAlign w:val="center"/>
          </w:tcPr>
          <w:p w:rsidR="001A7EA8" w:rsidRDefault="001A7EA8" w:rsidP="001A7EA8">
            <w:pPr>
              <w:pStyle w:val="Corpodetexto"/>
              <w:tabs>
                <w:tab w:val="left" w:pos="284"/>
              </w:tabs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268" w:type="dxa"/>
            <w:vAlign w:val="center"/>
          </w:tcPr>
          <w:p w:rsidR="001A7EA8" w:rsidRDefault="001A7EA8" w:rsidP="001A7EA8">
            <w:pPr>
              <w:pStyle w:val="Corpodetexto"/>
              <w:tabs>
                <w:tab w:val="left" w:pos="284"/>
              </w:tabs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R$_______</w:t>
            </w:r>
          </w:p>
        </w:tc>
      </w:tr>
    </w:tbl>
    <w:p w:rsidR="001A7EA8" w:rsidRPr="00791E28" w:rsidRDefault="001A7EA8" w:rsidP="00B621D4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16DD2" w:rsidRPr="00791E28" w:rsidRDefault="00416DD2" w:rsidP="00416DD2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16DD2" w:rsidRPr="00791E28" w:rsidRDefault="00416DD2" w:rsidP="00416DD2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791E28">
        <w:rPr>
          <w:rFonts w:ascii="Arial" w:hAnsi="Arial" w:cs="Arial"/>
          <w:b/>
          <w:bCs/>
          <w:sz w:val="22"/>
          <w:szCs w:val="22"/>
        </w:rPr>
        <w:t>10</w:t>
      </w:r>
      <w:r w:rsidR="003C6498" w:rsidRPr="00791E28">
        <w:rPr>
          <w:rFonts w:ascii="Arial" w:hAnsi="Arial" w:cs="Arial"/>
          <w:b/>
          <w:bCs/>
          <w:sz w:val="22"/>
          <w:szCs w:val="22"/>
        </w:rPr>
        <w:t>. PARÂ</w:t>
      </w:r>
      <w:r w:rsidRPr="00791E28">
        <w:rPr>
          <w:rFonts w:ascii="Arial" w:hAnsi="Arial" w:cs="Arial"/>
          <w:b/>
          <w:bCs/>
          <w:sz w:val="22"/>
          <w:szCs w:val="22"/>
        </w:rPr>
        <w:t>METROS PARA GLOSA</w:t>
      </w:r>
    </w:p>
    <w:p w:rsidR="00416DD2" w:rsidRPr="00791E28" w:rsidRDefault="00416DD2" w:rsidP="00416DD2">
      <w:pPr>
        <w:jc w:val="both"/>
        <w:rPr>
          <w:rFonts w:ascii="Arial" w:hAnsi="Arial" w:cs="Arial"/>
          <w:sz w:val="22"/>
          <w:szCs w:val="22"/>
        </w:rPr>
      </w:pPr>
    </w:p>
    <w:p w:rsidR="00416DD2" w:rsidRPr="00791E28" w:rsidRDefault="00416DD2" w:rsidP="00416DD2">
      <w:pPr>
        <w:jc w:val="both"/>
        <w:rPr>
          <w:rFonts w:ascii="Arial" w:hAnsi="Arial" w:cs="Arial"/>
          <w:sz w:val="22"/>
          <w:szCs w:val="22"/>
        </w:rPr>
      </w:pPr>
      <w:r w:rsidRPr="00791E28">
        <w:rPr>
          <w:rFonts w:ascii="Arial" w:hAnsi="Arial" w:cs="Arial"/>
          <w:sz w:val="22"/>
          <w:szCs w:val="22"/>
        </w:rPr>
        <w:t>Serão glosados valores relacionados a metas e resultados descumpridos sem justificativa suficiente, de acordo com os parâmetros abaixo:</w:t>
      </w:r>
    </w:p>
    <w:p w:rsidR="00416DD2" w:rsidRPr="00791E28" w:rsidRDefault="00416DD2" w:rsidP="00416DD2">
      <w:pPr>
        <w:jc w:val="both"/>
        <w:rPr>
          <w:rFonts w:ascii="Arial" w:hAnsi="Arial" w:cs="Arial"/>
          <w:sz w:val="22"/>
          <w:szCs w:val="22"/>
        </w:rPr>
      </w:pPr>
    </w:p>
    <w:p w:rsidR="00D6662E" w:rsidRDefault="00416DD2" w:rsidP="00D6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 w:cs="Arial"/>
          <w:sz w:val="20"/>
          <w:szCs w:val="20"/>
        </w:rPr>
      </w:pPr>
      <w:r w:rsidRPr="009B7781">
        <w:rPr>
          <w:rFonts w:ascii="Arial" w:hAnsi="Arial" w:cs="Arial"/>
          <w:b/>
          <w:bCs/>
          <w:sz w:val="18"/>
          <w:szCs w:val="18"/>
          <w:highlight w:val="yellow"/>
          <w:lang w:val="pt-PT"/>
        </w:rPr>
        <w:t>Nota:</w:t>
      </w:r>
      <w:r w:rsidRPr="009B7781">
        <w:rPr>
          <w:rFonts w:ascii="Arial" w:hAnsi="Arial" w:cs="Arial"/>
          <w:bCs/>
          <w:sz w:val="18"/>
          <w:szCs w:val="18"/>
          <w:highlight w:val="yellow"/>
          <w:lang w:val="pt-PT"/>
        </w:rPr>
        <w:t xml:space="preserve"> </w:t>
      </w:r>
      <w:r w:rsidR="00D6662E" w:rsidRPr="002A2180">
        <w:rPr>
          <w:rFonts w:ascii="Arial" w:hAnsi="Arial" w:cs="Arial"/>
          <w:bCs/>
          <w:sz w:val="18"/>
          <w:szCs w:val="18"/>
          <w:highlight w:val="yellow"/>
          <w:lang w:val="pt-PT"/>
        </w:rPr>
        <w:t xml:space="preserve"> O órgão ou entidade da Administração Pública deverá inserir </w:t>
      </w:r>
      <w:r w:rsidR="00D6662E">
        <w:rPr>
          <w:rFonts w:ascii="Arial" w:hAnsi="Arial" w:cs="Arial"/>
          <w:bCs/>
          <w:sz w:val="18"/>
          <w:szCs w:val="18"/>
          <w:highlight w:val="yellow"/>
          <w:lang w:val="pt-PT"/>
        </w:rPr>
        <w:t>neste item</w:t>
      </w:r>
      <w:r w:rsidR="00D6662E" w:rsidRPr="002A2180">
        <w:rPr>
          <w:rFonts w:ascii="Arial" w:hAnsi="Arial" w:cs="Arial"/>
          <w:bCs/>
          <w:sz w:val="18"/>
          <w:szCs w:val="18"/>
          <w:highlight w:val="yellow"/>
          <w:lang w:val="pt-PT"/>
        </w:rPr>
        <w:t xml:space="preserve"> os parâmetros de aplicação de glosa em caso de descumprimento de metas e resultados sem justificativa suficiente, conforme prevê o § 1º do art. 64 da Lei Federal nº 13.019/2014.</w:t>
      </w:r>
      <w:r w:rsidR="00D6662E" w:rsidRPr="002A2180">
        <w:rPr>
          <w:rFonts w:ascii="Arial" w:hAnsi="Arial" w:cs="Arial"/>
          <w:sz w:val="20"/>
          <w:szCs w:val="20"/>
        </w:rPr>
        <w:t xml:space="preserve"> </w:t>
      </w:r>
    </w:p>
    <w:p w:rsidR="00D6662E" w:rsidRDefault="00D6662E" w:rsidP="00D6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 w:cs="Arial"/>
          <w:sz w:val="20"/>
          <w:szCs w:val="20"/>
        </w:rPr>
      </w:pPr>
    </w:p>
    <w:p w:rsidR="002C156D" w:rsidRPr="00D6662E" w:rsidRDefault="00D6662E" w:rsidP="00D6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 w:cs="Arial"/>
          <w:b/>
          <w:bCs/>
          <w:sz w:val="18"/>
          <w:szCs w:val="18"/>
          <w:lang w:val="pt-PT"/>
        </w:rPr>
      </w:pPr>
      <w:r w:rsidRPr="002A2180">
        <w:rPr>
          <w:rFonts w:ascii="Arial" w:hAnsi="Arial" w:cs="Arial"/>
          <w:bCs/>
          <w:sz w:val="18"/>
          <w:szCs w:val="18"/>
          <w:highlight w:val="yellow"/>
          <w:lang w:val="pt-PT"/>
        </w:rPr>
        <w:t xml:space="preserve">A glosa incidirá sobre o valor de repasse realizado no período em que ocorreu o descumprimento.  </w:t>
      </w:r>
    </w:p>
    <w:p w:rsidR="00820708" w:rsidRPr="00791E28" w:rsidRDefault="00820708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20708" w:rsidRPr="00791E28" w:rsidRDefault="00820708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636535" w:rsidRPr="00791E28" w:rsidRDefault="00636535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791E28">
        <w:rPr>
          <w:rFonts w:ascii="Arial" w:hAnsi="Arial" w:cs="Arial"/>
          <w:b/>
          <w:bCs/>
          <w:sz w:val="22"/>
          <w:szCs w:val="22"/>
        </w:rPr>
        <w:t>1</w:t>
      </w:r>
      <w:r w:rsidR="00F967E1" w:rsidRPr="00791E28">
        <w:rPr>
          <w:rFonts w:ascii="Arial" w:hAnsi="Arial" w:cs="Arial"/>
          <w:b/>
          <w:bCs/>
          <w:sz w:val="22"/>
          <w:szCs w:val="22"/>
        </w:rPr>
        <w:t>1</w:t>
      </w:r>
      <w:r w:rsidRPr="00791E28">
        <w:rPr>
          <w:rFonts w:ascii="Arial" w:hAnsi="Arial" w:cs="Arial"/>
          <w:b/>
          <w:bCs/>
          <w:sz w:val="22"/>
          <w:szCs w:val="22"/>
        </w:rPr>
        <w:t>. DESTINAÇÃO DOS BENS E DIREITOS REMAN</w:t>
      </w:r>
      <w:r w:rsidR="009A04A2" w:rsidRPr="00791E28">
        <w:rPr>
          <w:rFonts w:ascii="Arial" w:hAnsi="Arial" w:cs="Arial"/>
          <w:b/>
          <w:bCs/>
          <w:sz w:val="22"/>
          <w:szCs w:val="22"/>
        </w:rPr>
        <w:t>E</w:t>
      </w:r>
      <w:r w:rsidRPr="00791E28">
        <w:rPr>
          <w:rFonts w:ascii="Arial" w:hAnsi="Arial" w:cs="Arial"/>
          <w:b/>
          <w:bCs/>
          <w:sz w:val="22"/>
          <w:szCs w:val="22"/>
        </w:rPr>
        <w:t>SCENTES</w:t>
      </w:r>
    </w:p>
    <w:p w:rsidR="00636535" w:rsidRPr="00791E28" w:rsidRDefault="00636535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340B4" w:rsidRPr="00791E28" w:rsidRDefault="009E1133" w:rsidP="009E1133">
      <w:pPr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791E28">
        <w:rPr>
          <w:rFonts w:ascii="Arial" w:hAnsi="Arial" w:cs="Arial"/>
          <w:bCs/>
          <w:sz w:val="22"/>
          <w:szCs w:val="22"/>
          <w:lang w:val="pt-PT"/>
        </w:rPr>
        <w:t>Quando do encerramento  da parceria os bens e direitos remanescentes serão da Administração Pública.</w:t>
      </w:r>
    </w:p>
    <w:p w:rsidR="009E1133" w:rsidRPr="00791E28" w:rsidRDefault="009E1133" w:rsidP="009E1133">
      <w:pPr>
        <w:jc w:val="both"/>
        <w:rPr>
          <w:rFonts w:ascii="Arial" w:hAnsi="Arial" w:cs="Arial"/>
          <w:bCs/>
          <w:sz w:val="22"/>
          <w:szCs w:val="22"/>
          <w:lang w:val="pt-PT"/>
        </w:rPr>
      </w:pPr>
    </w:p>
    <w:p w:rsidR="009E1133" w:rsidRPr="00791E28" w:rsidRDefault="0005260A" w:rsidP="009E1133">
      <w:pPr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791E28">
        <w:rPr>
          <w:rFonts w:ascii="Arial" w:hAnsi="Arial" w:cs="Arial"/>
          <w:b/>
          <w:bCs/>
          <w:sz w:val="22"/>
          <w:szCs w:val="22"/>
          <w:lang w:val="pt-PT"/>
        </w:rPr>
        <w:t>OU</w:t>
      </w:r>
    </w:p>
    <w:p w:rsidR="009E1133" w:rsidRPr="00791E28" w:rsidRDefault="009E1133" w:rsidP="009E1133">
      <w:pPr>
        <w:jc w:val="both"/>
        <w:rPr>
          <w:rFonts w:ascii="Arial" w:hAnsi="Arial" w:cs="Arial"/>
          <w:bCs/>
          <w:sz w:val="22"/>
          <w:szCs w:val="22"/>
          <w:lang w:val="pt-PT"/>
        </w:rPr>
      </w:pPr>
    </w:p>
    <w:p w:rsidR="009E1133" w:rsidRPr="00791E28" w:rsidRDefault="009E1133" w:rsidP="009E1133">
      <w:pPr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791E28">
        <w:rPr>
          <w:rFonts w:ascii="Arial" w:hAnsi="Arial" w:cs="Arial"/>
          <w:bCs/>
          <w:sz w:val="22"/>
          <w:szCs w:val="22"/>
          <w:lang w:val="pt-PT"/>
        </w:rPr>
        <w:t>Quando do encerramento  da parceria os bens e direitos remanescentes s</w:t>
      </w:r>
      <w:r w:rsidR="007D7A50" w:rsidRPr="00791E28">
        <w:rPr>
          <w:rFonts w:ascii="Arial" w:hAnsi="Arial" w:cs="Arial"/>
          <w:bCs/>
          <w:sz w:val="22"/>
          <w:szCs w:val="22"/>
          <w:lang w:val="pt-PT"/>
        </w:rPr>
        <w:t>er</w:t>
      </w:r>
      <w:r w:rsidRPr="00791E28">
        <w:rPr>
          <w:rFonts w:ascii="Arial" w:hAnsi="Arial" w:cs="Arial"/>
          <w:bCs/>
          <w:sz w:val="22"/>
          <w:szCs w:val="22"/>
          <w:lang w:val="pt-PT"/>
        </w:rPr>
        <w:t>ão da OSC.</w:t>
      </w:r>
    </w:p>
    <w:p w:rsidR="009E1133" w:rsidRPr="00791E28" w:rsidRDefault="009E1133" w:rsidP="003870FA">
      <w:pPr>
        <w:rPr>
          <w:rFonts w:ascii="Arial" w:hAnsi="Arial" w:cs="Arial"/>
          <w:bCs/>
          <w:color w:val="808080" w:themeColor="background1" w:themeShade="80"/>
          <w:sz w:val="22"/>
          <w:szCs w:val="22"/>
          <w:lang w:val="pt-PT"/>
        </w:rPr>
      </w:pPr>
    </w:p>
    <w:p w:rsidR="003870FA" w:rsidRPr="00412914" w:rsidRDefault="00636535" w:rsidP="00386C8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/>
          <w:bCs/>
          <w:sz w:val="18"/>
          <w:szCs w:val="18"/>
          <w:highlight w:val="yellow"/>
        </w:rPr>
        <w:t>Nota: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9E1133" w:rsidRPr="00412914">
        <w:rPr>
          <w:rFonts w:ascii="Arial" w:hAnsi="Arial" w:cs="Arial"/>
          <w:bCs/>
          <w:sz w:val="18"/>
          <w:szCs w:val="18"/>
          <w:highlight w:val="yellow"/>
        </w:rPr>
        <w:t xml:space="preserve">O órgão ou entidade da administração pública deverá optar por uma das opções de texto acima. </w:t>
      </w:r>
      <w:r w:rsidR="003870FA" w:rsidRPr="00412914">
        <w:rPr>
          <w:rFonts w:ascii="Arial" w:hAnsi="Arial" w:cs="Arial"/>
          <w:bCs/>
          <w:sz w:val="18"/>
          <w:szCs w:val="18"/>
          <w:highlight w:val="yellow"/>
        </w:rPr>
        <w:t>De acordo com o inciso XIII, do art. 2º da Lei nº. 13.019/2014</w:t>
      </w:r>
      <w:proofErr w:type="gramStart"/>
      <w:r w:rsidR="003870FA" w:rsidRPr="00412914">
        <w:rPr>
          <w:rFonts w:ascii="Arial" w:hAnsi="Arial" w:cs="Arial"/>
          <w:bCs/>
          <w:sz w:val="18"/>
          <w:szCs w:val="18"/>
          <w:highlight w:val="yellow"/>
        </w:rPr>
        <w:t>, são</w:t>
      </w:r>
      <w:proofErr w:type="gramEnd"/>
      <w:r w:rsidR="003870FA" w:rsidRPr="00412914">
        <w:rPr>
          <w:rFonts w:ascii="Arial" w:hAnsi="Arial" w:cs="Arial"/>
          <w:bCs/>
          <w:sz w:val="18"/>
          <w:szCs w:val="18"/>
          <w:highlight w:val="yellow"/>
        </w:rPr>
        <w:t xml:space="preserve"> bens remanescentes os de natureza permanente adquiridos com recursos financeiros envolvidos na parceria, necessários à consecução do objeto, mas que a ele não se incorporam.</w:t>
      </w:r>
    </w:p>
    <w:p w:rsidR="003870FA" w:rsidRPr="00412914" w:rsidRDefault="003870FA" w:rsidP="00386C8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:rsidR="00636535" w:rsidRPr="00412914" w:rsidRDefault="00636535" w:rsidP="00386C8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O inciso X, do art. 42 da Lei nº. 13.019/2014 determina como cláusula essencial do instrumento de parceria a definição, se for o caso, da titularidade dos bens e direitos remanescentes na data da conclusão ou extinção da parceria e que, em razão de sua execução, tenham sido adquiridos, produzidos ou transformados com recursos repassados pela administração pública.</w:t>
      </w:r>
    </w:p>
    <w:p w:rsidR="00636535" w:rsidRPr="00412914" w:rsidRDefault="00636535" w:rsidP="00386C8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:rsidR="003870FA" w:rsidRPr="00412914" w:rsidRDefault="00386C84" w:rsidP="003870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  <w:r w:rsidRPr="00412914">
        <w:rPr>
          <w:rFonts w:ascii="Arial" w:hAnsi="Arial" w:cs="Arial"/>
          <w:bCs/>
          <w:sz w:val="18"/>
          <w:szCs w:val="18"/>
          <w:highlight w:val="yellow"/>
        </w:rPr>
        <w:t>De acordo com a instrução normativa, a estipulação do destino destes bens deverá ser definid</w:t>
      </w:r>
      <w:r w:rsidR="00D92859" w:rsidRPr="00412914">
        <w:rPr>
          <w:rFonts w:ascii="Arial" w:hAnsi="Arial" w:cs="Arial"/>
          <w:bCs/>
          <w:sz w:val="18"/>
          <w:szCs w:val="18"/>
          <w:highlight w:val="yellow"/>
        </w:rPr>
        <w:t>a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no ter</w:t>
      </w:r>
      <w:r w:rsidR="00CA32C0">
        <w:rPr>
          <w:rFonts w:ascii="Arial" w:hAnsi="Arial" w:cs="Arial"/>
          <w:bCs/>
          <w:sz w:val="18"/>
          <w:szCs w:val="18"/>
          <w:highlight w:val="yellow"/>
        </w:rPr>
        <w:t>mo de referencia, etapa prévia à</w:t>
      </w:r>
      <w:r w:rsidRPr="00412914">
        <w:rPr>
          <w:rFonts w:ascii="Arial" w:hAnsi="Arial" w:cs="Arial"/>
          <w:bCs/>
          <w:sz w:val="18"/>
          <w:szCs w:val="18"/>
          <w:highlight w:val="yellow"/>
        </w:rPr>
        <w:t xml:space="preserve"> formalização da parceria.</w:t>
      </w:r>
    </w:p>
    <w:p w:rsidR="003870FA" w:rsidRPr="00412914" w:rsidRDefault="003870FA" w:rsidP="003870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</w:p>
    <w:p w:rsidR="003870FA" w:rsidRPr="00412914" w:rsidRDefault="003870FA" w:rsidP="003870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 w:rsidRPr="00412914">
        <w:rPr>
          <w:rFonts w:ascii="Arial" w:hAnsi="Arial" w:cs="Arial"/>
          <w:sz w:val="18"/>
          <w:szCs w:val="18"/>
          <w:highlight w:val="yellow"/>
        </w:rPr>
        <w:t xml:space="preserve">Ainda de acordo </w:t>
      </w:r>
      <w:r w:rsidR="00CA32C0">
        <w:rPr>
          <w:rFonts w:ascii="Arial" w:hAnsi="Arial" w:cs="Arial"/>
          <w:sz w:val="18"/>
          <w:szCs w:val="18"/>
          <w:highlight w:val="yellow"/>
        </w:rPr>
        <w:t xml:space="preserve">com </w:t>
      </w:r>
      <w:r w:rsidRPr="00412914">
        <w:rPr>
          <w:rFonts w:ascii="Arial" w:hAnsi="Arial" w:cs="Arial"/>
          <w:sz w:val="18"/>
          <w:szCs w:val="18"/>
          <w:highlight w:val="yellow"/>
        </w:rPr>
        <w:t>a instrução normativa, a titularidade dos bens remanescentes, no final da parceria, será definida:</w:t>
      </w:r>
    </w:p>
    <w:p w:rsidR="003870FA" w:rsidRPr="00412914" w:rsidRDefault="003870FA" w:rsidP="003870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</w:p>
    <w:p w:rsidR="003870FA" w:rsidRPr="00412914" w:rsidRDefault="003870FA" w:rsidP="003870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  <w:r w:rsidRPr="00412914">
        <w:rPr>
          <w:rFonts w:ascii="Arial" w:hAnsi="Arial" w:cs="Arial"/>
          <w:sz w:val="18"/>
          <w:szCs w:val="18"/>
          <w:highlight w:val="yellow"/>
        </w:rPr>
        <w:t>a) para o órgão ou a entidade pública, quando necessários para assegurar a continuidade do objeto pactuado, seja por meio da celebração de nova parceria, seja pela execução direta do objeto pela administração pública;</w:t>
      </w:r>
    </w:p>
    <w:p w:rsidR="003870FA" w:rsidRPr="00412914" w:rsidRDefault="003870FA" w:rsidP="003870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highlight w:val="yellow"/>
        </w:rPr>
      </w:pPr>
    </w:p>
    <w:p w:rsidR="003870FA" w:rsidRPr="00412914" w:rsidRDefault="00202BE4" w:rsidP="003870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b) para a O</w:t>
      </w:r>
      <w:r w:rsidR="003870FA" w:rsidRPr="00412914">
        <w:rPr>
          <w:rFonts w:ascii="Arial" w:hAnsi="Arial" w:cs="Arial"/>
          <w:sz w:val="18"/>
          <w:szCs w:val="18"/>
          <w:highlight w:val="yellow"/>
        </w:rPr>
        <w:t xml:space="preserve">rganização da </w:t>
      </w:r>
      <w:r>
        <w:rPr>
          <w:rFonts w:ascii="Arial" w:hAnsi="Arial" w:cs="Arial"/>
          <w:sz w:val="18"/>
          <w:szCs w:val="18"/>
          <w:highlight w:val="yellow"/>
        </w:rPr>
        <w:t>S</w:t>
      </w:r>
      <w:r w:rsidR="003870FA" w:rsidRPr="00412914">
        <w:rPr>
          <w:rFonts w:ascii="Arial" w:hAnsi="Arial" w:cs="Arial"/>
          <w:sz w:val="18"/>
          <w:szCs w:val="18"/>
          <w:highlight w:val="yellow"/>
        </w:rPr>
        <w:t xml:space="preserve">ociedade </w:t>
      </w:r>
      <w:r>
        <w:rPr>
          <w:rFonts w:ascii="Arial" w:hAnsi="Arial" w:cs="Arial"/>
          <w:sz w:val="18"/>
          <w:szCs w:val="18"/>
          <w:highlight w:val="yellow"/>
        </w:rPr>
        <w:t>C</w:t>
      </w:r>
      <w:r w:rsidR="003870FA" w:rsidRPr="00412914">
        <w:rPr>
          <w:rFonts w:ascii="Arial" w:hAnsi="Arial" w:cs="Arial"/>
          <w:sz w:val="18"/>
          <w:szCs w:val="18"/>
          <w:highlight w:val="yellow"/>
        </w:rPr>
        <w:t>ivil, quando os bens forem úteis à execução de ações de interesse social pela organização.</w:t>
      </w:r>
      <w:r w:rsidR="003870FA" w:rsidRPr="00412914">
        <w:rPr>
          <w:rFonts w:ascii="Arial" w:hAnsi="Arial" w:cs="Arial"/>
          <w:sz w:val="18"/>
          <w:szCs w:val="18"/>
        </w:rPr>
        <w:t xml:space="preserve"> </w:t>
      </w:r>
    </w:p>
    <w:p w:rsidR="003870FA" w:rsidRPr="00412914" w:rsidRDefault="003870FA" w:rsidP="00386C8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</w:p>
    <w:p w:rsidR="009E1133" w:rsidRPr="009E4FB0" w:rsidRDefault="009E1133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E1133" w:rsidRPr="009E4FB0" w:rsidRDefault="009E1133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B6380" w:rsidRPr="009E4FB0" w:rsidRDefault="00C72B4B" w:rsidP="007B6380">
      <w:pPr>
        <w:pStyle w:val="Corpodetexto"/>
        <w:tabs>
          <w:tab w:val="left" w:pos="284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9E4FB0">
        <w:rPr>
          <w:rFonts w:ascii="Arial" w:hAnsi="Arial" w:cs="Arial"/>
          <w:b/>
          <w:bCs/>
          <w:sz w:val="22"/>
          <w:szCs w:val="22"/>
        </w:rPr>
        <w:t>1</w:t>
      </w:r>
      <w:r w:rsidR="00F967E1" w:rsidRPr="009E4FB0">
        <w:rPr>
          <w:rFonts w:ascii="Arial" w:hAnsi="Arial" w:cs="Arial"/>
          <w:b/>
          <w:bCs/>
          <w:sz w:val="22"/>
          <w:szCs w:val="22"/>
        </w:rPr>
        <w:t>2</w:t>
      </w:r>
      <w:r w:rsidRPr="009E4FB0">
        <w:rPr>
          <w:rFonts w:ascii="Arial" w:hAnsi="Arial" w:cs="Arial"/>
          <w:b/>
          <w:bCs/>
          <w:sz w:val="22"/>
          <w:szCs w:val="22"/>
        </w:rPr>
        <w:t xml:space="preserve">. </w:t>
      </w:r>
      <w:r w:rsidR="007B6380" w:rsidRPr="009E4FB0">
        <w:rPr>
          <w:rFonts w:ascii="Arial" w:hAnsi="Arial" w:cs="Arial"/>
          <w:b/>
          <w:bCs/>
          <w:sz w:val="22"/>
          <w:szCs w:val="22"/>
        </w:rPr>
        <w:t xml:space="preserve">OUTRAS INFORMAÇÕES </w:t>
      </w:r>
    </w:p>
    <w:p w:rsidR="007B6380" w:rsidRPr="009E4FB0" w:rsidRDefault="007B6380" w:rsidP="007B6380">
      <w:pPr>
        <w:pStyle w:val="Recuodecorpodetexto"/>
        <w:snapToGrid w:val="0"/>
        <w:ind w:left="735" w:right="140"/>
        <w:rPr>
          <w:rFonts w:ascii="Arial" w:hAnsi="Arial" w:cs="Arial"/>
          <w:b/>
          <w:sz w:val="22"/>
          <w:szCs w:val="22"/>
          <w:lang w:val="pt-PT"/>
        </w:rPr>
      </w:pPr>
    </w:p>
    <w:p w:rsidR="00084AC3" w:rsidRPr="009E4FB0" w:rsidRDefault="007B6380" w:rsidP="007B6380">
      <w:pPr>
        <w:pStyle w:val="Recuodecorpodetexto"/>
        <w:snapToGrid w:val="0"/>
        <w:ind w:right="-710"/>
        <w:rPr>
          <w:rFonts w:ascii="Arial" w:hAnsi="Arial" w:cs="Arial"/>
          <w:bCs/>
          <w:color w:val="A6A6A6" w:themeColor="background1" w:themeShade="A6"/>
          <w:sz w:val="22"/>
          <w:szCs w:val="22"/>
        </w:rPr>
      </w:pPr>
      <w:r w:rsidRPr="009E4FB0">
        <w:rPr>
          <w:rFonts w:ascii="Arial" w:hAnsi="Arial" w:cs="Arial"/>
          <w:bCs/>
          <w:color w:val="A6A6A6" w:themeColor="background1" w:themeShade="A6"/>
          <w:sz w:val="22"/>
          <w:szCs w:val="22"/>
        </w:rPr>
        <w:t>[Espaço reservado para informações que julgar relevante e que não foram contempladas nos itens anteriores.]</w:t>
      </w:r>
    </w:p>
    <w:p w:rsidR="00084AC3" w:rsidRPr="009E4FB0" w:rsidRDefault="00084AC3" w:rsidP="00084AC3">
      <w:pPr>
        <w:rPr>
          <w:rFonts w:ascii="Arial" w:hAnsi="Arial" w:cs="Arial"/>
          <w:sz w:val="22"/>
          <w:szCs w:val="22"/>
        </w:rPr>
      </w:pPr>
    </w:p>
    <w:p w:rsidR="00A556D2" w:rsidRPr="009E4FB0" w:rsidRDefault="00A556D2" w:rsidP="00A556D2">
      <w:pPr>
        <w:pStyle w:val="Corpodetexto"/>
        <w:ind w:left="708"/>
        <w:rPr>
          <w:rFonts w:ascii="Arial" w:hAnsi="Arial" w:cs="Arial"/>
          <w:sz w:val="22"/>
          <w:szCs w:val="22"/>
          <w:highlight w:val="yellow"/>
        </w:rPr>
      </w:pPr>
    </w:p>
    <w:p w:rsidR="00A556D2" w:rsidRPr="009E4FB0" w:rsidRDefault="00A556D2" w:rsidP="00084AC3">
      <w:pPr>
        <w:rPr>
          <w:rFonts w:ascii="Arial" w:hAnsi="Arial" w:cs="Arial"/>
          <w:sz w:val="22"/>
          <w:szCs w:val="22"/>
        </w:rPr>
      </w:pPr>
    </w:p>
    <w:p w:rsidR="001D0E77" w:rsidRPr="009E4FB0" w:rsidRDefault="00636535" w:rsidP="00636535">
      <w:pPr>
        <w:jc w:val="center"/>
        <w:rPr>
          <w:rFonts w:ascii="Arial" w:hAnsi="Arial" w:cs="Arial"/>
          <w:sz w:val="22"/>
          <w:szCs w:val="22"/>
        </w:rPr>
      </w:pPr>
      <w:r w:rsidRPr="009E4FB0">
        <w:rPr>
          <w:rFonts w:ascii="Arial" w:hAnsi="Arial" w:cs="Arial"/>
          <w:sz w:val="22"/>
          <w:szCs w:val="22"/>
        </w:rPr>
        <w:t xml:space="preserve">___________, __/__/___ </w:t>
      </w:r>
    </w:p>
    <w:p w:rsidR="00A556D2" w:rsidRPr="009E4FB0" w:rsidRDefault="00636535" w:rsidP="00636535">
      <w:pPr>
        <w:jc w:val="center"/>
        <w:rPr>
          <w:rFonts w:ascii="Arial" w:hAnsi="Arial" w:cs="Arial"/>
          <w:sz w:val="22"/>
          <w:szCs w:val="22"/>
        </w:rPr>
      </w:pPr>
      <w:r w:rsidRPr="009E4FB0">
        <w:rPr>
          <w:rFonts w:ascii="Arial" w:hAnsi="Arial" w:cs="Arial"/>
          <w:bCs/>
          <w:color w:val="A6A6A6" w:themeColor="background1" w:themeShade="A6"/>
          <w:sz w:val="22"/>
          <w:szCs w:val="22"/>
        </w:rPr>
        <w:t>[local e data]</w:t>
      </w:r>
    </w:p>
    <w:p w:rsidR="00636535" w:rsidRPr="009E4FB0" w:rsidRDefault="00636535" w:rsidP="00636535">
      <w:pPr>
        <w:jc w:val="center"/>
        <w:rPr>
          <w:rFonts w:ascii="Arial" w:hAnsi="Arial" w:cs="Arial"/>
          <w:sz w:val="22"/>
          <w:szCs w:val="22"/>
        </w:rPr>
      </w:pPr>
    </w:p>
    <w:p w:rsidR="00636535" w:rsidRPr="009E4FB0" w:rsidRDefault="00636535" w:rsidP="00636535">
      <w:pPr>
        <w:jc w:val="center"/>
        <w:rPr>
          <w:rFonts w:ascii="Arial" w:hAnsi="Arial" w:cs="Arial"/>
          <w:sz w:val="22"/>
          <w:szCs w:val="22"/>
        </w:rPr>
      </w:pPr>
      <w:r w:rsidRPr="009E4FB0">
        <w:rPr>
          <w:rFonts w:ascii="Arial" w:hAnsi="Arial" w:cs="Arial"/>
          <w:sz w:val="22"/>
          <w:szCs w:val="22"/>
        </w:rPr>
        <w:t>________________________________</w:t>
      </w:r>
    </w:p>
    <w:p w:rsidR="00084AC3" w:rsidRPr="009E4FB0" w:rsidRDefault="00636535" w:rsidP="003340B4">
      <w:pPr>
        <w:jc w:val="center"/>
        <w:rPr>
          <w:rFonts w:ascii="Arial" w:hAnsi="Arial" w:cs="Arial"/>
          <w:sz w:val="22"/>
          <w:szCs w:val="22"/>
        </w:rPr>
      </w:pPr>
      <w:r w:rsidRPr="009E4FB0">
        <w:rPr>
          <w:rFonts w:ascii="Arial" w:hAnsi="Arial" w:cs="Arial"/>
          <w:bCs/>
          <w:color w:val="A6A6A6" w:themeColor="background1" w:themeShade="A6"/>
          <w:sz w:val="22"/>
          <w:szCs w:val="22"/>
        </w:rPr>
        <w:t>[nome do responsável da unidade técnica do órgão ou entidade da administração pública]</w:t>
      </w:r>
    </w:p>
    <w:p w:rsidR="007B6380" w:rsidRPr="009E4FB0" w:rsidRDefault="007B6380" w:rsidP="00084AC3">
      <w:pPr>
        <w:tabs>
          <w:tab w:val="left" w:pos="918"/>
        </w:tabs>
        <w:rPr>
          <w:rFonts w:ascii="Arial" w:hAnsi="Arial" w:cs="Arial"/>
          <w:sz w:val="22"/>
          <w:szCs w:val="22"/>
        </w:rPr>
      </w:pPr>
    </w:p>
    <w:sectPr w:rsidR="007B6380" w:rsidRPr="009E4FB0" w:rsidSect="0063643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69" w:rsidRDefault="00A73A69" w:rsidP="00797CC2">
      <w:r>
        <w:separator/>
      </w:r>
    </w:p>
  </w:endnote>
  <w:endnote w:type="continuationSeparator" w:id="1">
    <w:p w:rsidR="00A73A69" w:rsidRDefault="00A73A69" w:rsidP="0079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380314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A73A69" w:rsidRDefault="00A73A69" w:rsidP="00102940">
            <w:pPr>
              <w:pStyle w:val="Rodap"/>
              <w:jc w:val="right"/>
            </w:pPr>
            <w:r w:rsidRPr="0081229D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7B766B" w:rsidRPr="0081229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1229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7B766B" w:rsidRPr="0081229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E4FB0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7B766B" w:rsidRPr="0081229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1229D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7B766B" w:rsidRPr="0081229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1229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7B766B" w:rsidRPr="0081229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E4FB0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7B766B" w:rsidRPr="0081229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A73A69" w:rsidRDefault="00A73A69" w:rsidP="00102940">
    <w:pPr>
      <w:pStyle w:val="Rodap"/>
    </w:pPr>
  </w:p>
  <w:p w:rsidR="00A73A69" w:rsidRDefault="00A73A69">
    <w:pPr>
      <w:pStyle w:val="Rodap"/>
    </w:pPr>
  </w:p>
  <w:p w:rsidR="00A73A69" w:rsidRDefault="00A73A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69" w:rsidRDefault="00A73A69" w:rsidP="00797CC2">
      <w:r>
        <w:separator/>
      </w:r>
    </w:p>
  </w:footnote>
  <w:footnote w:type="continuationSeparator" w:id="1">
    <w:p w:rsidR="00A73A69" w:rsidRDefault="00A73A69" w:rsidP="00797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tulo9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9693387"/>
    <w:multiLevelType w:val="hybridMultilevel"/>
    <w:tmpl w:val="EC3A1F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785" w:hanging="705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A6564"/>
    <w:multiLevelType w:val="hybridMultilevel"/>
    <w:tmpl w:val="F1BA1174"/>
    <w:lvl w:ilvl="0" w:tplc="D3447C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604D7E"/>
    <w:multiLevelType w:val="hybridMultilevel"/>
    <w:tmpl w:val="4F6440F4"/>
    <w:lvl w:ilvl="0" w:tplc="620A77EC">
      <w:start w:val="4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color w:val="00B05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3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0E36C5"/>
    <w:multiLevelType w:val="hybridMultilevel"/>
    <w:tmpl w:val="1D802BF6"/>
    <w:lvl w:ilvl="0" w:tplc="D3447C4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C494FFF"/>
    <w:multiLevelType w:val="hybridMultilevel"/>
    <w:tmpl w:val="32FEB27A"/>
    <w:lvl w:ilvl="0" w:tplc="8402CC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8306DEB"/>
    <w:multiLevelType w:val="hybridMultilevel"/>
    <w:tmpl w:val="4374128A"/>
    <w:lvl w:ilvl="0" w:tplc="8C1A3C22">
      <w:start w:val="1"/>
      <w:numFmt w:val="upperLetter"/>
      <w:lvlText w:val="(%1)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D10DC1"/>
    <w:multiLevelType w:val="hybridMultilevel"/>
    <w:tmpl w:val="32FEB27A"/>
    <w:lvl w:ilvl="0" w:tplc="8402CC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ente">
    <w15:presenceInfo w15:providerId="None" w15:userId="Clien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380"/>
    <w:rsid w:val="0000617E"/>
    <w:rsid w:val="00006B15"/>
    <w:rsid w:val="00006B2B"/>
    <w:rsid w:val="00016E1C"/>
    <w:rsid w:val="000209A8"/>
    <w:rsid w:val="00027958"/>
    <w:rsid w:val="00032501"/>
    <w:rsid w:val="00034B2C"/>
    <w:rsid w:val="00043B84"/>
    <w:rsid w:val="0005088C"/>
    <w:rsid w:val="00051EC7"/>
    <w:rsid w:val="0005260A"/>
    <w:rsid w:val="00080FEC"/>
    <w:rsid w:val="0008417D"/>
    <w:rsid w:val="00084AC3"/>
    <w:rsid w:val="00091B6A"/>
    <w:rsid w:val="00092007"/>
    <w:rsid w:val="000A1ADF"/>
    <w:rsid w:val="000A75FE"/>
    <w:rsid w:val="000B75DE"/>
    <w:rsid w:val="000D2077"/>
    <w:rsid w:val="000D2D1F"/>
    <w:rsid w:val="000E0D06"/>
    <w:rsid w:val="000E292F"/>
    <w:rsid w:val="000E60EE"/>
    <w:rsid w:val="000E73D2"/>
    <w:rsid w:val="000F1366"/>
    <w:rsid w:val="00101225"/>
    <w:rsid w:val="00102940"/>
    <w:rsid w:val="00110997"/>
    <w:rsid w:val="00112C2D"/>
    <w:rsid w:val="00116B06"/>
    <w:rsid w:val="001216A5"/>
    <w:rsid w:val="001300AC"/>
    <w:rsid w:val="00130A25"/>
    <w:rsid w:val="00130F17"/>
    <w:rsid w:val="00135ABB"/>
    <w:rsid w:val="00136521"/>
    <w:rsid w:val="00137B35"/>
    <w:rsid w:val="00140A5B"/>
    <w:rsid w:val="001465D9"/>
    <w:rsid w:val="00146934"/>
    <w:rsid w:val="00151724"/>
    <w:rsid w:val="001520EE"/>
    <w:rsid w:val="00163473"/>
    <w:rsid w:val="00164E7F"/>
    <w:rsid w:val="00167CAB"/>
    <w:rsid w:val="0017257E"/>
    <w:rsid w:val="001728C6"/>
    <w:rsid w:val="00173C10"/>
    <w:rsid w:val="00184A0E"/>
    <w:rsid w:val="00185A17"/>
    <w:rsid w:val="001863E9"/>
    <w:rsid w:val="00190DBE"/>
    <w:rsid w:val="00195D00"/>
    <w:rsid w:val="00195D50"/>
    <w:rsid w:val="001A563E"/>
    <w:rsid w:val="001A5A67"/>
    <w:rsid w:val="001A7EA8"/>
    <w:rsid w:val="001A7EAC"/>
    <w:rsid w:val="001B6337"/>
    <w:rsid w:val="001C097E"/>
    <w:rsid w:val="001C3F7B"/>
    <w:rsid w:val="001C4F75"/>
    <w:rsid w:val="001C5CF7"/>
    <w:rsid w:val="001D0E77"/>
    <w:rsid w:val="001D4090"/>
    <w:rsid w:val="001D4FD4"/>
    <w:rsid w:val="001E10B3"/>
    <w:rsid w:val="001E5780"/>
    <w:rsid w:val="001E7693"/>
    <w:rsid w:val="001F62A4"/>
    <w:rsid w:val="001F767D"/>
    <w:rsid w:val="00202BE4"/>
    <w:rsid w:val="0020511B"/>
    <w:rsid w:val="00206937"/>
    <w:rsid w:val="00207A70"/>
    <w:rsid w:val="002172E7"/>
    <w:rsid w:val="002214F5"/>
    <w:rsid w:val="00222116"/>
    <w:rsid w:val="00223FE0"/>
    <w:rsid w:val="00224B07"/>
    <w:rsid w:val="002302BA"/>
    <w:rsid w:val="002346F8"/>
    <w:rsid w:val="00234FE6"/>
    <w:rsid w:val="00236ADC"/>
    <w:rsid w:val="0024197F"/>
    <w:rsid w:val="002422D3"/>
    <w:rsid w:val="00242309"/>
    <w:rsid w:val="002632A7"/>
    <w:rsid w:val="00271C49"/>
    <w:rsid w:val="00275811"/>
    <w:rsid w:val="002810D9"/>
    <w:rsid w:val="00287B15"/>
    <w:rsid w:val="00296925"/>
    <w:rsid w:val="002A47EF"/>
    <w:rsid w:val="002B2281"/>
    <w:rsid w:val="002B65F7"/>
    <w:rsid w:val="002C156D"/>
    <w:rsid w:val="002C2EEA"/>
    <w:rsid w:val="002C4A57"/>
    <w:rsid w:val="002D21A5"/>
    <w:rsid w:val="002E25B2"/>
    <w:rsid w:val="002E3118"/>
    <w:rsid w:val="002E4FFE"/>
    <w:rsid w:val="002E77CC"/>
    <w:rsid w:val="002F407F"/>
    <w:rsid w:val="003060FD"/>
    <w:rsid w:val="003143CE"/>
    <w:rsid w:val="003275CA"/>
    <w:rsid w:val="003340B4"/>
    <w:rsid w:val="00344EA9"/>
    <w:rsid w:val="003517B6"/>
    <w:rsid w:val="00353110"/>
    <w:rsid w:val="00362669"/>
    <w:rsid w:val="003651E4"/>
    <w:rsid w:val="00366E95"/>
    <w:rsid w:val="003672DB"/>
    <w:rsid w:val="0036798C"/>
    <w:rsid w:val="003763B0"/>
    <w:rsid w:val="003772BB"/>
    <w:rsid w:val="00380D99"/>
    <w:rsid w:val="0038460C"/>
    <w:rsid w:val="00385612"/>
    <w:rsid w:val="00386C84"/>
    <w:rsid w:val="003870FA"/>
    <w:rsid w:val="00390D66"/>
    <w:rsid w:val="00391E0C"/>
    <w:rsid w:val="00395822"/>
    <w:rsid w:val="003A1D86"/>
    <w:rsid w:val="003B2100"/>
    <w:rsid w:val="003B296E"/>
    <w:rsid w:val="003B6302"/>
    <w:rsid w:val="003C12E3"/>
    <w:rsid w:val="003C6498"/>
    <w:rsid w:val="003D0115"/>
    <w:rsid w:val="003E46D7"/>
    <w:rsid w:val="003E47A1"/>
    <w:rsid w:val="003E4A1C"/>
    <w:rsid w:val="003E4CAD"/>
    <w:rsid w:val="00403399"/>
    <w:rsid w:val="00403ADB"/>
    <w:rsid w:val="004072B6"/>
    <w:rsid w:val="00412914"/>
    <w:rsid w:val="00416DD2"/>
    <w:rsid w:val="0042330B"/>
    <w:rsid w:val="004260C3"/>
    <w:rsid w:val="00426479"/>
    <w:rsid w:val="00427D4A"/>
    <w:rsid w:val="00434CD3"/>
    <w:rsid w:val="00450998"/>
    <w:rsid w:val="004524D0"/>
    <w:rsid w:val="00466A2B"/>
    <w:rsid w:val="00471218"/>
    <w:rsid w:val="00471D33"/>
    <w:rsid w:val="004720FC"/>
    <w:rsid w:val="004727A2"/>
    <w:rsid w:val="0048077B"/>
    <w:rsid w:val="004943F1"/>
    <w:rsid w:val="00495756"/>
    <w:rsid w:val="00497D8E"/>
    <w:rsid w:val="004A2829"/>
    <w:rsid w:val="004C1FD1"/>
    <w:rsid w:val="004D1300"/>
    <w:rsid w:val="004D3E46"/>
    <w:rsid w:val="004D4D87"/>
    <w:rsid w:val="00500E50"/>
    <w:rsid w:val="00511C51"/>
    <w:rsid w:val="005175A8"/>
    <w:rsid w:val="00523271"/>
    <w:rsid w:val="00523301"/>
    <w:rsid w:val="005338AC"/>
    <w:rsid w:val="00535C4E"/>
    <w:rsid w:val="00540B8F"/>
    <w:rsid w:val="005453EC"/>
    <w:rsid w:val="0054577E"/>
    <w:rsid w:val="005508ED"/>
    <w:rsid w:val="00551DE3"/>
    <w:rsid w:val="005571FE"/>
    <w:rsid w:val="005710B4"/>
    <w:rsid w:val="005732AD"/>
    <w:rsid w:val="005914D2"/>
    <w:rsid w:val="005938F2"/>
    <w:rsid w:val="00597EA4"/>
    <w:rsid w:val="005A1063"/>
    <w:rsid w:val="005A6B6F"/>
    <w:rsid w:val="005B4E1D"/>
    <w:rsid w:val="005C1029"/>
    <w:rsid w:val="005D1B2A"/>
    <w:rsid w:val="005D4EF9"/>
    <w:rsid w:val="005D5AE9"/>
    <w:rsid w:val="005D65E7"/>
    <w:rsid w:val="005E01E8"/>
    <w:rsid w:val="005E13DD"/>
    <w:rsid w:val="005E6272"/>
    <w:rsid w:val="005F407E"/>
    <w:rsid w:val="0060006F"/>
    <w:rsid w:val="00606609"/>
    <w:rsid w:val="00610662"/>
    <w:rsid w:val="00613DA7"/>
    <w:rsid w:val="00623CDB"/>
    <w:rsid w:val="00625493"/>
    <w:rsid w:val="006267A4"/>
    <w:rsid w:val="0063495D"/>
    <w:rsid w:val="0063643D"/>
    <w:rsid w:val="00636535"/>
    <w:rsid w:val="0064087D"/>
    <w:rsid w:val="00644A67"/>
    <w:rsid w:val="00646368"/>
    <w:rsid w:val="00646EFB"/>
    <w:rsid w:val="00655889"/>
    <w:rsid w:val="00655E49"/>
    <w:rsid w:val="0066702B"/>
    <w:rsid w:val="00671538"/>
    <w:rsid w:val="0068497C"/>
    <w:rsid w:val="00684E2A"/>
    <w:rsid w:val="0068609F"/>
    <w:rsid w:val="00693373"/>
    <w:rsid w:val="006A1EF6"/>
    <w:rsid w:val="006A5CBE"/>
    <w:rsid w:val="006B4281"/>
    <w:rsid w:val="006C1E14"/>
    <w:rsid w:val="006D06C2"/>
    <w:rsid w:val="006D53BA"/>
    <w:rsid w:val="006E18D3"/>
    <w:rsid w:val="006E40BD"/>
    <w:rsid w:val="006E661F"/>
    <w:rsid w:val="007319E4"/>
    <w:rsid w:val="00734359"/>
    <w:rsid w:val="00740102"/>
    <w:rsid w:val="00743650"/>
    <w:rsid w:val="007464DF"/>
    <w:rsid w:val="00747CD2"/>
    <w:rsid w:val="0075751F"/>
    <w:rsid w:val="00765F11"/>
    <w:rsid w:val="00782C5E"/>
    <w:rsid w:val="00791E28"/>
    <w:rsid w:val="00793F4B"/>
    <w:rsid w:val="00797CC2"/>
    <w:rsid w:val="007A062E"/>
    <w:rsid w:val="007A2A6B"/>
    <w:rsid w:val="007B5CBF"/>
    <w:rsid w:val="007B6380"/>
    <w:rsid w:val="007B766B"/>
    <w:rsid w:val="007C75A8"/>
    <w:rsid w:val="007C77F4"/>
    <w:rsid w:val="007D1BBE"/>
    <w:rsid w:val="007D7A50"/>
    <w:rsid w:val="007E0254"/>
    <w:rsid w:val="007E18BE"/>
    <w:rsid w:val="007E5253"/>
    <w:rsid w:val="007F0ECF"/>
    <w:rsid w:val="007F562C"/>
    <w:rsid w:val="008023D7"/>
    <w:rsid w:val="00817E87"/>
    <w:rsid w:val="00820708"/>
    <w:rsid w:val="0082502A"/>
    <w:rsid w:val="00831D1E"/>
    <w:rsid w:val="008441DD"/>
    <w:rsid w:val="00851D0D"/>
    <w:rsid w:val="008611E3"/>
    <w:rsid w:val="00864087"/>
    <w:rsid w:val="00870AC9"/>
    <w:rsid w:val="00874176"/>
    <w:rsid w:val="00876587"/>
    <w:rsid w:val="00877C19"/>
    <w:rsid w:val="00883210"/>
    <w:rsid w:val="008857C5"/>
    <w:rsid w:val="0089104B"/>
    <w:rsid w:val="00894DF8"/>
    <w:rsid w:val="0089793F"/>
    <w:rsid w:val="008A6999"/>
    <w:rsid w:val="008C40CB"/>
    <w:rsid w:val="008C5CB3"/>
    <w:rsid w:val="008D1D6E"/>
    <w:rsid w:val="008E2056"/>
    <w:rsid w:val="008E25BB"/>
    <w:rsid w:val="008F1F61"/>
    <w:rsid w:val="0090265A"/>
    <w:rsid w:val="009129FB"/>
    <w:rsid w:val="009244D2"/>
    <w:rsid w:val="00932F23"/>
    <w:rsid w:val="009440E2"/>
    <w:rsid w:val="0094795E"/>
    <w:rsid w:val="00953E95"/>
    <w:rsid w:val="00956730"/>
    <w:rsid w:val="00971043"/>
    <w:rsid w:val="009776E6"/>
    <w:rsid w:val="00982210"/>
    <w:rsid w:val="00982544"/>
    <w:rsid w:val="00985330"/>
    <w:rsid w:val="00986034"/>
    <w:rsid w:val="00990AFA"/>
    <w:rsid w:val="00996A79"/>
    <w:rsid w:val="009A04A2"/>
    <w:rsid w:val="009A7EEF"/>
    <w:rsid w:val="009B30C4"/>
    <w:rsid w:val="009B59A4"/>
    <w:rsid w:val="009C336F"/>
    <w:rsid w:val="009C768C"/>
    <w:rsid w:val="009D144B"/>
    <w:rsid w:val="009D2609"/>
    <w:rsid w:val="009D4A04"/>
    <w:rsid w:val="009E1133"/>
    <w:rsid w:val="009E1195"/>
    <w:rsid w:val="009E4FB0"/>
    <w:rsid w:val="009F25CF"/>
    <w:rsid w:val="00A011D2"/>
    <w:rsid w:val="00A023E8"/>
    <w:rsid w:val="00A04E4D"/>
    <w:rsid w:val="00A20325"/>
    <w:rsid w:val="00A23D68"/>
    <w:rsid w:val="00A2633B"/>
    <w:rsid w:val="00A37386"/>
    <w:rsid w:val="00A37D04"/>
    <w:rsid w:val="00A42691"/>
    <w:rsid w:val="00A4599D"/>
    <w:rsid w:val="00A519ED"/>
    <w:rsid w:val="00A54694"/>
    <w:rsid w:val="00A54B16"/>
    <w:rsid w:val="00A556D2"/>
    <w:rsid w:val="00A5603D"/>
    <w:rsid w:val="00A63D5D"/>
    <w:rsid w:val="00A6457D"/>
    <w:rsid w:val="00A64BB7"/>
    <w:rsid w:val="00A676B9"/>
    <w:rsid w:val="00A70173"/>
    <w:rsid w:val="00A70739"/>
    <w:rsid w:val="00A73A69"/>
    <w:rsid w:val="00A8670C"/>
    <w:rsid w:val="00A876AA"/>
    <w:rsid w:val="00A9000F"/>
    <w:rsid w:val="00AA0C51"/>
    <w:rsid w:val="00AA14F5"/>
    <w:rsid w:val="00AA3776"/>
    <w:rsid w:val="00AA65C5"/>
    <w:rsid w:val="00AC2A3F"/>
    <w:rsid w:val="00AC3C4C"/>
    <w:rsid w:val="00AC7BE8"/>
    <w:rsid w:val="00AD0F06"/>
    <w:rsid w:val="00AD2C02"/>
    <w:rsid w:val="00AD48EC"/>
    <w:rsid w:val="00AE1316"/>
    <w:rsid w:val="00AE368C"/>
    <w:rsid w:val="00B01BBB"/>
    <w:rsid w:val="00B073D4"/>
    <w:rsid w:val="00B17A4F"/>
    <w:rsid w:val="00B47600"/>
    <w:rsid w:val="00B479E8"/>
    <w:rsid w:val="00B55B1D"/>
    <w:rsid w:val="00B61548"/>
    <w:rsid w:val="00B621D4"/>
    <w:rsid w:val="00B66B6C"/>
    <w:rsid w:val="00B7652F"/>
    <w:rsid w:val="00B83654"/>
    <w:rsid w:val="00B92670"/>
    <w:rsid w:val="00BA096B"/>
    <w:rsid w:val="00BA1A38"/>
    <w:rsid w:val="00BA1BE6"/>
    <w:rsid w:val="00BA725B"/>
    <w:rsid w:val="00BC579B"/>
    <w:rsid w:val="00BC5B4A"/>
    <w:rsid w:val="00BC6C92"/>
    <w:rsid w:val="00BD29E1"/>
    <w:rsid w:val="00BD2FC4"/>
    <w:rsid w:val="00BD68A6"/>
    <w:rsid w:val="00C02E04"/>
    <w:rsid w:val="00C058B1"/>
    <w:rsid w:val="00C121CD"/>
    <w:rsid w:val="00C34FDB"/>
    <w:rsid w:val="00C42A8E"/>
    <w:rsid w:val="00C46959"/>
    <w:rsid w:val="00C50D69"/>
    <w:rsid w:val="00C52721"/>
    <w:rsid w:val="00C66270"/>
    <w:rsid w:val="00C66FC6"/>
    <w:rsid w:val="00C7133E"/>
    <w:rsid w:val="00C72B4B"/>
    <w:rsid w:val="00C807E4"/>
    <w:rsid w:val="00C80B63"/>
    <w:rsid w:val="00C82816"/>
    <w:rsid w:val="00C93D1D"/>
    <w:rsid w:val="00C94731"/>
    <w:rsid w:val="00CA32C0"/>
    <w:rsid w:val="00CA676F"/>
    <w:rsid w:val="00CB0980"/>
    <w:rsid w:val="00CB2BBC"/>
    <w:rsid w:val="00CC351F"/>
    <w:rsid w:val="00CC5AD7"/>
    <w:rsid w:val="00CD4DCF"/>
    <w:rsid w:val="00CE14FD"/>
    <w:rsid w:val="00CE43BD"/>
    <w:rsid w:val="00CE7AE0"/>
    <w:rsid w:val="00CF3E6E"/>
    <w:rsid w:val="00CF67CA"/>
    <w:rsid w:val="00D05BE9"/>
    <w:rsid w:val="00D07AE1"/>
    <w:rsid w:val="00D10AA5"/>
    <w:rsid w:val="00D13862"/>
    <w:rsid w:val="00D22E36"/>
    <w:rsid w:val="00D27673"/>
    <w:rsid w:val="00D31358"/>
    <w:rsid w:val="00D3150D"/>
    <w:rsid w:val="00D3459A"/>
    <w:rsid w:val="00D457FB"/>
    <w:rsid w:val="00D50E4F"/>
    <w:rsid w:val="00D5490B"/>
    <w:rsid w:val="00D6662E"/>
    <w:rsid w:val="00D712C2"/>
    <w:rsid w:val="00D84649"/>
    <w:rsid w:val="00D92859"/>
    <w:rsid w:val="00D96557"/>
    <w:rsid w:val="00DA01A6"/>
    <w:rsid w:val="00DA1846"/>
    <w:rsid w:val="00DA3114"/>
    <w:rsid w:val="00DA7770"/>
    <w:rsid w:val="00DC3427"/>
    <w:rsid w:val="00DD0D5B"/>
    <w:rsid w:val="00DD3D53"/>
    <w:rsid w:val="00DD7DF2"/>
    <w:rsid w:val="00DE4461"/>
    <w:rsid w:val="00DE539E"/>
    <w:rsid w:val="00DF2EA6"/>
    <w:rsid w:val="00DF7614"/>
    <w:rsid w:val="00E01511"/>
    <w:rsid w:val="00E0634D"/>
    <w:rsid w:val="00E23186"/>
    <w:rsid w:val="00E2464B"/>
    <w:rsid w:val="00E36A2F"/>
    <w:rsid w:val="00E40D80"/>
    <w:rsid w:val="00E467B0"/>
    <w:rsid w:val="00E606A2"/>
    <w:rsid w:val="00E76133"/>
    <w:rsid w:val="00E81636"/>
    <w:rsid w:val="00E832A9"/>
    <w:rsid w:val="00E904C2"/>
    <w:rsid w:val="00E9195E"/>
    <w:rsid w:val="00EB3A75"/>
    <w:rsid w:val="00EC2EDA"/>
    <w:rsid w:val="00EC54AA"/>
    <w:rsid w:val="00EE5057"/>
    <w:rsid w:val="00EF79A1"/>
    <w:rsid w:val="00F009A7"/>
    <w:rsid w:val="00F04C27"/>
    <w:rsid w:val="00F0794A"/>
    <w:rsid w:val="00F22FBF"/>
    <w:rsid w:val="00F24AC6"/>
    <w:rsid w:val="00F25F76"/>
    <w:rsid w:val="00F27050"/>
    <w:rsid w:val="00F34BF5"/>
    <w:rsid w:val="00F4638E"/>
    <w:rsid w:val="00F60DEA"/>
    <w:rsid w:val="00F610B9"/>
    <w:rsid w:val="00F640D7"/>
    <w:rsid w:val="00F805AD"/>
    <w:rsid w:val="00F86422"/>
    <w:rsid w:val="00F967E1"/>
    <w:rsid w:val="00FB2C53"/>
    <w:rsid w:val="00FB6B5A"/>
    <w:rsid w:val="00FB73FA"/>
    <w:rsid w:val="00FC0AE0"/>
    <w:rsid w:val="00FC114C"/>
    <w:rsid w:val="00FC7A4C"/>
    <w:rsid w:val="00FD08AA"/>
    <w:rsid w:val="00FD758A"/>
    <w:rsid w:val="00FE683C"/>
    <w:rsid w:val="00FF7668"/>
    <w:rsid w:val="00F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B6380"/>
    <w:pPr>
      <w:keepNext/>
      <w:numPr>
        <w:numId w:val="1"/>
      </w:numPr>
      <w:outlineLvl w:val="0"/>
    </w:pPr>
    <w:rPr>
      <w:sz w:val="36"/>
      <w:szCs w:val="36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7B6380"/>
    <w:pPr>
      <w:keepNext/>
      <w:tabs>
        <w:tab w:val="num" w:pos="864"/>
      </w:tabs>
      <w:ind w:left="864" w:hanging="144"/>
      <w:outlineLvl w:val="3"/>
    </w:pPr>
    <w:rPr>
      <w:b/>
      <w:bCs/>
      <w:smallCaps/>
      <w:sz w:val="52"/>
      <w:szCs w:val="52"/>
    </w:rPr>
  </w:style>
  <w:style w:type="paragraph" w:styleId="Ttulo9">
    <w:name w:val="heading 9"/>
    <w:basedOn w:val="Normal"/>
    <w:next w:val="Normal"/>
    <w:link w:val="Ttulo9Char"/>
    <w:uiPriority w:val="99"/>
    <w:qFormat/>
    <w:rsid w:val="007B6380"/>
    <w:pPr>
      <w:keepNext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hAnsi="Futura Lt BT" w:cs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B6380"/>
    <w:rPr>
      <w:rFonts w:ascii="Times New Roman" w:eastAsia="Times New Roman" w:hAnsi="Times New Roman" w:cs="Times New Roman"/>
      <w:sz w:val="36"/>
      <w:szCs w:val="36"/>
      <w:u w:val="single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7B6380"/>
    <w:rPr>
      <w:rFonts w:ascii="Times New Roman" w:eastAsia="Times New Roman" w:hAnsi="Times New Roman" w:cs="Times New Roman"/>
      <w:b/>
      <w:bCs/>
      <w:smallCaps/>
      <w:sz w:val="52"/>
      <w:szCs w:val="52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rsid w:val="007B6380"/>
    <w:rPr>
      <w:rFonts w:ascii="Futura Lt BT" w:eastAsia="Times New Roman" w:hAnsi="Futura Lt BT" w:cs="Futura Lt BT"/>
      <w:b/>
      <w:bCs/>
      <w:color w:val="000000"/>
      <w:sz w:val="18"/>
      <w:szCs w:val="18"/>
      <w:lang w:val="pt-PT" w:eastAsia="ar-SA"/>
    </w:rPr>
  </w:style>
  <w:style w:type="paragraph" w:styleId="Corpodetexto">
    <w:name w:val="Body Text"/>
    <w:basedOn w:val="Normal"/>
    <w:link w:val="CorpodetextoChar"/>
    <w:uiPriority w:val="99"/>
    <w:rsid w:val="007B6380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7B6380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7B6380"/>
    <w:rPr>
      <w:rFonts w:ascii="Futura Lt BT" w:hAnsi="Futura Lt BT" w:cs="Futura Lt BT"/>
      <w:b/>
      <w:bCs/>
      <w:smallCaps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7B6380"/>
    <w:rPr>
      <w:rFonts w:ascii="Futura Lt BT" w:eastAsia="Times New Roman" w:hAnsi="Futura Lt BT" w:cs="Futura Lt BT"/>
      <w:b/>
      <w:bCs/>
      <w:smallCaps/>
      <w:sz w:val="20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7B6380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7B6380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6380"/>
    <w:rPr>
      <w:rFonts w:ascii="Tahoma" w:eastAsia="Times New Roman" w:hAnsi="Tahoma" w:cs="Tahoma"/>
      <w:sz w:val="18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B63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260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3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358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rsid w:val="00A556D2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7C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7C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797CC2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E81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16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81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63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73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85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b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248D-6E0C-4CC9-9D10-B131AB5E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1560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juliana.silva</dc:creator>
  <cp:lastModifiedBy>raquelm</cp:lastModifiedBy>
  <cp:revision>38</cp:revision>
  <cp:lastPrinted>2019-07-09T14:00:00Z</cp:lastPrinted>
  <dcterms:created xsi:type="dcterms:W3CDTF">2018-12-17T12:09:00Z</dcterms:created>
  <dcterms:modified xsi:type="dcterms:W3CDTF">2019-07-12T17:00:00Z</dcterms:modified>
</cp:coreProperties>
</file>