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27BF9" w14:textId="5BC74A2B" w:rsidR="003D6129" w:rsidRPr="005B5C8A" w:rsidRDefault="005B5C8A" w:rsidP="005B5C8A">
      <w:pPr>
        <w:shd w:val="clear" w:color="auto" w:fill="FFFFFF"/>
        <w:spacing w:after="0" w:line="288" w:lineRule="atLeast"/>
        <w:jc w:val="center"/>
        <w:textAlignment w:val="center"/>
        <w:rPr>
          <w:rFonts w:ascii="Times New Roman" w:eastAsia="Times New Roman" w:hAnsi="Times New Roman" w:cs="Times New Roman"/>
          <w:b/>
          <w:bCs/>
          <w:color w:val="000000"/>
          <w:sz w:val="28"/>
          <w:szCs w:val="28"/>
          <w:lang w:eastAsia="pt-BR"/>
        </w:rPr>
      </w:pPr>
      <w:r w:rsidRPr="005B5C8A">
        <w:rPr>
          <w:rFonts w:ascii="Times New Roman" w:eastAsia="Times New Roman" w:hAnsi="Times New Roman" w:cs="Times New Roman"/>
          <w:b/>
          <w:bCs/>
          <w:color w:val="000000"/>
          <w:sz w:val="28"/>
          <w:szCs w:val="28"/>
          <w:lang w:eastAsia="pt-BR"/>
        </w:rPr>
        <w:t>TRANSCRIÇÃO DE DOE DE 20/03/2020</w:t>
      </w:r>
    </w:p>
    <w:p w14:paraId="07754A63" w14:textId="77777777" w:rsidR="005B5C8A" w:rsidRPr="005B5C8A" w:rsidRDefault="005B5C8A" w:rsidP="005B5C8A">
      <w:pPr>
        <w:shd w:val="clear" w:color="auto" w:fill="FFFFFF"/>
        <w:spacing w:after="0" w:line="288" w:lineRule="atLeast"/>
        <w:jc w:val="center"/>
        <w:textAlignment w:val="center"/>
        <w:rPr>
          <w:rFonts w:ascii="Times New Roman" w:eastAsia="Times New Roman" w:hAnsi="Times New Roman" w:cs="Times New Roman"/>
          <w:b/>
          <w:bCs/>
          <w:color w:val="000000"/>
          <w:sz w:val="28"/>
          <w:szCs w:val="28"/>
          <w:lang w:eastAsia="pt-BR"/>
        </w:rPr>
      </w:pPr>
    </w:p>
    <w:p w14:paraId="002F29A6" w14:textId="2D5B42B8" w:rsidR="003D6129" w:rsidRDefault="003D6129" w:rsidP="005B5C8A">
      <w:pPr>
        <w:shd w:val="clear" w:color="auto" w:fill="FFFFFF"/>
        <w:spacing w:after="0" w:line="288" w:lineRule="atLeast"/>
        <w:jc w:val="center"/>
        <w:textAlignment w:val="center"/>
        <w:rPr>
          <w:rFonts w:ascii="Times New Roman" w:eastAsia="Times New Roman" w:hAnsi="Times New Roman" w:cs="Times New Roman"/>
          <w:b/>
          <w:bCs/>
          <w:color w:val="000000"/>
          <w:sz w:val="28"/>
          <w:szCs w:val="28"/>
          <w:lang w:eastAsia="pt-BR"/>
        </w:rPr>
      </w:pPr>
      <w:r w:rsidRPr="005B5C8A">
        <w:rPr>
          <w:rFonts w:ascii="Times New Roman" w:eastAsia="Times New Roman" w:hAnsi="Times New Roman" w:cs="Times New Roman"/>
          <w:b/>
          <w:bCs/>
          <w:color w:val="000000"/>
          <w:sz w:val="28"/>
          <w:szCs w:val="28"/>
          <w:lang w:eastAsia="pt-BR"/>
        </w:rPr>
        <w:t xml:space="preserve">CONCURSO PÚBLICO DE PROVAS PARA ADMISSÃO AO CFO E </w:t>
      </w:r>
      <w:proofErr w:type="spellStart"/>
      <w:r w:rsidRPr="005B5C8A">
        <w:rPr>
          <w:rFonts w:ascii="Times New Roman" w:eastAsia="Times New Roman" w:hAnsi="Times New Roman" w:cs="Times New Roman"/>
          <w:b/>
          <w:bCs/>
          <w:color w:val="000000"/>
          <w:sz w:val="28"/>
          <w:szCs w:val="28"/>
          <w:lang w:eastAsia="pt-BR"/>
        </w:rPr>
        <w:t>CFSd</w:t>
      </w:r>
      <w:proofErr w:type="spellEnd"/>
      <w:r w:rsidRPr="005B5C8A">
        <w:rPr>
          <w:rFonts w:ascii="Times New Roman" w:eastAsia="Times New Roman" w:hAnsi="Times New Roman" w:cs="Times New Roman"/>
          <w:b/>
          <w:bCs/>
          <w:color w:val="000000"/>
          <w:sz w:val="28"/>
          <w:szCs w:val="28"/>
          <w:lang w:eastAsia="pt-BR"/>
        </w:rPr>
        <w:t xml:space="preserve"> BM</w:t>
      </w:r>
    </w:p>
    <w:p w14:paraId="211B664F" w14:textId="77777777" w:rsidR="005B5C8A" w:rsidRDefault="005B5C8A" w:rsidP="005B5C8A">
      <w:pPr>
        <w:shd w:val="clear" w:color="auto" w:fill="FFFFFF"/>
        <w:spacing w:after="0" w:line="288" w:lineRule="atLeast"/>
        <w:jc w:val="center"/>
        <w:textAlignment w:val="center"/>
        <w:rPr>
          <w:rFonts w:ascii="Times New Roman" w:eastAsia="Times New Roman" w:hAnsi="Times New Roman" w:cs="Times New Roman"/>
          <w:b/>
          <w:bCs/>
          <w:color w:val="000000"/>
          <w:sz w:val="28"/>
          <w:szCs w:val="28"/>
          <w:lang w:eastAsia="pt-BR"/>
        </w:rPr>
      </w:pPr>
      <w:bookmarkStart w:id="0" w:name="_GoBack"/>
      <w:bookmarkEnd w:id="0"/>
    </w:p>
    <w:p w14:paraId="11FA8D54" w14:textId="77777777" w:rsidR="005B5C8A" w:rsidRPr="005B5C8A" w:rsidRDefault="005B5C8A" w:rsidP="005B5C8A">
      <w:pPr>
        <w:shd w:val="clear" w:color="auto" w:fill="FFFFFF"/>
        <w:spacing w:after="0" w:line="288" w:lineRule="atLeast"/>
        <w:jc w:val="center"/>
        <w:textAlignment w:val="center"/>
        <w:rPr>
          <w:rFonts w:ascii="Times New Roman" w:eastAsia="Times New Roman" w:hAnsi="Times New Roman" w:cs="Times New Roman"/>
          <w:b/>
          <w:bCs/>
          <w:color w:val="000000"/>
          <w:sz w:val="28"/>
          <w:szCs w:val="28"/>
          <w:lang w:eastAsia="pt-BR"/>
        </w:rPr>
      </w:pPr>
    </w:p>
    <w:p w14:paraId="7DF6285B" w14:textId="3893F65F" w:rsidR="005B5C8A" w:rsidRDefault="003D6129" w:rsidP="003D6129">
      <w:pPr>
        <w:shd w:val="clear" w:color="auto" w:fill="FFFFFF"/>
        <w:spacing w:after="0" w:line="288" w:lineRule="atLeast"/>
        <w:jc w:val="both"/>
        <w:textAlignment w:val="center"/>
        <w:rPr>
          <w:rFonts w:ascii="Arial" w:eastAsia="Times New Roman" w:hAnsi="Arial" w:cs="Arial"/>
          <w:color w:val="000000"/>
          <w:sz w:val="17"/>
          <w:szCs w:val="17"/>
          <w:lang w:eastAsia="pt-BR"/>
        </w:rPr>
      </w:pPr>
      <w:r w:rsidRPr="003D6129">
        <w:rPr>
          <w:rFonts w:ascii="Arial" w:eastAsia="Times New Roman" w:hAnsi="Arial" w:cs="Arial"/>
          <w:color w:val="000000"/>
          <w:sz w:val="17"/>
          <w:szCs w:val="17"/>
          <w:lang w:eastAsia="pt-BR"/>
        </w:rPr>
        <w:t xml:space="preserve">O COMANDANTE-GERAL DO CORPO DE BOMBEIROS MILITAR DA BAHIA, com base no Decreto nº 19.529 de 16 de março de 2020, que regulamenta, no Estado da Bahia, as medidas temporárias para enfrentamento da emergência de saúde pública de importância internacional decorrente da Covid-19, RESOLVE: 1. Suspender as convocações dos candidatos para a realização dos exames </w:t>
      </w:r>
      <w:proofErr w:type="spellStart"/>
      <w:r w:rsidRPr="003D6129">
        <w:rPr>
          <w:rFonts w:ascii="Arial" w:eastAsia="Times New Roman" w:hAnsi="Arial" w:cs="Arial"/>
          <w:color w:val="000000"/>
          <w:sz w:val="17"/>
          <w:szCs w:val="17"/>
          <w:lang w:eastAsia="pt-BR"/>
        </w:rPr>
        <w:t>pré</w:t>
      </w:r>
      <w:proofErr w:type="spellEnd"/>
      <w:r w:rsidRPr="003D6129">
        <w:rPr>
          <w:rFonts w:ascii="Arial" w:eastAsia="Times New Roman" w:hAnsi="Arial" w:cs="Arial"/>
          <w:color w:val="000000"/>
          <w:sz w:val="17"/>
          <w:szCs w:val="17"/>
          <w:lang w:eastAsia="pt-BR"/>
        </w:rPr>
        <w:t>-admissionais do Concurso ao Curso de Formação de Oficiais do Corpo de Bombeiros Militar do Estado da Bahia, bem como dos diversos Cursos de Formação de Soldados </w:t>
      </w:r>
      <w:r w:rsidRPr="003D6129">
        <w:rPr>
          <w:rFonts w:ascii="Arial" w:eastAsia="Times New Roman" w:hAnsi="Arial" w:cs="Arial"/>
          <w:i/>
          <w:iCs/>
          <w:color w:val="000000"/>
          <w:sz w:val="17"/>
          <w:szCs w:val="17"/>
          <w:lang w:eastAsia="pt-BR"/>
        </w:rPr>
        <w:t>Sub Judice, </w:t>
      </w:r>
      <w:r w:rsidRPr="003D6129">
        <w:rPr>
          <w:rFonts w:ascii="Arial" w:eastAsia="Times New Roman" w:hAnsi="Arial" w:cs="Arial"/>
          <w:color w:val="000000"/>
          <w:sz w:val="17"/>
          <w:szCs w:val="17"/>
          <w:lang w:eastAsia="pt-BR"/>
        </w:rPr>
        <w:t>que serão realizados em data, horário e local a serem divulgados em data oportuna no Diário Oficial do Estado. Salvador, 19 de março de 2020.</w:t>
      </w:r>
    </w:p>
    <w:p w14:paraId="1F5F7D6B" w14:textId="77777777" w:rsidR="005B5C8A" w:rsidRDefault="005B5C8A" w:rsidP="003D6129">
      <w:pPr>
        <w:shd w:val="clear" w:color="auto" w:fill="FFFFFF"/>
        <w:spacing w:after="0" w:line="288" w:lineRule="atLeast"/>
        <w:jc w:val="both"/>
        <w:textAlignment w:val="center"/>
        <w:rPr>
          <w:rFonts w:ascii="Arial" w:eastAsia="Times New Roman" w:hAnsi="Arial" w:cs="Arial"/>
          <w:color w:val="000000"/>
          <w:sz w:val="17"/>
          <w:szCs w:val="17"/>
          <w:lang w:eastAsia="pt-BR"/>
        </w:rPr>
      </w:pPr>
    </w:p>
    <w:p w14:paraId="637E272B" w14:textId="77777777" w:rsidR="005B5C8A" w:rsidRDefault="005B5C8A" w:rsidP="003D6129">
      <w:pPr>
        <w:shd w:val="clear" w:color="auto" w:fill="FFFFFF"/>
        <w:spacing w:after="0" w:line="288" w:lineRule="atLeast"/>
        <w:jc w:val="both"/>
        <w:textAlignment w:val="center"/>
        <w:rPr>
          <w:rFonts w:ascii="Arial" w:eastAsia="Times New Roman" w:hAnsi="Arial" w:cs="Arial"/>
          <w:color w:val="000000"/>
          <w:sz w:val="17"/>
          <w:szCs w:val="17"/>
          <w:lang w:eastAsia="pt-BR"/>
        </w:rPr>
      </w:pPr>
    </w:p>
    <w:p w14:paraId="2BB51507" w14:textId="5CF47480" w:rsidR="005B5C8A" w:rsidRDefault="003D6129" w:rsidP="005B5C8A">
      <w:pPr>
        <w:shd w:val="clear" w:color="auto" w:fill="FFFFFF"/>
        <w:spacing w:after="0" w:line="288" w:lineRule="atLeast"/>
        <w:jc w:val="center"/>
        <w:textAlignment w:val="center"/>
        <w:rPr>
          <w:rFonts w:ascii="Arial" w:eastAsia="Times New Roman" w:hAnsi="Arial" w:cs="Arial"/>
          <w:color w:val="000000"/>
          <w:sz w:val="17"/>
          <w:szCs w:val="17"/>
          <w:lang w:eastAsia="pt-BR"/>
        </w:rPr>
      </w:pPr>
      <w:r w:rsidRPr="003D6129">
        <w:rPr>
          <w:rFonts w:ascii="Arial" w:eastAsia="Times New Roman" w:hAnsi="Arial" w:cs="Arial"/>
          <w:color w:val="000000"/>
          <w:sz w:val="17"/>
          <w:szCs w:val="17"/>
          <w:lang w:eastAsia="pt-BR"/>
        </w:rPr>
        <w:t xml:space="preserve">FRANCISCO LUIZ TELLES DE MACÊDO - </w:t>
      </w:r>
      <w:proofErr w:type="spellStart"/>
      <w:r w:rsidRPr="003D6129">
        <w:rPr>
          <w:rFonts w:ascii="Arial" w:eastAsia="Times New Roman" w:hAnsi="Arial" w:cs="Arial"/>
          <w:color w:val="000000"/>
          <w:sz w:val="17"/>
          <w:szCs w:val="17"/>
          <w:lang w:eastAsia="pt-BR"/>
        </w:rPr>
        <w:t>Cel</w:t>
      </w:r>
      <w:proofErr w:type="spellEnd"/>
      <w:r w:rsidRPr="003D6129">
        <w:rPr>
          <w:rFonts w:ascii="Arial" w:eastAsia="Times New Roman" w:hAnsi="Arial" w:cs="Arial"/>
          <w:color w:val="000000"/>
          <w:sz w:val="17"/>
          <w:szCs w:val="17"/>
          <w:lang w:eastAsia="pt-BR"/>
        </w:rPr>
        <w:t xml:space="preserve"> BM</w:t>
      </w:r>
    </w:p>
    <w:p w14:paraId="2C5D7DA7" w14:textId="29262CDE" w:rsidR="003D6129" w:rsidRPr="003D6129" w:rsidRDefault="003D6129" w:rsidP="005B5C8A">
      <w:pPr>
        <w:shd w:val="clear" w:color="auto" w:fill="FFFFFF"/>
        <w:spacing w:after="0" w:line="288" w:lineRule="atLeast"/>
        <w:jc w:val="center"/>
        <w:textAlignment w:val="center"/>
        <w:rPr>
          <w:rFonts w:ascii="Times New Roman" w:eastAsia="Times New Roman" w:hAnsi="Times New Roman" w:cs="Times New Roman"/>
          <w:color w:val="000000"/>
          <w:sz w:val="27"/>
          <w:szCs w:val="27"/>
          <w:lang w:eastAsia="pt-BR"/>
        </w:rPr>
      </w:pPr>
      <w:r w:rsidRPr="003D6129">
        <w:rPr>
          <w:rFonts w:ascii="Arial" w:eastAsia="Times New Roman" w:hAnsi="Arial" w:cs="Arial"/>
          <w:color w:val="000000"/>
          <w:sz w:val="17"/>
          <w:szCs w:val="17"/>
          <w:lang w:eastAsia="pt-BR"/>
        </w:rPr>
        <w:t>Comandante-Geral</w:t>
      </w:r>
    </w:p>
    <w:p w14:paraId="2BD54C1C" w14:textId="77777777" w:rsidR="000D6AA4" w:rsidRDefault="000D6AA4" w:rsidP="005B5C8A">
      <w:pPr>
        <w:jc w:val="center"/>
      </w:pPr>
    </w:p>
    <w:sectPr w:rsidR="000D6A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29"/>
    <w:rsid w:val="000D6AA4"/>
    <w:rsid w:val="003D6129"/>
    <w:rsid w:val="005B5C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0244D"/>
  <w15:chartTrackingRefBased/>
  <w15:docId w15:val="{A4660545-135D-425C-8E78-8DC9D42D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5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129</Words>
  <Characters>702</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Nunes Miranda</dc:creator>
  <cp:keywords/>
  <dc:description/>
  <cp:lastModifiedBy>Elias Nunes Miranda</cp:lastModifiedBy>
  <cp:revision>2</cp:revision>
  <dcterms:created xsi:type="dcterms:W3CDTF">2020-03-20T12:17:00Z</dcterms:created>
  <dcterms:modified xsi:type="dcterms:W3CDTF">2020-03-20T12:17:00Z</dcterms:modified>
</cp:coreProperties>
</file>