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2982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452559">
        <w:rPr>
          <w:rFonts w:eastAsia="Calibri"/>
          <w:b/>
          <w:bCs/>
          <w:color w:val="000000"/>
          <w:sz w:val="28"/>
          <w:szCs w:val="28"/>
        </w:rPr>
        <w:t>ANEXO XI - DECLARAÇÃO DE CUMPRIMENTO DA LEI ANTIBAIXARIA</w:t>
      </w:r>
    </w:p>
    <w:p w14:paraId="1F941833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bCs/>
          <w:color w:val="000000"/>
          <w:sz w:val="20"/>
          <w:szCs w:val="20"/>
        </w:rPr>
      </w:pPr>
      <w:r w:rsidRPr="00452559">
        <w:rPr>
          <w:b/>
          <w:bCs/>
          <w:color w:val="000000"/>
          <w:sz w:val="20"/>
          <w:szCs w:val="20"/>
        </w:rPr>
        <w:t xml:space="preserve"> </w:t>
      </w:r>
    </w:p>
    <w:p w14:paraId="0F712A4E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 xml:space="preserve">Declaro à SECRETARIA DE CULTURA DO ESTADO DA BAHIA - SECULT, para todos os fins de direito e a quem possa interessar, que tenho ciência da necessidade de cumprimento do conteúdo previsto na lei nº. 12.573/2012 (Lei Antibaixaria), que dispõe sobre a proibição do uso de recursos públicos para contratação de artistas que em suas músicas, danças ou coreografias, desvalorizem, incentivem a violência ou exponham as mulheres a situação de constrangimento, ou contenham </w:t>
      </w:r>
      <w:r w:rsidRPr="00452559">
        <w:rPr>
          <w:rFonts w:eastAsia="Calibri"/>
          <w:color w:val="000000"/>
          <w:sz w:val="20"/>
          <w:szCs w:val="20"/>
          <w:highlight w:val="white"/>
        </w:rPr>
        <w:t>manifestações de homofobia ou discriminação racial, bem assim apologia ao uso de drogas ilícitas.</w:t>
      </w:r>
    </w:p>
    <w:p w14:paraId="0370BAA5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>Ademais, ratifico o conhecimento das consequências e repercussões jurídicas quanto às penalidades e sanções nas esferas administrativa, cível e penal que estão sujeitas as bandas e/ou artistas que executarem em suas apresentações obras musicais depreciativas que transgridam a dignidade da pessoa humana da mulher, tudo em conformidade com os Princípios Constitucionais vigentes, a lei n. 12.573/2012 e demais dispositivos legais afins.</w:t>
      </w:r>
    </w:p>
    <w:p w14:paraId="16B50A49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 xml:space="preserve"> </w:t>
      </w:r>
    </w:p>
    <w:p w14:paraId="3A584ACB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color w:val="000000"/>
          <w:sz w:val="20"/>
          <w:szCs w:val="20"/>
        </w:rPr>
      </w:pPr>
    </w:p>
    <w:p w14:paraId="683A1108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16AC3E18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>Salvador, _______ de ________________ de ________</w:t>
      </w:r>
    </w:p>
    <w:p w14:paraId="68D6DE8E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1624E480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205EC018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>_____________________________________</w:t>
      </w:r>
    </w:p>
    <w:p w14:paraId="6DFC1808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7B32D766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 xml:space="preserve">Assinatura do Agente Cultural  </w:t>
      </w:r>
    </w:p>
    <w:p w14:paraId="687E64DB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</w:p>
    <w:p w14:paraId="53F008B0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</w:p>
    <w:p w14:paraId="3A8A2DB1" w14:textId="77777777" w:rsidR="00CF2316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207AC66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452559">
        <w:rPr>
          <w:rFonts w:eastAsia="Calibri"/>
          <w:b/>
          <w:bCs/>
          <w:color w:val="000000"/>
          <w:sz w:val="20"/>
          <w:szCs w:val="20"/>
        </w:rPr>
        <w:t xml:space="preserve">Obs.: </w:t>
      </w:r>
    </w:p>
    <w:p w14:paraId="5B6DC1BC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1CAE2CBB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60F6B6D5" w14:textId="77777777" w:rsidR="00CF2316" w:rsidRPr="00452559" w:rsidRDefault="00CF2316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73D0EC5B" w14:textId="77777777" w:rsidR="00CF2316" w:rsidRPr="00452559" w:rsidRDefault="00452559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452559">
        <w:rPr>
          <w:rFonts w:eastAsia="Calibri"/>
          <w:color w:val="000000"/>
          <w:sz w:val="20"/>
          <w:szCs w:val="20"/>
        </w:rPr>
        <w:t xml:space="preserve">2) Assinatura recortada e colada não faz parte do documento. </w:t>
      </w:r>
    </w:p>
    <w:sectPr w:rsidR="00CF2316" w:rsidRPr="00452559" w:rsidSect="00CF23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1135F" w14:textId="77777777" w:rsidR="00390911" w:rsidRDefault="00390911" w:rsidP="00390911">
      <w:pPr>
        <w:spacing w:line="240" w:lineRule="auto"/>
      </w:pPr>
      <w:r>
        <w:separator/>
      </w:r>
    </w:p>
  </w:endnote>
  <w:endnote w:type="continuationSeparator" w:id="0">
    <w:p w14:paraId="01BE17AB" w14:textId="77777777" w:rsidR="00390911" w:rsidRDefault="00390911" w:rsidP="003909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D0266C-A471-40D8-88FF-83600818E8A1}"/>
    <w:embedBold r:id="rId2" w:fontKey="{B0B81A55-6360-4E39-A686-75E0662277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7037371-0664-4AB9-8A69-1EC4A78D6E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F2C1" w14:textId="77777777" w:rsidR="00390911" w:rsidRDefault="003909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5FFD" w14:textId="77777777" w:rsidR="00390911" w:rsidRDefault="0039091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34AA" w14:textId="77777777" w:rsidR="00390911" w:rsidRDefault="003909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44738" w14:textId="77777777" w:rsidR="00390911" w:rsidRDefault="00390911" w:rsidP="00390911">
      <w:pPr>
        <w:spacing w:line="240" w:lineRule="auto"/>
      </w:pPr>
      <w:r>
        <w:separator/>
      </w:r>
    </w:p>
  </w:footnote>
  <w:footnote w:type="continuationSeparator" w:id="0">
    <w:p w14:paraId="559B46DD" w14:textId="77777777" w:rsidR="00390911" w:rsidRDefault="00390911" w:rsidP="003909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6430" w14:textId="2F0108F2" w:rsidR="00390911" w:rsidRDefault="00390911">
    <w:pPr>
      <w:pStyle w:val="Cabealho"/>
    </w:pPr>
    <w:r>
      <w:rPr>
        <w:noProof/>
      </w:rPr>
      <w:pict w14:anchorId="55C0FE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859266" o:spid="_x0000_s3074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DF85" w14:textId="67ECDB75" w:rsidR="00390911" w:rsidRDefault="00390911">
    <w:pPr>
      <w:pStyle w:val="Cabealho"/>
    </w:pPr>
    <w:r>
      <w:rPr>
        <w:noProof/>
      </w:rPr>
      <w:pict w14:anchorId="04AC0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859267" o:spid="_x0000_s3075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E888" w14:textId="72D83D6F" w:rsidR="00390911" w:rsidRDefault="00390911">
    <w:pPr>
      <w:pStyle w:val="Cabealho"/>
    </w:pPr>
    <w:r>
      <w:rPr>
        <w:noProof/>
      </w:rPr>
      <w:pict w14:anchorId="6CB9CD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859265" o:spid="_x0000_s3073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proofState w:spelling="clean" w:grammar="clean"/>
  <w:defaultTabStop w:val="720"/>
  <w:hyphenationZone w:val="425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316"/>
    <w:rsid w:val="00390911"/>
    <w:rsid w:val="00452559"/>
    <w:rsid w:val="00B93F4E"/>
    <w:rsid w:val="00CF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4EFFA70"/>
  <w15:docId w15:val="{1F5C20B3-D2D2-4682-A574-3AA38566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CF23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CF2316"/>
  </w:style>
  <w:style w:type="paragraph" w:styleId="Ttulo">
    <w:name w:val="Title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1"/>
    <w:next w:val="Normal1"/>
    <w:rsid w:val="00CF2316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9091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911"/>
  </w:style>
  <w:style w:type="paragraph" w:styleId="Rodap">
    <w:name w:val="footer"/>
    <w:basedOn w:val="Normal"/>
    <w:link w:val="RodapChar"/>
    <w:uiPriority w:val="99"/>
    <w:unhideWhenUsed/>
    <w:rsid w:val="0039091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idhgr6ij8vq0qltkQvw/5UfZFw==">CgMxLjA4AHIhMTJobVRweVgycHpoOXNPcFg1cDdxUlJxekMtdDg4Nlp4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Daiane Pereira</cp:lastModifiedBy>
  <cp:revision>4</cp:revision>
  <dcterms:created xsi:type="dcterms:W3CDTF">2026-09-10T20:27:00Z</dcterms:created>
  <dcterms:modified xsi:type="dcterms:W3CDTF">2026-09-11T18:10:00Z</dcterms:modified>
</cp:coreProperties>
</file>