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41B3" w:rsidRPr="00B679CC" w:rsidRDefault="007B41B3" w:rsidP="00B679CC">
      <w:pPr>
        <w:pStyle w:val="NormalWeb"/>
        <w:jc w:val="center"/>
        <w:rPr>
          <w:rFonts w:ascii="Arial" w:hAnsi="Arial" w:cs="Arial"/>
        </w:rPr>
      </w:pPr>
      <w:r w:rsidRPr="00B679CC">
        <w:rPr>
          <w:rStyle w:val="Forte"/>
          <w:rFonts w:ascii="Arial" w:hAnsi="Arial" w:cs="Arial"/>
        </w:rPr>
        <w:t>EDITAL DE CONCURSO PÚBLICO Nº 10/2025</w:t>
      </w:r>
    </w:p>
    <w:p w:rsidR="007B41B3" w:rsidRPr="00B679CC" w:rsidRDefault="007B41B3" w:rsidP="00B679CC">
      <w:pPr>
        <w:pStyle w:val="NormalWeb"/>
        <w:jc w:val="both"/>
        <w:rPr>
          <w:rFonts w:ascii="Arial" w:hAnsi="Arial" w:cs="Arial"/>
        </w:rPr>
      </w:pPr>
      <w:r w:rsidRPr="00B679CC">
        <w:rPr>
          <w:rStyle w:val="Forte"/>
          <w:rFonts w:ascii="Arial" w:hAnsi="Arial" w:cs="Arial"/>
        </w:rPr>
        <w:t> </w:t>
      </w:r>
    </w:p>
    <w:p w:rsidR="007B41B3" w:rsidRPr="00B679CC" w:rsidRDefault="007B41B3" w:rsidP="00B679CC">
      <w:pPr>
        <w:pStyle w:val="NormalWeb"/>
        <w:jc w:val="both"/>
        <w:rPr>
          <w:rFonts w:ascii="Arial" w:hAnsi="Arial" w:cs="Arial"/>
        </w:rPr>
      </w:pPr>
      <w:r w:rsidRPr="00B679CC">
        <w:rPr>
          <w:rStyle w:val="Forte"/>
          <w:rFonts w:ascii="Arial" w:hAnsi="Arial" w:cs="Arial"/>
        </w:rPr>
        <w:t>SELEÇÃO DE PROJETOS DE INICIAÇÃO CIENTÍFICA E TECNOLOGIAS ELABORADOS PELOS ESTUDANTES DA REDE PÚBLICA ESTADUAL DA BAHIA</w:t>
      </w:r>
    </w:p>
    <w:p w:rsidR="007B41B3" w:rsidRPr="00B679CC" w:rsidRDefault="007B41B3" w:rsidP="00B679CC">
      <w:pPr>
        <w:pStyle w:val="NormalWeb"/>
        <w:jc w:val="both"/>
        <w:rPr>
          <w:rFonts w:ascii="Arial" w:hAnsi="Arial" w:cs="Arial"/>
        </w:rPr>
      </w:pPr>
      <w:r w:rsidRPr="00B679CC">
        <w:rPr>
          <w:rStyle w:val="Forte"/>
          <w:rFonts w:ascii="Arial" w:hAnsi="Arial" w:cs="Arial"/>
        </w:rPr>
        <w:t> </w:t>
      </w:r>
    </w:p>
    <w:p w:rsidR="007B41B3" w:rsidRPr="00B679CC" w:rsidRDefault="007B41B3" w:rsidP="00B679CC">
      <w:pPr>
        <w:pStyle w:val="NormalWeb"/>
        <w:jc w:val="both"/>
        <w:rPr>
          <w:rFonts w:ascii="Arial" w:hAnsi="Arial" w:cs="Arial"/>
        </w:rPr>
      </w:pPr>
      <w:r w:rsidRPr="00B679CC">
        <w:rPr>
          <w:rStyle w:val="Forte"/>
          <w:rFonts w:ascii="Arial" w:hAnsi="Arial" w:cs="Arial"/>
        </w:rPr>
        <w:t>Considerando-se</w:t>
      </w:r>
      <w:r w:rsidRPr="00B679CC">
        <w:rPr>
          <w:rFonts w:ascii="Arial" w:hAnsi="Arial" w:cs="Arial"/>
        </w:rPr>
        <w:t xml:space="preserve"> os princípios e fins da educação nacional fixados no Artigo 2º da Lei 9.394/1996, no qual a “</w:t>
      </w:r>
      <w:r w:rsidRPr="00B679CC">
        <w:rPr>
          <w:rStyle w:val="nfase"/>
          <w:rFonts w:ascii="Arial" w:hAnsi="Arial" w:cs="Arial"/>
        </w:rPr>
        <w:t>educação, dever da família e do Estado, inspirada nos princípios da liberdade e nos ideais da solidariedade humana, que tem por finalidade o pleno desenvolvimento do educando, seu preparo para o exercício da cidadania e sua qualificação para o trabalho</w:t>
      </w:r>
      <w:r w:rsidRPr="00B679CC">
        <w:rPr>
          <w:rFonts w:ascii="Arial" w:hAnsi="Arial" w:cs="Arial"/>
        </w:rPr>
        <w:t>” e, o Inciso II do referido artigo, ao reconhecer “</w:t>
      </w:r>
      <w:r w:rsidRPr="00B679CC">
        <w:rPr>
          <w:rStyle w:val="nfase"/>
          <w:rFonts w:ascii="Arial" w:hAnsi="Arial" w:cs="Arial"/>
        </w:rPr>
        <w:t>a liberdade de aprender, ensinar, pesquisar e divulgar a cultura, o pensamento, a arte e o saber</w:t>
      </w:r>
      <w:r w:rsidRPr="00B679CC">
        <w:rPr>
          <w:rFonts w:ascii="Arial" w:hAnsi="Arial" w:cs="Arial"/>
        </w:rPr>
        <w:t>”;  </w:t>
      </w:r>
    </w:p>
    <w:p w:rsidR="007B41B3" w:rsidRPr="00B679CC" w:rsidRDefault="007B41B3" w:rsidP="00B679CC">
      <w:pPr>
        <w:pStyle w:val="NormalWeb"/>
        <w:jc w:val="both"/>
        <w:rPr>
          <w:rFonts w:ascii="Arial" w:hAnsi="Arial" w:cs="Arial"/>
        </w:rPr>
      </w:pPr>
      <w:r w:rsidRPr="00B679CC">
        <w:rPr>
          <w:rStyle w:val="Forte"/>
          <w:rFonts w:ascii="Arial" w:hAnsi="Arial" w:cs="Arial"/>
        </w:rPr>
        <w:t>Considerando-se</w:t>
      </w:r>
      <w:r w:rsidRPr="00B679CC">
        <w:rPr>
          <w:rFonts w:ascii="Arial" w:hAnsi="Arial" w:cs="Arial"/>
        </w:rPr>
        <w:t xml:space="preserve"> a necessidade de execução conjunta dos projetos de Iniciação Científica e do desenvolvimento de Tecnologias da Rede Estadual de Educação da Bahia;</w:t>
      </w:r>
    </w:p>
    <w:p w:rsidR="007B41B3" w:rsidRPr="00B679CC" w:rsidRDefault="007B41B3" w:rsidP="00B679CC">
      <w:pPr>
        <w:pStyle w:val="NormalWeb"/>
        <w:jc w:val="both"/>
        <w:rPr>
          <w:rFonts w:ascii="Arial" w:hAnsi="Arial" w:cs="Arial"/>
        </w:rPr>
      </w:pPr>
      <w:r w:rsidRPr="00B679CC">
        <w:rPr>
          <w:rStyle w:val="Forte"/>
          <w:rFonts w:ascii="Arial" w:hAnsi="Arial" w:cs="Arial"/>
        </w:rPr>
        <w:t>Considerando-se</w:t>
      </w:r>
      <w:r w:rsidRPr="00B679CC">
        <w:rPr>
          <w:rFonts w:ascii="Arial" w:hAnsi="Arial" w:cs="Arial"/>
        </w:rPr>
        <w:t xml:space="preserve"> a indispensabilidade da integração das ações pedagógicas com o calendário letivo da Rede Estadual do ano de 2025;</w:t>
      </w:r>
    </w:p>
    <w:p w:rsidR="007B41B3" w:rsidRPr="00B679CC" w:rsidRDefault="007B41B3" w:rsidP="00B679CC">
      <w:pPr>
        <w:pStyle w:val="NormalWeb"/>
        <w:jc w:val="both"/>
        <w:rPr>
          <w:rFonts w:ascii="Arial" w:hAnsi="Arial" w:cs="Arial"/>
        </w:rPr>
      </w:pPr>
      <w:r w:rsidRPr="00B679CC">
        <w:rPr>
          <w:rStyle w:val="Forte"/>
          <w:rFonts w:ascii="Arial" w:hAnsi="Arial" w:cs="Arial"/>
        </w:rPr>
        <w:t>Considerando-se</w:t>
      </w:r>
      <w:r w:rsidRPr="00B679CC">
        <w:rPr>
          <w:rFonts w:ascii="Arial" w:hAnsi="Arial" w:cs="Arial"/>
        </w:rPr>
        <w:t xml:space="preserve"> a seleção de projetos de iniciação científica e de tecnologias elaborados pelos estudantes da Rede Pública de Ensino do Estado da Bahia:</w:t>
      </w:r>
    </w:p>
    <w:p w:rsidR="007B41B3" w:rsidRPr="00B679CC" w:rsidRDefault="007B41B3" w:rsidP="00B679CC">
      <w:pPr>
        <w:pStyle w:val="NormalWeb"/>
        <w:jc w:val="both"/>
        <w:rPr>
          <w:rFonts w:ascii="Arial" w:hAnsi="Arial" w:cs="Arial"/>
        </w:rPr>
      </w:pPr>
      <w:r w:rsidRPr="00B679CC">
        <w:rPr>
          <w:rFonts w:ascii="Arial" w:hAnsi="Arial" w:cs="Arial"/>
        </w:rPr>
        <w:t> </w:t>
      </w:r>
    </w:p>
    <w:p w:rsidR="007B41B3" w:rsidRPr="00B679CC" w:rsidRDefault="007B41B3" w:rsidP="00B679CC">
      <w:pPr>
        <w:pStyle w:val="NormalWeb"/>
        <w:jc w:val="both"/>
        <w:rPr>
          <w:rFonts w:ascii="Arial" w:hAnsi="Arial" w:cs="Arial"/>
        </w:rPr>
      </w:pPr>
      <w:r w:rsidRPr="00B679CC">
        <w:rPr>
          <w:rFonts w:ascii="Arial" w:hAnsi="Arial" w:cs="Arial"/>
        </w:rPr>
        <w:t xml:space="preserve">A </w:t>
      </w:r>
      <w:r w:rsidRPr="00B679CC">
        <w:rPr>
          <w:rStyle w:val="Forte"/>
          <w:rFonts w:ascii="Arial" w:hAnsi="Arial" w:cs="Arial"/>
        </w:rPr>
        <w:t>SECRETÁRIA DA EDUCAÇÃO DO ESTADO DA BAHIA</w:t>
      </w:r>
      <w:r w:rsidRPr="00B679CC">
        <w:rPr>
          <w:rFonts w:ascii="Arial" w:hAnsi="Arial" w:cs="Arial"/>
        </w:rPr>
        <w:t xml:space="preserve">, no uso das suas atribuições que lhe são conferidas nos termos do art. 109, da Constituição Estadual e do art. 18, inciso I, do Regimento Interno da Secretaria da Educação do Estado, aprovado pelo Decreto Estadual nº 8.877/2004, a vista do quanto disposto na Lei Federal nº 9.394/1996, na Lei Federal nº 14.133/2021, na Resolução MEC/CNE/CP nº 01/2021, na Lei Estadual nº 14.634/2023, na Lei Estadual nº 14.646/2023 (Plano Plurianual Participativo), torna público e faz saber aos interessados o lançamento do presente </w:t>
      </w:r>
      <w:r w:rsidRPr="00B679CC">
        <w:rPr>
          <w:rStyle w:val="Forte"/>
          <w:rFonts w:ascii="Arial" w:hAnsi="Arial" w:cs="Arial"/>
          <w:b w:val="0"/>
        </w:rPr>
        <w:t>Concurso Público</w:t>
      </w:r>
      <w:r w:rsidRPr="00B679CC">
        <w:rPr>
          <w:rFonts w:ascii="Arial" w:hAnsi="Arial" w:cs="Arial"/>
        </w:rPr>
        <w:t xml:space="preserve"> para seleção de projetos de Iniciação Científica e Tecnologias elaborados pelas Unidades Escolares da Rede Pública de Ensino do Estado da Bahia, para participação no Encontro Estudantil da Rede Estadual de Educação (Etapas Territoriais e Estadual), através da 13ª Feira de Ciências, Empreendedorismo Social e Inovação da Bahia (FECIBA); da 2ª Mostra de Projetos das Oficinas do Educa Mais Bahia; e do 3º Seminários Territoriais da Educação Profissional e Tecnológica (Seminários Territoriais).</w:t>
      </w:r>
    </w:p>
    <w:p w:rsidR="007B41B3" w:rsidRPr="00B679CC" w:rsidRDefault="007B41B3" w:rsidP="00B679CC">
      <w:pPr>
        <w:pStyle w:val="NormalWeb"/>
        <w:jc w:val="both"/>
        <w:rPr>
          <w:rFonts w:ascii="Arial" w:hAnsi="Arial" w:cs="Arial"/>
        </w:rPr>
      </w:pPr>
      <w:r w:rsidRPr="00B679CC">
        <w:rPr>
          <w:rFonts w:ascii="Arial" w:hAnsi="Arial" w:cs="Arial"/>
        </w:rPr>
        <w:t> </w:t>
      </w:r>
    </w:p>
    <w:p w:rsidR="007B41B3" w:rsidRPr="00B679CC" w:rsidRDefault="007B41B3" w:rsidP="00B679CC">
      <w:pPr>
        <w:pStyle w:val="NormalWeb"/>
        <w:jc w:val="both"/>
        <w:rPr>
          <w:rFonts w:ascii="Arial" w:hAnsi="Arial" w:cs="Arial"/>
        </w:rPr>
      </w:pPr>
      <w:r w:rsidRPr="00B679CC">
        <w:rPr>
          <w:rStyle w:val="Forte"/>
          <w:rFonts w:ascii="Arial" w:hAnsi="Arial" w:cs="Arial"/>
        </w:rPr>
        <w:t>1. DO OBJETO</w:t>
      </w:r>
    </w:p>
    <w:p w:rsidR="007B41B3" w:rsidRPr="00B679CC" w:rsidRDefault="007B41B3" w:rsidP="00B679CC">
      <w:pPr>
        <w:pStyle w:val="NormalWeb"/>
        <w:jc w:val="both"/>
        <w:rPr>
          <w:rFonts w:ascii="Arial" w:hAnsi="Arial" w:cs="Arial"/>
        </w:rPr>
      </w:pPr>
      <w:r w:rsidRPr="00B679CC">
        <w:rPr>
          <w:rFonts w:ascii="Arial" w:hAnsi="Arial" w:cs="Arial"/>
        </w:rPr>
        <w:lastRenderedPageBreak/>
        <w:t xml:space="preserve">1.1. O presente Concurso Público tem por objeto a seleção de projetos de Iniciação Científica e de Tecnologias desenvolvidos pelos estudantes com matrícula ativa na Rede Pública Estadual de Ensino da Bahia, sob orientação de professores/as e pesquisadores das Unidades Escolares, nas diferentes formas de oferta e modalidades para apresentação no Encontro Estudantil da Rede Estadual de Educação (Etapas Territoriais e Estadual) por meio da Feira de Ciências, Empreendedorismo Social e Inovação da Bahia (FECIBA), dos Seminários Territoriais da Educação Profissional e Tecnológica (SEMINÁRIOS TERRITORIAIS) e na Mostra de Projetos das Oficinas do EDUCA MAIS BAHIA, que nesta edição propõe o tema: </w:t>
      </w:r>
      <w:r w:rsidRPr="00B679CC">
        <w:rPr>
          <w:rStyle w:val="Forte"/>
          <w:rFonts w:ascii="Arial" w:hAnsi="Arial" w:cs="Arial"/>
        </w:rPr>
        <w:t>“</w:t>
      </w:r>
      <w:r w:rsidRPr="00B679CC">
        <w:rPr>
          <w:rStyle w:val="nfase"/>
          <w:rFonts w:ascii="Arial" w:hAnsi="Arial" w:cs="Arial"/>
          <w:b/>
          <w:bCs/>
        </w:rPr>
        <w:t>Educação, arte e inovação para um mundo sustentável</w:t>
      </w:r>
      <w:r w:rsidRPr="00B679CC">
        <w:rPr>
          <w:rStyle w:val="Forte"/>
          <w:rFonts w:ascii="Arial" w:hAnsi="Arial" w:cs="Arial"/>
        </w:rPr>
        <w:t>”.</w:t>
      </w:r>
    </w:p>
    <w:p w:rsidR="007B41B3" w:rsidRPr="00B679CC" w:rsidRDefault="007B41B3" w:rsidP="00B679CC">
      <w:pPr>
        <w:pStyle w:val="NormalWeb"/>
        <w:jc w:val="both"/>
        <w:rPr>
          <w:rFonts w:ascii="Arial" w:hAnsi="Arial" w:cs="Arial"/>
        </w:rPr>
      </w:pPr>
      <w:r w:rsidRPr="00B679CC">
        <w:rPr>
          <w:rFonts w:ascii="Arial" w:hAnsi="Arial" w:cs="Arial"/>
        </w:rPr>
        <w:t xml:space="preserve">1.2. Entende-se por </w:t>
      </w:r>
      <w:r w:rsidRPr="00B679CC">
        <w:rPr>
          <w:rStyle w:val="Forte"/>
          <w:rFonts w:ascii="Arial" w:hAnsi="Arial" w:cs="Arial"/>
        </w:rPr>
        <w:t>Encontro Estudantil</w:t>
      </w:r>
      <w:r w:rsidRPr="00B679CC">
        <w:rPr>
          <w:rFonts w:ascii="Arial" w:hAnsi="Arial" w:cs="Arial"/>
        </w:rPr>
        <w:t xml:space="preserve"> </w:t>
      </w:r>
      <w:r w:rsidRPr="00B679CC">
        <w:rPr>
          <w:rStyle w:val="Forte"/>
          <w:rFonts w:ascii="Arial" w:hAnsi="Arial" w:cs="Arial"/>
        </w:rPr>
        <w:t>da Rede Estadual de Educação</w:t>
      </w:r>
      <w:r w:rsidRPr="00B679CC">
        <w:rPr>
          <w:rFonts w:ascii="Arial" w:hAnsi="Arial" w:cs="Arial"/>
        </w:rPr>
        <w:t xml:space="preserve"> </w:t>
      </w:r>
      <w:r w:rsidRPr="00B679CC">
        <w:rPr>
          <w:rStyle w:val="Forte"/>
          <w:rFonts w:ascii="Arial" w:hAnsi="Arial" w:cs="Arial"/>
        </w:rPr>
        <w:t>(ENCONTRO ESTUDANTIL)</w:t>
      </w:r>
      <w:r w:rsidRPr="00B679CC">
        <w:rPr>
          <w:rFonts w:ascii="Arial" w:hAnsi="Arial" w:cs="Arial"/>
        </w:rPr>
        <w:t xml:space="preserve"> evento de culminância para exposição dos Programas e Projetos Estruturantes da Educação Básica, Profissional e Tecnológica do Estado da Bahia, que contempla: a Feira de Ciências, Empreendedorismo Social e Inovação da Bahia (FECIBA); os Seminários Territoriais da Educação Profissional e Tecnológica (SEMINÁRIOS TERRITORIAIS); as Oficinas do Educa Mais Bahia; os Projetos Artísticos e Culturais; o Encontro da Juventude Rural Baiana; o Encontro de Líderes de Classe e de Jovens Ouvidores.</w:t>
      </w:r>
    </w:p>
    <w:p w:rsidR="007B41B3" w:rsidRPr="00B679CC" w:rsidRDefault="007B41B3" w:rsidP="00B679CC">
      <w:pPr>
        <w:pStyle w:val="NormalWeb"/>
        <w:jc w:val="both"/>
        <w:rPr>
          <w:rFonts w:ascii="Arial" w:hAnsi="Arial" w:cs="Arial"/>
        </w:rPr>
      </w:pPr>
      <w:r w:rsidRPr="00B679CC">
        <w:rPr>
          <w:rFonts w:ascii="Arial" w:hAnsi="Arial" w:cs="Arial"/>
        </w:rPr>
        <w:t xml:space="preserve">1.3. Entende-se por </w:t>
      </w:r>
      <w:r w:rsidRPr="00B679CC">
        <w:rPr>
          <w:rStyle w:val="Forte"/>
          <w:rFonts w:ascii="Arial" w:hAnsi="Arial" w:cs="Arial"/>
        </w:rPr>
        <w:t xml:space="preserve">Feira de Ciências, Empreendedorismo Social e Inovação da Bahia (FECIBA) </w:t>
      </w:r>
      <w:r w:rsidRPr="00B679CC">
        <w:rPr>
          <w:rFonts w:ascii="Arial" w:hAnsi="Arial" w:cs="Arial"/>
        </w:rPr>
        <w:t>a mostra de projetos de Iniciação Científica propostos e executados pelas Unidades Escolares da Rede Pública Estadual de Ensino da Bahia, que ofertam o Ensino Fundamental II e Ensino Médio em suas Modalidades, a Educação de Jovens e Adultos (EJA), incluindo-se as Escolas do Campo, Indígena, Quilombola, Escolas Família Agrícola (EFA) e as Casas Familiares Rurais (CFR).</w:t>
      </w:r>
    </w:p>
    <w:p w:rsidR="007B41B3" w:rsidRPr="00B679CC" w:rsidRDefault="007B41B3" w:rsidP="00B679CC">
      <w:pPr>
        <w:pStyle w:val="NormalWeb"/>
        <w:jc w:val="both"/>
        <w:rPr>
          <w:rFonts w:ascii="Arial" w:hAnsi="Arial" w:cs="Arial"/>
        </w:rPr>
      </w:pPr>
      <w:r w:rsidRPr="00B679CC">
        <w:rPr>
          <w:rFonts w:ascii="Arial" w:hAnsi="Arial" w:cs="Arial"/>
        </w:rPr>
        <w:t xml:space="preserve">1.4. Entende-se por </w:t>
      </w:r>
      <w:r w:rsidRPr="00B679CC">
        <w:rPr>
          <w:rStyle w:val="Forte"/>
          <w:rFonts w:ascii="Arial" w:hAnsi="Arial" w:cs="Arial"/>
        </w:rPr>
        <w:t>Seminários Territoriais da Educação Profissional e Tecnológica (SEMINÁRIOS TERRITORIAIS)</w:t>
      </w:r>
      <w:r w:rsidRPr="00B679CC">
        <w:rPr>
          <w:rFonts w:ascii="Arial" w:hAnsi="Arial" w:cs="Arial"/>
        </w:rPr>
        <w:t xml:space="preserve"> a mostra de projetos de Iniciação Científica articulados ao desenvolvimento de Tecnologias propostos e executados pelas Unidades Escolares da Educação Profissional Técnica de Nível Médio nas diferentes formas de oferta de cursos técnicos integrados, entre elas, o PROEJA (Programa Nacional de Integração da Educação Profissional com a Educação Básica na Modalidade da Educação de Jovens e Adultos), bem como a oferta subsequente.</w:t>
      </w:r>
    </w:p>
    <w:p w:rsidR="007B41B3" w:rsidRPr="00B679CC" w:rsidRDefault="007B41B3" w:rsidP="00B679CC">
      <w:pPr>
        <w:pStyle w:val="NormalWeb"/>
        <w:jc w:val="both"/>
        <w:rPr>
          <w:rFonts w:ascii="Arial" w:hAnsi="Arial" w:cs="Arial"/>
        </w:rPr>
      </w:pPr>
      <w:r w:rsidRPr="00B679CC">
        <w:rPr>
          <w:rFonts w:ascii="Arial" w:hAnsi="Arial" w:cs="Arial"/>
        </w:rPr>
        <w:t xml:space="preserve">1.5. Entende-se por </w:t>
      </w:r>
      <w:r w:rsidRPr="00B679CC">
        <w:rPr>
          <w:rStyle w:val="Forte"/>
          <w:rFonts w:ascii="Arial" w:hAnsi="Arial" w:cs="Arial"/>
        </w:rPr>
        <w:t>EDUCA MAIS BAHIA</w:t>
      </w:r>
      <w:r w:rsidRPr="00B679CC">
        <w:rPr>
          <w:rFonts w:ascii="Arial" w:hAnsi="Arial" w:cs="Arial"/>
        </w:rPr>
        <w:t xml:space="preserve"> a mostra de projetos desenvolvidos em oficinas educativas nas Escolas Públicas da Rede Estadual de Ensino, nos termos da Lei Estadual 14.359/2021, regulamentada pelo Decreto Estadual 21.469/2022 e pela Portaria SEC 1.475/2022.</w:t>
      </w:r>
    </w:p>
    <w:p w:rsidR="007B41B3" w:rsidRPr="00B679CC" w:rsidRDefault="007B41B3" w:rsidP="00B679CC">
      <w:pPr>
        <w:pStyle w:val="NormalWeb"/>
        <w:jc w:val="both"/>
        <w:rPr>
          <w:rFonts w:ascii="Arial" w:hAnsi="Arial" w:cs="Arial"/>
        </w:rPr>
      </w:pPr>
      <w:r w:rsidRPr="00B679CC">
        <w:rPr>
          <w:rFonts w:ascii="Arial" w:hAnsi="Arial" w:cs="Arial"/>
        </w:rPr>
        <w:t> </w:t>
      </w:r>
    </w:p>
    <w:p w:rsidR="007B41B3" w:rsidRPr="00B679CC" w:rsidRDefault="007B41B3" w:rsidP="00B679CC">
      <w:pPr>
        <w:pStyle w:val="NormalWeb"/>
        <w:jc w:val="both"/>
        <w:rPr>
          <w:rFonts w:ascii="Arial" w:hAnsi="Arial" w:cs="Arial"/>
        </w:rPr>
      </w:pPr>
      <w:r w:rsidRPr="00B679CC">
        <w:rPr>
          <w:rStyle w:val="Forte"/>
          <w:rFonts w:ascii="Arial" w:hAnsi="Arial" w:cs="Arial"/>
        </w:rPr>
        <w:t>2. DOS OBJETIVOS</w:t>
      </w:r>
    </w:p>
    <w:p w:rsidR="007B41B3" w:rsidRPr="00B679CC" w:rsidRDefault="007B41B3" w:rsidP="00B679CC">
      <w:pPr>
        <w:pStyle w:val="NormalWeb"/>
        <w:jc w:val="both"/>
        <w:rPr>
          <w:rFonts w:ascii="Arial" w:hAnsi="Arial" w:cs="Arial"/>
        </w:rPr>
      </w:pPr>
      <w:r w:rsidRPr="00B679CC">
        <w:rPr>
          <w:rFonts w:ascii="Arial" w:hAnsi="Arial" w:cs="Arial"/>
        </w:rPr>
        <w:t>2.1. São objetivos do Encontro Estudantil da Rede Estadual de Educação (Etapas Territoriais e Estadual):</w:t>
      </w:r>
    </w:p>
    <w:p w:rsidR="007B41B3" w:rsidRPr="00B679CC" w:rsidRDefault="007B41B3" w:rsidP="00B679CC">
      <w:pPr>
        <w:pStyle w:val="NormalWeb"/>
        <w:jc w:val="both"/>
        <w:rPr>
          <w:rFonts w:ascii="Arial" w:hAnsi="Arial" w:cs="Arial"/>
        </w:rPr>
      </w:pPr>
      <w:r w:rsidRPr="00B679CC">
        <w:rPr>
          <w:rFonts w:ascii="Arial" w:hAnsi="Arial" w:cs="Arial"/>
        </w:rPr>
        <w:lastRenderedPageBreak/>
        <w:t>2.1.1. Estimular a iniciação científica por meio da pesquisa, extensão, da produção de tecnologia, de projetos de inovação, empreendedorismo social, economia criativa e economia solidária, assim como promover a popularização das ciências orientadas pelos professores e desenvolvidas pelos estudantes, regularmente matriculados e que possuem frequência no Ensino Fundamental II e no Ensino Médio em suas Modalidades, na Educação de Jovens e Adultos (EJA), nas Escolas Família Agrícola (EFA) e nas Casas Familiares Rurais (CFR) e na Educação Profissional Técnica de Nível Médio nas diferentes formas de oferta (integrada e subsequente), incluindo-se, o PROEJA, da Rede Pública Estadual de Ensino da Bahia;</w:t>
      </w:r>
    </w:p>
    <w:p w:rsidR="007B41B3" w:rsidRPr="00B679CC" w:rsidRDefault="007B41B3" w:rsidP="00B679CC">
      <w:pPr>
        <w:pStyle w:val="NormalWeb"/>
        <w:jc w:val="both"/>
        <w:rPr>
          <w:rFonts w:ascii="Arial" w:hAnsi="Arial" w:cs="Arial"/>
        </w:rPr>
      </w:pPr>
      <w:r w:rsidRPr="00B679CC">
        <w:rPr>
          <w:rFonts w:ascii="Arial" w:hAnsi="Arial" w:cs="Arial"/>
        </w:rPr>
        <w:t>2.1.2. Incentivar a apropriação de conhecimentos, troca de saberes e experiências nas Unidades Escolares por meio da aprendizagem baseada em projetos;</w:t>
      </w:r>
    </w:p>
    <w:p w:rsidR="007B41B3" w:rsidRPr="00B679CC" w:rsidRDefault="007B41B3" w:rsidP="00B679CC">
      <w:pPr>
        <w:pStyle w:val="NormalWeb"/>
        <w:jc w:val="both"/>
        <w:rPr>
          <w:rFonts w:ascii="Arial" w:hAnsi="Arial" w:cs="Arial"/>
        </w:rPr>
      </w:pPr>
      <w:r w:rsidRPr="00B679CC">
        <w:rPr>
          <w:rFonts w:ascii="Arial" w:hAnsi="Arial" w:cs="Arial"/>
        </w:rPr>
        <w:t>2.1.3. Socializar ideias e experiências que despertem o interesse científico, crítico e criativo para o desenvolvimento sustentável e consciente nos estudantes da Rede Estadual de Ensino da Bahia;</w:t>
      </w:r>
    </w:p>
    <w:p w:rsidR="007B41B3" w:rsidRPr="00B679CC" w:rsidRDefault="007B41B3" w:rsidP="00B679CC">
      <w:pPr>
        <w:pStyle w:val="NormalWeb"/>
        <w:jc w:val="both"/>
        <w:rPr>
          <w:rFonts w:ascii="Arial" w:hAnsi="Arial" w:cs="Arial"/>
        </w:rPr>
      </w:pPr>
      <w:r w:rsidRPr="00B679CC">
        <w:rPr>
          <w:rFonts w:ascii="Arial" w:hAnsi="Arial" w:cs="Arial"/>
        </w:rPr>
        <w:t>2.1.4. Incentivar o protagonismo estudantil na perspectiva do empreendedorismo social e da inovação, ao propor soluções para os problemas da sociedade que possam fortalecer os municípios e respectivos territórios de identidade com suas vocações e arranjos produtivos locais;</w:t>
      </w:r>
    </w:p>
    <w:p w:rsidR="007B41B3" w:rsidRPr="00B679CC" w:rsidRDefault="007B41B3" w:rsidP="00B679CC">
      <w:pPr>
        <w:pStyle w:val="NormalWeb"/>
        <w:jc w:val="both"/>
        <w:rPr>
          <w:rFonts w:ascii="Arial" w:hAnsi="Arial" w:cs="Arial"/>
        </w:rPr>
      </w:pPr>
      <w:r w:rsidRPr="00B679CC">
        <w:rPr>
          <w:rFonts w:ascii="Arial" w:hAnsi="Arial" w:cs="Arial"/>
        </w:rPr>
        <w:t>2.1.5. Identificar soluções de projetos e pesquisas aplicadas à educação básica, profissional e tecnológica para atender necessidades da população em situação de vulnerabilidade socioeconômica e pobreza;</w:t>
      </w:r>
    </w:p>
    <w:p w:rsidR="007B41B3" w:rsidRPr="00B679CC" w:rsidRDefault="007B41B3" w:rsidP="00B679CC">
      <w:pPr>
        <w:pStyle w:val="NormalWeb"/>
        <w:jc w:val="both"/>
        <w:rPr>
          <w:rFonts w:ascii="Arial" w:hAnsi="Arial" w:cs="Arial"/>
        </w:rPr>
      </w:pPr>
      <w:r w:rsidRPr="00B679CC">
        <w:rPr>
          <w:rFonts w:ascii="Arial" w:hAnsi="Arial" w:cs="Arial"/>
        </w:rPr>
        <w:t>2.1.6. Realizar o Encontro Estudantil da Rede Estadual de Educação em suas etapas Territoriais através da 13ª Feira de Ciências, Empreendedorismo Social e Inovação da Bahia (FECIBA); da 2ª Mostra de Projetos das Oficinas do Educa Mais Bahia; e do 3º Seminário Territorial da Educação Profissional e Tecnológica (Seminários Territoriais) no intuito de selecionar e classificar os projetos que serão apresentados na etapa Estadual e fortalecer as atividades curriculares na Rede Pública.</w:t>
      </w:r>
    </w:p>
    <w:p w:rsidR="008209B2" w:rsidRPr="00E146EB" w:rsidRDefault="008209B2" w:rsidP="00E146EB">
      <w:pPr>
        <w:pStyle w:val="NormalWeb"/>
        <w:jc w:val="both"/>
        <w:rPr>
          <w:rFonts w:ascii="Arial" w:hAnsi="Arial" w:cs="Arial"/>
        </w:rPr>
      </w:pPr>
    </w:p>
    <w:p w:rsidR="00D86AF3" w:rsidRPr="00B679CC" w:rsidRDefault="00D86AF3" w:rsidP="00B679CC">
      <w:pPr>
        <w:pStyle w:val="NormalWeb"/>
        <w:jc w:val="both"/>
        <w:rPr>
          <w:rFonts w:ascii="Arial" w:hAnsi="Arial" w:cs="Arial"/>
        </w:rPr>
      </w:pPr>
      <w:r w:rsidRPr="00B679CC">
        <w:rPr>
          <w:rStyle w:val="Forte"/>
          <w:rFonts w:ascii="Arial" w:hAnsi="Arial" w:cs="Arial"/>
        </w:rPr>
        <w:t>3. DA METODOLOGIA DO CONCURSO PÚBLICO</w:t>
      </w:r>
    </w:p>
    <w:p w:rsidR="00D86AF3" w:rsidRPr="00B679CC" w:rsidRDefault="00D86AF3" w:rsidP="00B679CC">
      <w:pPr>
        <w:pStyle w:val="NormalWeb"/>
        <w:jc w:val="both"/>
        <w:rPr>
          <w:rFonts w:ascii="Arial" w:hAnsi="Arial" w:cs="Arial"/>
        </w:rPr>
      </w:pPr>
      <w:r w:rsidRPr="00B679CC">
        <w:rPr>
          <w:rFonts w:ascii="Arial" w:hAnsi="Arial" w:cs="Arial"/>
        </w:rPr>
        <w:t>3.1 O Concurso possui quatro etapas e será dividido da seguinte maneira:</w:t>
      </w:r>
    </w:p>
    <w:p w:rsidR="00D86AF3" w:rsidRPr="00B679CC" w:rsidRDefault="00D86AF3" w:rsidP="00B679CC">
      <w:pPr>
        <w:pStyle w:val="NormalWeb"/>
        <w:jc w:val="both"/>
        <w:rPr>
          <w:rFonts w:ascii="Arial" w:hAnsi="Arial" w:cs="Arial"/>
        </w:rPr>
      </w:pPr>
      <w:r w:rsidRPr="00B679CC">
        <w:rPr>
          <w:rFonts w:ascii="Arial" w:hAnsi="Arial" w:cs="Arial"/>
        </w:rPr>
        <w:t xml:space="preserve">3.1.1 </w:t>
      </w:r>
      <w:r w:rsidRPr="00B679CC">
        <w:rPr>
          <w:rStyle w:val="Forte"/>
          <w:rFonts w:ascii="Arial" w:hAnsi="Arial" w:cs="Arial"/>
        </w:rPr>
        <w:t xml:space="preserve">Etapa 1: </w:t>
      </w:r>
      <w:r w:rsidRPr="00B679CC">
        <w:rPr>
          <w:rFonts w:ascii="Arial" w:hAnsi="Arial" w:cs="Arial"/>
        </w:rPr>
        <w:t>(28/04/2025 a 11/06/2025) - Inscrição dos Projetos pelas Unidades Escolares por meio de formulário eletrônico disponibilizado pela SEC (conforme anexo II).</w:t>
      </w:r>
    </w:p>
    <w:p w:rsidR="00D86AF3" w:rsidRPr="00B679CC" w:rsidRDefault="00D86AF3" w:rsidP="00B679CC">
      <w:pPr>
        <w:pStyle w:val="NormalWeb"/>
        <w:jc w:val="both"/>
        <w:rPr>
          <w:rFonts w:ascii="Arial" w:hAnsi="Arial" w:cs="Arial"/>
        </w:rPr>
      </w:pPr>
      <w:r w:rsidRPr="00B679CC">
        <w:rPr>
          <w:rFonts w:ascii="Arial" w:hAnsi="Arial" w:cs="Arial"/>
        </w:rPr>
        <w:t xml:space="preserve">3.1.2. </w:t>
      </w:r>
      <w:r w:rsidRPr="00B679CC">
        <w:rPr>
          <w:rStyle w:val="Forte"/>
          <w:rFonts w:ascii="Arial" w:hAnsi="Arial" w:cs="Arial"/>
        </w:rPr>
        <w:t xml:space="preserve">Etapa 2: </w:t>
      </w:r>
      <w:r w:rsidRPr="00B679CC">
        <w:rPr>
          <w:rFonts w:ascii="Arial" w:hAnsi="Arial" w:cs="Arial"/>
        </w:rPr>
        <w:t xml:space="preserve">(12/06/2025 a 07/07/2025) - Avaliação dos trabalhos inscritos na Etapa 1 e classificação de até 1.060 </w:t>
      </w:r>
      <w:r w:rsidR="002C2DC5">
        <w:rPr>
          <w:rFonts w:ascii="Arial" w:hAnsi="Arial" w:cs="Arial"/>
        </w:rPr>
        <w:t xml:space="preserve">(um mil e sessenta) </w:t>
      </w:r>
      <w:r w:rsidRPr="00B679CC">
        <w:rPr>
          <w:rFonts w:ascii="Arial" w:hAnsi="Arial" w:cs="Arial"/>
        </w:rPr>
        <w:t xml:space="preserve">projetos pela comissão geral do Encontro Estudantil da Rede Estadual de Educação, distribuídos da seguinte maneira: 500 </w:t>
      </w:r>
      <w:r w:rsidR="002C2DC5">
        <w:rPr>
          <w:rFonts w:ascii="Arial" w:hAnsi="Arial" w:cs="Arial"/>
        </w:rPr>
        <w:t xml:space="preserve">(quinhentos) </w:t>
      </w:r>
      <w:r w:rsidRPr="00B679CC">
        <w:rPr>
          <w:rFonts w:ascii="Arial" w:hAnsi="Arial" w:cs="Arial"/>
        </w:rPr>
        <w:t>trabalhos/projetos da FECIBA; 60</w:t>
      </w:r>
      <w:r w:rsidR="002C2DC5">
        <w:rPr>
          <w:rFonts w:ascii="Arial" w:hAnsi="Arial" w:cs="Arial"/>
        </w:rPr>
        <w:t xml:space="preserve"> (sessenta)</w:t>
      </w:r>
      <w:r w:rsidRPr="00B679CC">
        <w:rPr>
          <w:rFonts w:ascii="Arial" w:hAnsi="Arial" w:cs="Arial"/>
        </w:rPr>
        <w:t xml:space="preserve"> trabalhos/projetos do EDUCA MAIS BAHIA; e 500</w:t>
      </w:r>
      <w:r w:rsidR="002C2DC5">
        <w:rPr>
          <w:rFonts w:ascii="Arial" w:hAnsi="Arial" w:cs="Arial"/>
        </w:rPr>
        <w:t xml:space="preserve"> (quinhentos)</w:t>
      </w:r>
      <w:r w:rsidRPr="00B679CC">
        <w:rPr>
          <w:rFonts w:ascii="Arial" w:hAnsi="Arial" w:cs="Arial"/>
        </w:rPr>
        <w:t xml:space="preserve"> projetos dos SEMINÁRIOS TERRITORIAIS;</w:t>
      </w:r>
    </w:p>
    <w:tbl>
      <w:tblPr>
        <w:tblStyle w:val="aff3"/>
        <w:tblpPr w:leftFromText="180" w:rightFromText="180" w:topFromText="180" w:bottomFromText="180" w:vertAnchor="text" w:horzAnchor="margin" w:tblpY="195"/>
        <w:tblW w:w="5000" w:type="pct"/>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00" w:firstRow="0" w:lastRow="0" w:firstColumn="0" w:lastColumn="0" w:noHBand="0" w:noVBand="1"/>
      </w:tblPr>
      <w:tblGrid>
        <w:gridCol w:w="3311"/>
        <w:gridCol w:w="2349"/>
        <w:gridCol w:w="3523"/>
      </w:tblGrid>
      <w:tr w:rsidR="004F60E0" w:rsidRPr="00B679CC" w:rsidTr="00CE7E4B">
        <w:trPr>
          <w:trHeight w:val="306"/>
        </w:trPr>
        <w:tc>
          <w:tcPr>
            <w:tcW w:w="1803" w:type="pct"/>
            <w:vAlign w:val="center"/>
          </w:tcPr>
          <w:p w:rsidR="00AD71BA" w:rsidRPr="00B679CC" w:rsidRDefault="00AD71BA" w:rsidP="00B679CC">
            <w:pPr>
              <w:jc w:val="both"/>
              <w:rPr>
                <w:b/>
                <w:sz w:val="22"/>
                <w:highlight w:val="white"/>
              </w:rPr>
            </w:pPr>
            <w:r w:rsidRPr="00B679CC">
              <w:rPr>
                <w:b/>
                <w:sz w:val="22"/>
                <w:highlight w:val="white"/>
              </w:rPr>
              <w:lastRenderedPageBreak/>
              <w:t>EDUCA</w:t>
            </w:r>
            <w:r w:rsidR="00CE7E4B" w:rsidRPr="00B679CC">
              <w:rPr>
                <w:b/>
                <w:sz w:val="22"/>
                <w:highlight w:val="white"/>
              </w:rPr>
              <w:t xml:space="preserve"> </w:t>
            </w:r>
            <w:r w:rsidRPr="00B679CC">
              <w:rPr>
                <w:b/>
                <w:sz w:val="22"/>
                <w:highlight w:val="white"/>
              </w:rPr>
              <w:t>MAIS BAHIA</w:t>
            </w:r>
          </w:p>
          <w:p w:rsidR="00AD71BA" w:rsidRPr="00B679CC" w:rsidRDefault="00AD71BA" w:rsidP="00B679CC">
            <w:pPr>
              <w:jc w:val="both"/>
              <w:rPr>
                <w:b/>
                <w:sz w:val="22"/>
                <w:highlight w:val="white"/>
              </w:rPr>
            </w:pPr>
            <w:r w:rsidRPr="00B679CC">
              <w:rPr>
                <w:sz w:val="22"/>
                <w:highlight w:val="white"/>
              </w:rPr>
              <w:t>(Nº DE PROJETOS)</w:t>
            </w:r>
          </w:p>
        </w:tc>
        <w:tc>
          <w:tcPr>
            <w:tcW w:w="1279" w:type="pct"/>
            <w:vAlign w:val="center"/>
          </w:tcPr>
          <w:p w:rsidR="00AD71BA" w:rsidRPr="00B679CC" w:rsidRDefault="00AD71BA" w:rsidP="00B679CC">
            <w:pPr>
              <w:jc w:val="both"/>
              <w:rPr>
                <w:b/>
                <w:sz w:val="22"/>
                <w:highlight w:val="white"/>
              </w:rPr>
            </w:pPr>
            <w:r w:rsidRPr="00B679CC">
              <w:rPr>
                <w:b/>
                <w:sz w:val="22"/>
                <w:highlight w:val="white"/>
              </w:rPr>
              <w:t>FECIBA</w:t>
            </w:r>
          </w:p>
          <w:p w:rsidR="00AD71BA" w:rsidRPr="00B679CC" w:rsidRDefault="00AD71BA" w:rsidP="00B679CC">
            <w:pPr>
              <w:jc w:val="both"/>
              <w:rPr>
                <w:sz w:val="22"/>
                <w:highlight w:val="white"/>
              </w:rPr>
            </w:pPr>
            <w:r w:rsidRPr="00B679CC">
              <w:rPr>
                <w:sz w:val="22"/>
                <w:highlight w:val="white"/>
              </w:rPr>
              <w:t>(Nº DE PROJETOS)</w:t>
            </w:r>
          </w:p>
        </w:tc>
        <w:tc>
          <w:tcPr>
            <w:tcW w:w="1918" w:type="pct"/>
            <w:vAlign w:val="center"/>
          </w:tcPr>
          <w:p w:rsidR="00AD71BA" w:rsidRPr="00B679CC" w:rsidRDefault="00CE7E4B" w:rsidP="00B679CC">
            <w:pPr>
              <w:jc w:val="both"/>
              <w:rPr>
                <w:b/>
                <w:sz w:val="22"/>
                <w:highlight w:val="white"/>
              </w:rPr>
            </w:pPr>
            <w:r w:rsidRPr="00B679CC">
              <w:rPr>
                <w:b/>
                <w:sz w:val="22"/>
                <w:highlight w:val="white"/>
              </w:rPr>
              <w:t xml:space="preserve">SEMINÁRIOS </w:t>
            </w:r>
            <w:r w:rsidR="00AD71BA" w:rsidRPr="00B679CC">
              <w:rPr>
                <w:b/>
                <w:sz w:val="22"/>
                <w:highlight w:val="white"/>
              </w:rPr>
              <w:t>TERRITORIAIS</w:t>
            </w:r>
          </w:p>
          <w:p w:rsidR="00AD71BA" w:rsidRPr="00B679CC" w:rsidRDefault="00AD71BA" w:rsidP="00B679CC">
            <w:pPr>
              <w:jc w:val="both"/>
              <w:rPr>
                <w:sz w:val="22"/>
                <w:highlight w:val="white"/>
              </w:rPr>
            </w:pPr>
            <w:r w:rsidRPr="00B679CC">
              <w:rPr>
                <w:sz w:val="22"/>
                <w:highlight w:val="white"/>
              </w:rPr>
              <w:t>(Nº DE PROJETOS)</w:t>
            </w:r>
          </w:p>
        </w:tc>
      </w:tr>
      <w:tr w:rsidR="004F60E0" w:rsidRPr="00B679CC" w:rsidTr="00CE7E4B">
        <w:trPr>
          <w:trHeight w:val="388"/>
        </w:trPr>
        <w:tc>
          <w:tcPr>
            <w:tcW w:w="1803" w:type="pct"/>
            <w:vAlign w:val="center"/>
          </w:tcPr>
          <w:p w:rsidR="00AD71BA" w:rsidRPr="00B679CC" w:rsidRDefault="00AD71BA" w:rsidP="00B679CC">
            <w:pPr>
              <w:spacing w:before="120" w:after="120"/>
              <w:jc w:val="both"/>
              <w:rPr>
                <w:sz w:val="22"/>
                <w:highlight w:val="white"/>
              </w:rPr>
            </w:pPr>
            <w:r w:rsidRPr="00B679CC">
              <w:rPr>
                <w:sz w:val="22"/>
                <w:highlight w:val="white"/>
              </w:rPr>
              <w:t>60</w:t>
            </w:r>
          </w:p>
        </w:tc>
        <w:tc>
          <w:tcPr>
            <w:tcW w:w="1279" w:type="pct"/>
            <w:vAlign w:val="center"/>
          </w:tcPr>
          <w:p w:rsidR="00AD71BA" w:rsidRPr="00B679CC" w:rsidRDefault="00AD71BA" w:rsidP="00B679CC">
            <w:pPr>
              <w:spacing w:before="120" w:after="120"/>
              <w:jc w:val="both"/>
              <w:rPr>
                <w:sz w:val="22"/>
                <w:highlight w:val="white"/>
              </w:rPr>
            </w:pPr>
            <w:r w:rsidRPr="00B679CC">
              <w:rPr>
                <w:sz w:val="22"/>
                <w:highlight w:val="white"/>
              </w:rPr>
              <w:t>5</w:t>
            </w:r>
            <w:r w:rsidR="008F2553" w:rsidRPr="00B679CC">
              <w:rPr>
                <w:sz w:val="22"/>
                <w:highlight w:val="white"/>
              </w:rPr>
              <w:t>0</w:t>
            </w:r>
            <w:r w:rsidRPr="00B679CC">
              <w:rPr>
                <w:sz w:val="22"/>
                <w:highlight w:val="white"/>
              </w:rPr>
              <w:t>0</w:t>
            </w:r>
          </w:p>
        </w:tc>
        <w:tc>
          <w:tcPr>
            <w:tcW w:w="1918" w:type="pct"/>
            <w:vAlign w:val="center"/>
          </w:tcPr>
          <w:p w:rsidR="00AD71BA" w:rsidRPr="00B679CC" w:rsidRDefault="00AD71BA" w:rsidP="00B679CC">
            <w:pPr>
              <w:spacing w:before="120" w:after="120"/>
              <w:jc w:val="both"/>
              <w:rPr>
                <w:sz w:val="22"/>
                <w:highlight w:val="white"/>
              </w:rPr>
            </w:pPr>
            <w:r w:rsidRPr="00B679CC">
              <w:rPr>
                <w:sz w:val="22"/>
                <w:highlight w:val="white"/>
              </w:rPr>
              <w:t>5</w:t>
            </w:r>
            <w:r w:rsidR="008F2553" w:rsidRPr="00B679CC">
              <w:rPr>
                <w:sz w:val="22"/>
                <w:highlight w:val="white"/>
              </w:rPr>
              <w:t>0</w:t>
            </w:r>
            <w:r w:rsidRPr="00B679CC">
              <w:rPr>
                <w:sz w:val="22"/>
                <w:highlight w:val="white"/>
              </w:rPr>
              <w:t>0</w:t>
            </w:r>
          </w:p>
        </w:tc>
      </w:tr>
    </w:tbl>
    <w:p w:rsidR="00D86AF3" w:rsidRPr="00B679CC" w:rsidRDefault="00D86AF3" w:rsidP="00B679CC">
      <w:pPr>
        <w:pStyle w:val="NormalWeb"/>
        <w:jc w:val="both"/>
        <w:rPr>
          <w:rFonts w:ascii="Arial" w:hAnsi="Arial" w:cs="Arial"/>
        </w:rPr>
      </w:pPr>
      <w:r w:rsidRPr="00B679CC">
        <w:rPr>
          <w:rFonts w:ascii="Arial" w:hAnsi="Arial" w:cs="Arial"/>
        </w:rPr>
        <w:t xml:space="preserve">3.1.3 </w:t>
      </w:r>
      <w:r w:rsidRPr="00B679CC">
        <w:rPr>
          <w:rStyle w:val="Forte"/>
          <w:rFonts w:ascii="Arial" w:hAnsi="Arial" w:cs="Arial"/>
        </w:rPr>
        <w:t>Etapa 3:</w:t>
      </w:r>
      <w:r w:rsidRPr="00B679CC">
        <w:rPr>
          <w:rFonts w:ascii="Arial" w:hAnsi="Arial" w:cs="Arial"/>
        </w:rPr>
        <w:t xml:space="preserve"> (09/07/2025 a 07/08/2025) - Etapa Territorial do Encontro Estudantil da Rede Estadual de Educação com apresentação e avaliação dos projetos selecionados na Etapa 2, que serão expostos da seguinte maneira:</w:t>
      </w:r>
    </w:p>
    <w:tbl>
      <w:tblPr>
        <w:tblW w:w="3823" w:type="dxa"/>
        <w:jc w:val="center"/>
        <w:tblCellMar>
          <w:left w:w="70" w:type="dxa"/>
          <w:right w:w="70" w:type="dxa"/>
        </w:tblCellMar>
        <w:tblLook w:val="04A0" w:firstRow="1" w:lastRow="0" w:firstColumn="1" w:lastColumn="0" w:noHBand="0" w:noVBand="1"/>
      </w:tblPr>
      <w:tblGrid>
        <w:gridCol w:w="1696"/>
        <w:gridCol w:w="2127"/>
      </w:tblGrid>
      <w:tr w:rsidR="00CE7E4B" w:rsidRPr="00B679CC" w:rsidTr="00B679CC">
        <w:trPr>
          <w:trHeight w:val="48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7E4B" w:rsidRPr="00B679CC" w:rsidRDefault="00CE7E4B" w:rsidP="00B679CC">
            <w:pPr>
              <w:jc w:val="both"/>
              <w:rPr>
                <w:rFonts w:eastAsia="Times New Roman"/>
                <w:b/>
                <w:bCs/>
                <w:color w:val="000000"/>
                <w:sz w:val="20"/>
                <w:szCs w:val="20"/>
              </w:rPr>
            </w:pPr>
            <w:r w:rsidRPr="00B679CC">
              <w:rPr>
                <w:rFonts w:eastAsia="Times New Roman"/>
                <w:b/>
                <w:bCs/>
                <w:color w:val="000000"/>
                <w:sz w:val="20"/>
                <w:szCs w:val="20"/>
                <w:highlight w:val="white"/>
              </w:rPr>
              <w:t>DATA</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CE7E4B" w:rsidRPr="00B679CC" w:rsidRDefault="00CE7E4B" w:rsidP="00B679CC">
            <w:pPr>
              <w:jc w:val="both"/>
              <w:rPr>
                <w:rFonts w:eastAsia="Times New Roman"/>
                <w:b/>
                <w:bCs/>
                <w:color w:val="000000"/>
                <w:sz w:val="20"/>
                <w:szCs w:val="20"/>
              </w:rPr>
            </w:pPr>
            <w:r w:rsidRPr="00B679CC">
              <w:rPr>
                <w:rFonts w:eastAsia="Times New Roman"/>
                <w:b/>
                <w:bCs/>
                <w:color w:val="000000"/>
                <w:sz w:val="20"/>
                <w:szCs w:val="20"/>
                <w:highlight w:val="white"/>
              </w:rPr>
              <w:t>MUNICÍPIO</w:t>
            </w:r>
          </w:p>
        </w:tc>
      </w:tr>
      <w:tr w:rsidR="00CE7E4B" w:rsidRPr="00B679CC" w:rsidTr="00B679CC">
        <w:trPr>
          <w:trHeight w:val="287"/>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CE7E4B" w:rsidRPr="00B679CC" w:rsidRDefault="00CE7E4B" w:rsidP="00B679CC">
            <w:pPr>
              <w:jc w:val="both"/>
              <w:rPr>
                <w:rFonts w:eastAsia="Times New Roman"/>
                <w:color w:val="000000"/>
                <w:sz w:val="20"/>
                <w:szCs w:val="20"/>
                <w:highlight w:val="yellow"/>
              </w:rPr>
            </w:pPr>
            <w:r w:rsidRPr="00B679CC">
              <w:rPr>
                <w:rFonts w:eastAsia="Times New Roman"/>
                <w:color w:val="000000"/>
                <w:sz w:val="20"/>
                <w:szCs w:val="20"/>
              </w:rPr>
              <w:t>09 e 10/07/2025</w:t>
            </w:r>
          </w:p>
        </w:tc>
        <w:tc>
          <w:tcPr>
            <w:tcW w:w="2127" w:type="dxa"/>
            <w:tcBorders>
              <w:top w:val="nil"/>
              <w:left w:val="nil"/>
              <w:bottom w:val="single" w:sz="4" w:space="0" w:color="auto"/>
              <w:right w:val="single" w:sz="4" w:space="0" w:color="auto"/>
            </w:tcBorders>
            <w:shd w:val="clear" w:color="auto" w:fill="auto"/>
            <w:vAlign w:val="center"/>
            <w:hideMark/>
          </w:tcPr>
          <w:p w:rsidR="00CE7E4B" w:rsidRPr="00B679CC" w:rsidRDefault="009D3F8B" w:rsidP="00B679CC">
            <w:pPr>
              <w:jc w:val="both"/>
              <w:rPr>
                <w:rFonts w:eastAsia="Times New Roman"/>
                <w:color w:val="000000"/>
                <w:sz w:val="20"/>
                <w:szCs w:val="20"/>
                <w:highlight w:val="yellow"/>
              </w:rPr>
            </w:pPr>
            <w:r w:rsidRPr="00B679CC">
              <w:rPr>
                <w:rFonts w:eastAsia="Times New Roman"/>
                <w:color w:val="000000"/>
                <w:sz w:val="20"/>
                <w:szCs w:val="20"/>
              </w:rPr>
              <w:t>Salvador</w:t>
            </w:r>
          </w:p>
        </w:tc>
      </w:tr>
      <w:tr w:rsidR="00CE7E4B" w:rsidRPr="00B679CC" w:rsidTr="00B679CC">
        <w:trPr>
          <w:trHeight w:val="300"/>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CE7E4B" w:rsidRPr="00B679CC" w:rsidRDefault="009D3F8B" w:rsidP="00B679CC">
            <w:pPr>
              <w:jc w:val="both"/>
              <w:rPr>
                <w:rFonts w:eastAsia="Times New Roman"/>
                <w:color w:val="000000"/>
                <w:sz w:val="20"/>
                <w:szCs w:val="20"/>
                <w:highlight w:val="yellow"/>
              </w:rPr>
            </w:pPr>
            <w:r w:rsidRPr="00B679CC">
              <w:rPr>
                <w:rFonts w:eastAsia="Times New Roman"/>
                <w:color w:val="000000"/>
                <w:sz w:val="20"/>
                <w:szCs w:val="20"/>
              </w:rPr>
              <w:t>16 e 17/07/2025</w:t>
            </w:r>
          </w:p>
        </w:tc>
        <w:tc>
          <w:tcPr>
            <w:tcW w:w="2127" w:type="dxa"/>
            <w:tcBorders>
              <w:top w:val="nil"/>
              <w:left w:val="nil"/>
              <w:bottom w:val="single" w:sz="4" w:space="0" w:color="auto"/>
              <w:right w:val="single" w:sz="4" w:space="0" w:color="auto"/>
            </w:tcBorders>
            <w:shd w:val="clear" w:color="auto" w:fill="auto"/>
            <w:vAlign w:val="center"/>
            <w:hideMark/>
          </w:tcPr>
          <w:p w:rsidR="00CE7E4B" w:rsidRPr="00B679CC" w:rsidRDefault="009D3F8B" w:rsidP="00B679CC">
            <w:pPr>
              <w:jc w:val="both"/>
              <w:rPr>
                <w:rFonts w:eastAsia="Times New Roman"/>
                <w:color w:val="000000"/>
                <w:sz w:val="20"/>
                <w:szCs w:val="20"/>
                <w:highlight w:val="yellow"/>
              </w:rPr>
            </w:pPr>
            <w:r w:rsidRPr="00B679CC">
              <w:rPr>
                <w:rFonts w:eastAsia="Times New Roman"/>
                <w:color w:val="000000"/>
                <w:sz w:val="20"/>
                <w:szCs w:val="20"/>
              </w:rPr>
              <w:t>Feira de Santana</w:t>
            </w:r>
          </w:p>
        </w:tc>
      </w:tr>
      <w:tr w:rsidR="00CE7E4B" w:rsidRPr="00B679CC" w:rsidTr="00B679CC">
        <w:trPr>
          <w:trHeight w:val="381"/>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CE7E4B" w:rsidRPr="00B679CC" w:rsidRDefault="009D3F8B" w:rsidP="00B679CC">
            <w:pPr>
              <w:jc w:val="both"/>
              <w:rPr>
                <w:rFonts w:eastAsia="Times New Roman"/>
                <w:color w:val="000000"/>
                <w:sz w:val="20"/>
                <w:szCs w:val="20"/>
                <w:highlight w:val="yellow"/>
              </w:rPr>
            </w:pPr>
            <w:r w:rsidRPr="00B679CC">
              <w:rPr>
                <w:rFonts w:eastAsia="Times New Roman"/>
                <w:color w:val="000000"/>
                <w:sz w:val="20"/>
                <w:szCs w:val="20"/>
              </w:rPr>
              <w:t>23 e 24/07/2025</w:t>
            </w:r>
          </w:p>
        </w:tc>
        <w:tc>
          <w:tcPr>
            <w:tcW w:w="2127" w:type="dxa"/>
            <w:tcBorders>
              <w:top w:val="nil"/>
              <w:left w:val="nil"/>
              <w:bottom w:val="single" w:sz="4" w:space="0" w:color="auto"/>
              <w:right w:val="single" w:sz="4" w:space="0" w:color="auto"/>
            </w:tcBorders>
            <w:shd w:val="clear" w:color="auto" w:fill="auto"/>
            <w:vAlign w:val="center"/>
            <w:hideMark/>
          </w:tcPr>
          <w:p w:rsidR="00CE7E4B" w:rsidRPr="00B679CC" w:rsidRDefault="009D3F8B" w:rsidP="00B679CC">
            <w:pPr>
              <w:jc w:val="both"/>
              <w:rPr>
                <w:rFonts w:eastAsia="Times New Roman"/>
                <w:color w:val="000000"/>
                <w:sz w:val="20"/>
                <w:szCs w:val="20"/>
                <w:highlight w:val="yellow"/>
              </w:rPr>
            </w:pPr>
            <w:r w:rsidRPr="00B679CC">
              <w:rPr>
                <w:rFonts w:eastAsia="Times New Roman"/>
                <w:color w:val="000000"/>
                <w:sz w:val="20"/>
                <w:szCs w:val="20"/>
              </w:rPr>
              <w:t>Vitória da Conquista</w:t>
            </w:r>
          </w:p>
        </w:tc>
      </w:tr>
      <w:tr w:rsidR="00CE7E4B" w:rsidRPr="00B679CC" w:rsidTr="00B679CC">
        <w:trPr>
          <w:trHeight w:val="300"/>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CE7E4B" w:rsidRPr="00B679CC" w:rsidRDefault="009D3F8B" w:rsidP="00B679CC">
            <w:pPr>
              <w:jc w:val="both"/>
              <w:rPr>
                <w:rFonts w:eastAsia="Times New Roman"/>
                <w:color w:val="000000"/>
                <w:sz w:val="20"/>
                <w:szCs w:val="20"/>
                <w:highlight w:val="yellow"/>
              </w:rPr>
            </w:pPr>
            <w:r w:rsidRPr="00B679CC">
              <w:rPr>
                <w:rFonts w:eastAsia="Times New Roman"/>
                <w:color w:val="000000"/>
                <w:sz w:val="20"/>
                <w:szCs w:val="20"/>
              </w:rPr>
              <w:t>06 e 07/08/2025</w:t>
            </w:r>
            <w:r w:rsidR="00CE7E4B" w:rsidRPr="00B679CC">
              <w:rPr>
                <w:rFonts w:eastAsia="Times New Roman"/>
                <w:color w:val="000000"/>
                <w:sz w:val="20"/>
                <w:szCs w:val="20"/>
              </w:rPr>
              <w:t xml:space="preserve"> </w:t>
            </w:r>
          </w:p>
        </w:tc>
        <w:tc>
          <w:tcPr>
            <w:tcW w:w="2127" w:type="dxa"/>
            <w:tcBorders>
              <w:top w:val="nil"/>
              <w:left w:val="nil"/>
              <w:bottom w:val="single" w:sz="4" w:space="0" w:color="auto"/>
              <w:right w:val="single" w:sz="4" w:space="0" w:color="auto"/>
            </w:tcBorders>
            <w:shd w:val="clear" w:color="auto" w:fill="auto"/>
            <w:vAlign w:val="center"/>
            <w:hideMark/>
          </w:tcPr>
          <w:p w:rsidR="00CE7E4B" w:rsidRPr="00B679CC" w:rsidRDefault="00CE7E4B" w:rsidP="00B679CC">
            <w:pPr>
              <w:jc w:val="both"/>
              <w:rPr>
                <w:rFonts w:eastAsia="Times New Roman"/>
                <w:color w:val="000000"/>
                <w:sz w:val="20"/>
                <w:szCs w:val="20"/>
                <w:highlight w:val="yellow"/>
              </w:rPr>
            </w:pPr>
            <w:r w:rsidRPr="00B679CC">
              <w:rPr>
                <w:rFonts w:eastAsia="Times New Roman"/>
                <w:color w:val="000000"/>
                <w:sz w:val="20"/>
                <w:szCs w:val="20"/>
              </w:rPr>
              <w:t>Ilhéus</w:t>
            </w:r>
          </w:p>
        </w:tc>
      </w:tr>
    </w:tbl>
    <w:p w:rsidR="00CB569D" w:rsidRPr="00B679CC" w:rsidRDefault="00CB569D" w:rsidP="00B679CC">
      <w:pPr>
        <w:spacing w:before="120" w:after="120"/>
        <w:jc w:val="both"/>
      </w:pPr>
    </w:p>
    <w:p w:rsidR="00D86AF3" w:rsidRPr="00B679CC" w:rsidRDefault="00D86AF3" w:rsidP="00B679CC">
      <w:pPr>
        <w:pStyle w:val="NormalWeb"/>
        <w:jc w:val="both"/>
        <w:rPr>
          <w:rFonts w:ascii="Arial" w:hAnsi="Arial" w:cs="Arial"/>
        </w:rPr>
      </w:pPr>
      <w:r w:rsidRPr="00B679CC">
        <w:rPr>
          <w:rFonts w:ascii="Arial" w:hAnsi="Arial" w:cs="Arial"/>
        </w:rPr>
        <w:t>3.1.3.1. Os trabalhos selecionados serão distribuídos entre os municípios da Etapa Territorial, conforme critérios estabelecidos pela Secretaria da Educação do Estado da Bahia.</w:t>
      </w:r>
    </w:p>
    <w:p w:rsidR="00D86AF3" w:rsidRPr="00B679CC" w:rsidRDefault="00D86AF3" w:rsidP="00B679CC">
      <w:pPr>
        <w:pStyle w:val="NormalWeb"/>
        <w:jc w:val="both"/>
        <w:rPr>
          <w:rFonts w:ascii="Arial" w:hAnsi="Arial" w:cs="Arial"/>
        </w:rPr>
      </w:pPr>
      <w:r w:rsidRPr="00B679CC">
        <w:rPr>
          <w:rFonts w:ascii="Arial" w:hAnsi="Arial" w:cs="Arial"/>
        </w:rPr>
        <w:t xml:space="preserve">3.1.4 </w:t>
      </w:r>
      <w:r w:rsidRPr="00B679CC">
        <w:rPr>
          <w:rStyle w:val="Forte"/>
          <w:rFonts w:ascii="Arial" w:hAnsi="Arial" w:cs="Arial"/>
        </w:rPr>
        <w:t>Etapa 4</w:t>
      </w:r>
      <w:r w:rsidR="00B679CC">
        <w:rPr>
          <w:rFonts w:ascii="Arial" w:hAnsi="Arial" w:cs="Arial"/>
        </w:rPr>
        <w:t>: (02 a 04/12/2025):</w:t>
      </w:r>
      <w:r w:rsidRPr="00B679CC">
        <w:rPr>
          <w:rFonts w:ascii="Arial" w:hAnsi="Arial" w:cs="Arial"/>
        </w:rPr>
        <w:t xml:space="preserve"> Mostra de até 650</w:t>
      </w:r>
      <w:r w:rsidR="00B679CC">
        <w:rPr>
          <w:rFonts w:ascii="Arial" w:hAnsi="Arial" w:cs="Arial"/>
        </w:rPr>
        <w:t xml:space="preserve"> (seiscentos e cinquenta)</w:t>
      </w:r>
      <w:r w:rsidRPr="00B679CC">
        <w:rPr>
          <w:rFonts w:ascii="Arial" w:hAnsi="Arial" w:cs="Arial"/>
        </w:rPr>
        <w:t xml:space="preserve"> projetos selecionados na Etapa 3 do Encontro Estudantil (Etapas Territoriais) da Rede Estadual de Educação, distribuídos da seguinte maneira: até 300</w:t>
      </w:r>
      <w:r w:rsidR="00B679CC">
        <w:rPr>
          <w:rFonts w:ascii="Arial" w:hAnsi="Arial" w:cs="Arial"/>
        </w:rPr>
        <w:t xml:space="preserve"> (trezentos)</w:t>
      </w:r>
      <w:r w:rsidRPr="00B679CC">
        <w:rPr>
          <w:rFonts w:ascii="Arial" w:hAnsi="Arial" w:cs="Arial"/>
        </w:rPr>
        <w:t xml:space="preserve"> trabalhos/projetos da FECIBA; até 50 trabalhos/projetos do Educa Mais Bahia; e, no máximo, 300</w:t>
      </w:r>
      <w:r w:rsidR="00B679CC">
        <w:rPr>
          <w:rFonts w:ascii="Arial" w:hAnsi="Arial" w:cs="Arial"/>
        </w:rPr>
        <w:t xml:space="preserve"> (trezentos)</w:t>
      </w:r>
      <w:r w:rsidRPr="00B679CC">
        <w:rPr>
          <w:rFonts w:ascii="Arial" w:hAnsi="Arial" w:cs="Arial"/>
        </w:rPr>
        <w:t xml:space="preserve"> projetos dos </w:t>
      </w:r>
      <w:r w:rsidR="00B61134" w:rsidRPr="00B679CC">
        <w:rPr>
          <w:rFonts w:ascii="Arial" w:hAnsi="Arial" w:cs="Arial"/>
        </w:rPr>
        <w:t>Seminários Territoriais</w:t>
      </w:r>
      <w:r w:rsidRPr="00B679CC">
        <w:rPr>
          <w:rFonts w:ascii="Arial" w:hAnsi="Arial" w:cs="Arial"/>
        </w:rPr>
        <w:t>, para apresentação no Encontro Estudantil - Etapa Estadual em Salvador/BA.</w:t>
      </w:r>
    </w:p>
    <w:p w:rsidR="00D86AF3" w:rsidRPr="00B679CC" w:rsidRDefault="00D86AF3" w:rsidP="00B679CC">
      <w:pPr>
        <w:pStyle w:val="NormalWeb"/>
        <w:jc w:val="both"/>
        <w:rPr>
          <w:rFonts w:ascii="Arial" w:hAnsi="Arial" w:cs="Arial"/>
        </w:rPr>
      </w:pPr>
      <w:r w:rsidRPr="00B679CC">
        <w:rPr>
          <w:rFonts w:ascii="Arial" w:hAnsi="Arial" w:cs="Arial"/>
        </w:rPr>
        <w:t>3.2. A seleção dos projetos estará condicionada aos seguintes critérios quantitativos:</w:t>
      </w:r>
    </w:p>
    <w:p w:rsidR="00D86AF3" w:rsidRPr="00B679CC" w:rsidRDefault="00D86AF3" w:rsidP="00B679CC">
      <w:pPr>
        <w:pStyle w:val="NormalWeb"/>
        <w:jc w:val="both"/>
        <w:rPr>
          <w:rFonts w:ascii="Arial" w:hAnsi="Arial" w:cs="Arial"/>
        </w:rPr>
      </w:pPr>
      <w:r w:rsidRPr="00B679CC">
        <w:rPr>
          <w:rFonts w:ascii="Arial" w:hAnsi="Arial" w:cs="Arial"/>
        </w:rPr>
        <w:t>3.2.1. Poderão ser classificados até 05 (cinco) projetos por Unidade Escolar, não havendo limite de submissão de projetos;</w:t>
      </w:r>
    </w:p>
    <w:p w:rsidR="00D86AF3" w:rsidRPr="00B679CC" w:rsidRDefault="00D86AF3" w:rsidP="00B679CC">
      <w:pPr>
        <w:pStyle w:val="NormalWeb"/>
        <w:jc w:val="both"/>
        <w:rPr>
          <w:rFonts w:ascii="Arial" w:hAnsi="Arial" w:cs="Arial"/>
        </w:rPr>
      </w:pPr>
      <w:r w:rsidRPr="00B679CC">
        <w:rPr>
          <w:rFonts w:ascii="Arial" w:hAnsi="Arial" w:cs="Arial"/>
        </w:rPr>
        <w:t>3.2.2. A distribuição das vagas por Território de Identidade se dará pelo critério de proporcionalidade, o número total de inscrições será utilizado para extração do percentual de vagas que poderão ser preenchidas pelas Unidades Escolares pertencentes ao Território.</w:t>
      </w:r>
    </w:p>
    <w:p w:rsidR="00704CE0" w:rsidRPr="00B679CC" w:rsidRDefault="00704CE0" w:rsidP="00B679CC">
      <w:pPr>
        <w:spacing w:before="120" w:after="120"/>
        <w:ind w:left="567"/>
        <w:jc w:val="both"/>
      </w:pPr>
    </w:p>
    <w:p w:rsidR="00B679CC" w:rsidRPr="00B679CC" w:rsidRDefault="00B679CC" w:rsidP="00B679CC">
      <w:pPr>
        <w:pStyle w:val="NormalWeb"/>
        <w:jc w:val="both"/>
        <w:rPr>
          <w:rFonts w:ascii="Arial" w:hAnsi="Arial" w:cs="Arial"/>
        </w:rPr>
      </w:pPr>
      <w:r w:rsidRPr="00B679CC">
        <w:rPr>
          <w:rStyle w:val="Forte"/>
          <w:rFonts w:ascii="Arial" w:hAnsi="Arial" w:cs="Arial"/>
        </w:rPr>
        <w:t>4. INSTITUIÇÕES ELEGÍVEIS</w:t>
      </w:r>
    </w:p>
    <w:p w:rsidR="00B679CC" w:rsidRPr="00B679CC" w:rsidRDefault="00B679CC" w:rsidP="00B679CC">
      <w:pPr>
        <w:pStyle w:val="NormalWeb"/>
        <w:jc w:val="both"/>
        <w:rPr>
          <w:rFonts w:ascii="Arial" w:hAnsi="Arial" w:cs="Arial"/>
        </w:rPr>
      </w:pPr>
      <w:r w:rsidRPr="00B679CC">
        <w:rPr>
          <w:rFonts w:ascii="Arial" w:hAnsi="Arial" w:cs="Arial"/>
        </w:rPr>
        <w:t xml:space="preserve">4.1 Este Edital é aberto a todas as Unidades Escolares da Rede Pública Estadual de Ensino da Bahia, que ofertam o Ensino Fundamental II e Ensino Médio em suas Modalidades, incluindo-se as unidades com oferta da Educação de Jovens e Adultos </w:t>
      </w:r>
      <w:r w:rsidRPr="00B679CC">
        <w:rPr>
          <w:rFonts w:ascii="Arial" w:hAnsi="Arial" w:cs="Arial"/>
        </w:rPr>
        <w:lastRenderedPageBreak/>
        <w:t>(EJA), Escolas do Campo, Indígena, Quilombola, Escolas Família Agrícola (EFA), as Casas Familiares Rurais (CFR), Unidades Escolares da Educação Profissional Técnica de Nível Médio nas diferentes formas de oferta de cursos técnicos integrados, incluindo-se o PROEJA e subsequente.</w:t>
      </w:r>
    </w:p>
    <w:p w:rsidR="00B679CC" w:rsidRPr="00B679CC" w:rsidRDefault="00B679CC" w:rsidP="00B679CC">
      <w:pPr>
        <w:pStyle w:val="NormalWeb"/>
        <w:jc w:val="both"/>
        <w:rPr>
          <w:rFonts w:ascii="Arial" w:hAnsi="Arial" w:cs="Arial"/>
        </w:rPr>
      </w:pPr>
      <w:r w:rsidRPr="00B679CC">
        <w:rPr>
          <w:rFonts w:ascii="Arial" w:hAnsi="Arial" w:cs="Arial"/>
        </w:rPr>
        <w:t> </w:t>
      </w:r>
    </w:p>
    <w:p w:rsidR="00B679CC" w:rsidRPr="00B679CC" w:rsidRDefault="00B679CC" w:rsidP="00B679CC">
      <w:pPr>
        <w:pStyle w:val="NormalWeb"/>
        <w:jc w:val="both"/>
        <w:rPr>
          <w:rFonts w:ascii="Arial" w:hAnsi="Arial" w:cs="Arial"/>
        </w:rPr>
      </w:pPr>
      <w:r w:rsidRPr="00B679CC">
        <w:rPr>
          <w:rStyle w:val="Forte"/>
          <w:rFonts w:ascii="Arial" w:hAnsi="Arial" w:cs="Arial"/>
        </w:rPr>
        <w:t>5. DAS MODALIDADES (CATEGORIAS OU ÁREAS) DE SUBMISSÃO DO PROJETO</w:t>
      </w:r>
    </w:p>
    <w:p w:rsidR="00B679CC" w:rsidRPr="00B679CC" w:rsidRDefault="00B679CC" w:rsidP="00B679CC">
      <w:pPr>
        <w:pStyle w:val="NormalWeb"/>
        <w:jc w:val="both"/>
        <w:rPr>
          <w:rFonts w:ascii="Arial" w:hAnsi="Arial" w:cs="Arial"/>
        </w:rPr>
      </w:pPr>
      <w:r w:rsidRPr="00B679CC">
        <w:rPr>
          <w:rFonts w:ascii="Arial" w:hAnsi="Arial" w:cs="Arial"/>
        </w:rPr>
        <w:t>5.1 O Encontro Estudantil da Rede Estadual de Educação será composto, em suas Etapas Territoriais, por três mostras: a Feira de Ciências, Empreendedorismo Social e Inovação da Bahia (FECIBA), a apresentação de trabalhos do Educa Mais Bahia, e os Seminários Territoriais da Educação Profissional e Tecnológica (Seminários Territoriais), devendo os interessados habilitar-se em uma das modalidades descritas nos itens que seguem.</w:t>
      </w:r>
    </w:p>
    <w:p w:rsidR="00B679CC" w:rsidRPr="00B679CC" w:rsidRDefault="00B679CC" w:rsidP="00B679CC">
      <w:pPr>
        <w:pStyle w:val="NormalWeb"/>
        <w:jc w:val="both"/>
        <w:rPr>
          <w:rFonts w:ascii="Arial" w:hAnsi="Arial" w:cs="Arial"/>
        </w:rPr>
      </w:pPr>
      <w:r w:rsidRPr="00B679CC">
        <w:rPr>
          <w:rFonts w:ascii="Arial" w:hAnsi="Arial" w:cs="Arial"/>
        </w:rPr>
        <w:t xml:space="preserve">5.2. Para a </w:t>
      </w:r>
      <w:r w:rsidRPr="00B679CC">
        <w:rPr>
          <w:rStyle w:val="Forte"/>
          <w:rFonts w:ascii="Arial" w:hAnsi="Arial" w:cs="Arial"/>
        </w:rPr>
        <w:t>13ª Feira de Ciências, Empreendedorismo Social e Inovação da Bahia (FECIBA)</w:t>
      </w:r>
      <w:r w:rsidRPr="00B679CC">
        <w:rPr>
          <w:rFonts w:ascii="Arial" w:hAnsi="Arial" w:cs="Arial"/>
        </w:rPr>
        <w:t xml:space="preserve"> e para a 2ª Mostra de Projetos do </w:t>
      </w:r>
      <w:r w:rsidRPr="00B679CC">
        <w:rPr>
          <w:rStyle w:val="Forte"/>
          <w:rFonts w:ascii="Arial" w:hAnsi="Arial" w:cs="Arial"/>
        </w:rPr>
        <w:t>Educa Mais Bahia</w:t>
      </w:r>
      <w:r w:rsidRPr="00B679CC">
        <w:rPr>
          <w:rFonts w:ascii="Arial" w:hAnsi="Arial" w:cs="Arial"/>
        </w:rPr>
        <w:t xml:space="preserve"> poderão ser submetidos Projetos de Pesquisa Científica vinculados a uma das categorias abaixo relacionadas:</w:t>
      </w:r>
    </w:p>
    <w:p w:rsidR="00B679CC" w:rsidRPr="00B679CC" w:rsidRDefault="00B679CC" w:rsidP="00B679CC">
      <w:pPr>
        <w:pStyle w:val="NormalWeb"/>
        <w:jc w:val="both"/>
        <w:rPr>
          <w:rFonts w:ascii="Arial" w:hAnsi="Arial" w:cs="Arial"/>
        </w:rPr>
      </w:pPr>
      <w:r w:rsidRPr="00B679CC">
        <w:rPr>
          <w:rFonts w:ascii="Arial" w:hAnsi="Arial" w:cs="Arial"/>
        </w:rPr>
        <w:t>5.2.1</w:t>
      </w:r>
      <w:r w:rsidRPr="00B679CC">
        <w:rPr>
          <w:rStyle w:val="Forte"/>
          <w:rFonts w:ascii="Arial" w:hAnsi="Arial" w:cs="Arial"/>
        </w:rPr>
        <w:t xml:space="preserve"> Ciências Exatas</w:t>
      </w:r>
      <w:r w:rsidRPr="00B679CC">
        <w:rPr>
          <w:rFonts w:ascii="Arial" w:hAnsi="Arial" w:cs="Arial"/>
        </w:rPr>
        <w:t>: Projetos que versem sobre Física, Química, Ciência da Computação, Geociências, Astronomia, Eletrônica, Sanitária, Eletroeletrônica, de Produção, Mecânica, Nuclear, Química, de Transportes, Civil, Naval e Oceânica, de Minas, Aeroespacial, de Materiais e Metalúrgica, Biomédica, Hidráulica;</w:t>
      </w:r>
    </w:p>
    <w:p w:rsidR="00B679CC" w:rsidRPr="00B679CC" w:rsidRDefault="00B679CC" w:rsidP="00B679CC">
      <w:pPr>
        <w:pStyle w:val="NormalWeb"/>
        <w:jc w:val="both"/>
        <w:rPr>
          <w:rFonts w:ascii="Arial" w:hAnsi="Arial" w:cs="Arial"/>
        </w:rPr>
      </w:pPr>
      <w:r w:rsidRPr="00B679CC">
        <w:rPr>
          <w:rFonts w:ascii="Arial" w:hAnsi="Arial" w:cs="Arial"/>
        </w:rPr>
        <w:t xml:space="preserve">5.2.2 </w:t>
      </w:r>
      <w:r w:rsidRPr="00B679CC">
        <w:rPr>
          <w:rStyle w:val="Forte"/>
          <w:rFonts w:ascii="Arial" w:hAnsi="Arial" w:cs="Arial"/>
        </w:rPr>
        <w:t>Ciências Humanas e Sociais Aplicadas</w:t>
      </w:r>
      <w:r w:rsidRPr="00B679CC">
        <w:rPr>
          <w:rFonts w:ascii="Arial" w:hAnsi="Arial" w:cs="Arial"/>
        </w:rPr>
        <w:t>: Projetos com interfaces com Filosofia, Arte, Geografia, Sociologia, Psicologia, Antropologia, Educação, Arqueologia, Ciência Política, História, Teologia, Direito, Museologia, Administração, Comunicação, Economia, Serviço Social, Arquitetura e Urbanismo, Economia Doméstica, Planejamento Urbano e Regional, Desenho Industrial, Demografia, Turismo, Ciência da Informação;</w:t>
      </w:r>
    </w:p>
    <w:p w:rsidR="00B679CC" w:rsidRPr="00B679CC" w:rsidRDefault="00B679CC" w:rsidP="00B679CC">
      <w:pPr>
        <w:pStyle w:val="NormalWeb"/>
        <w:jc w:val="both"/>
        <w:rPr>
          <w:rFonts w:ascii="Arial" w:hAnsi="Arial" w:cs="Arial"/>
        </w:rPr>
      </w:pPr>
      <w:r w:rsidRPr="00B679CC">
        <w:rPr>
          <w:rFonts w:ascii="Arial" w:hAnsi="Arial" w:cs="Arial"/>
        </w:rPr>
        <w:t xml:space="preserve">5.2.3 </w:t>
      </w:r>
      <w:r w:rsidRPr="00B679CC">
        <w:rPr>
          <w:rStyle w:val="Forte"/>
          <w:rFonts w:ascii="Arial" w:hAnsi="Arial" w:cs="Arial"/>
        </w:rPr>
        <w:t>Ciências da Natureza e suas tecnologias</w:t>
      </w:r>
      <w:r w:rsidRPr="00B679CC">
        <w:rPr>
          <w:rFonts w:ascii="Arial" w:hAnsi="Arial" w:cs="Arial"/>
        </w:rPr>
        <w:t>: Projetos que tenham pressupostos com a Biologia Geral, Engenharia Ambiental, Bioquímica, Genética, Biofísica, Botânica, Farmacologia, Zoologia, Oceanografia, Imunologia, Ecologia, Microbiologia, Morfologia, Parasitologia, Fisiologia, Medicina, Odontologia, Farmácia, Enfermagem, Fonoaudiologia, Nutrição, Saúde Coletiva, Fisioterapia e Terapia Ocupacional, Educação Física, Agronomia, Recursos Florestais e Engenharia Florestal, Engenharia Agrícola, Zootecnia, Medicina Veterinária, Recursos Pesqueiros e Engenharia de Pesca, Ciência e Tecnologia de Alimentos;</w:t>
      </w:r>
    </w:p>
    <w:p w:rsidR="00B679CC" w:rsidRPr="00B679CC" w:rsidRDefault="00B679CC" w:rsidP="00B679CC">
      <w:pPr>
        <w:pStyle w:val="NormalWeb"/>
        <w:jc w:val="both"/>
        <w:rPr>
          <w:rFonts w:ascii="Arial" w:hAnsi="Arial" w:cs="Arial"/>
        </w:rPr>
      </w:pPr>
      <w:r w:rsidRPr="00B679CC">
        <w:rPr>
          <w:rFonts w:ascii="Arial" w:hAnsi="Arial" w:cs="Arial"/>
        </w:rPr>
        <w:t>5.2.4</w:t>
      </w:r>
      <w:r w:rsidRPr="00B679CC">
        <w:rPr>
          <w:rStyle w:val="Forte"/>
          <w:rFonts w:ascii="Arial" w:hAnsi="Arial" w:cs="Arial"/>
        </w:rPr>
        <w:t xml:space="preserve"> Linguagens e suas tecnologias</w:t>
      </w:r>
      <w:r w:rsidRPr="00B679CC">
        <w:rPr>
          <w:rFonts w:ascii="Arial" w:hAnsi="Arial" w:cs="Arial"/>
        </w:rPr>
        <w:t>: Projetos que tenham como pressuposto o conhecimento aprendido pelos estudantes no campo da linguística (linguística histórica e linguística aplicada); das letras e das artes (Língua Portuguesa). Línguas indígenas. Línguas Africanas. Teoria Literária. Literatura Brasileira. Literatura Estrangeiras Modernas. Literatura Comparada, Educação Física e Tecnologias da informação e comunicação;</w:t>
      </w:r>
    </w:p>
    <w:p w:rsidR="00B679CC" w:rsidRPr="00B679CC" w:rsidRDefault="00B679CC" w:rsidP="00B679CC">
      <w:pPr>
        <w:pStyle w:val="NormalWeb"/>
        <w:jc w:val="both"/>
        <w:rPr>
          <w:rFonts w:ascii="Arial" w:hAnsi="Arial" w:cs="Arial"/>
        </w:rPr>
      </w:pPr>
      <w:r w:rsidRPr="00B679CC">
        <w:rPr>
          <w:rFonts w:ascii="Arial" w:hAnsi="Arial" w:cs="Arial"/>
        </w:rPr>
        <w:lastRenderedPageBreak/>
        <w:t xml:space="preserve">5.2.5 </w:t>
      </w:r>
      <w:r w:rsidRPr="00B679CC">
        <w:rPr>
          <w:rStyle w:val="Forte"/>
          <w:rFonts w:ascii="Arial" w:hAnsi="Arial" w:cs="Arial"/>
        </w:rPr>
        <w:t>Cientista Júnior</w:t>
      </w:r>
      <w:r w:rsidRPr="00B679CC">
        <w:rPr>
          <w:rFonts w:ascii="Arial" w:hAnsi="Arial" w:cs="Arial"/>
        </w:rPr>
        <w:t xml:space="preserve">: Projetos exclusivos de estudantes do 6º ao 9º ano do Ensino Fundamental II. Nesta categoria, os estudantes apresentam seus trabalhos, sem distinção de área </w:t>
      </w:r>
      <w:r w:rsidRPr="00B679CC">
        <w:rPr>
          <w:rFonts w:ascii="Arial" w:hAnsi="Arial" w:cs="Arial"/>
          <w:u w:val="single"/>
        </w:rPr>
        <w:t>t</w:t>
      </w:r>
      <w:r w:rsidRPr="00B679CC">
        <w:rPr>
          <w:rFonts w:ascii="Arial" w:hAnsi="Arial" w:cs="Arial"/>
        </w:rPr>
        <w:t>emática, tendo como principal objetivo valorizar a habilidade de reunir, articular e comunicar o conhecimento científico historicamente acumulado.</w:t>
      </w:r>
    </w:p>
    <w:p w:rsidR="00B679CC" w:rsidRPr="00B679CC" w:rsidRDefault="00B679CC" w:rsidP="00B679CC">
      <w:pPr>
        <w:pStyle w:val="NormalWeb"/>
        <w:jc w:val="both"/>
        <w:rPr>
          <w:rFonts w:ascii="Arial" w:hAnsi="Arial" w:cs="Arial"/>
        </w:rPr>
      </w:pPr>
      <w:r w:rsidRPr="00B679CC">
        <w:rPr>
          <w:rFonts w:ascii="Arial" w:hAnsi="Arial" w:cs="Arial"/>
        </w:rPr>
        <w:t xml:space="preserve">5.3 Para o </w:t>
      </w:r>
      <w:r w:rsidRPr="00B679CC">
        <w:rPr>
          <w:rStyle w:val="Forte"/>
          <w:rFonts w:ascii="Arial" w:hAnsi="Arial" w:cs="Arial"/>
        </w:rPr>
        <w:t>3º Seminário Territorial da Educação Profissional e Tecnológica (</w:t>
      </w:r>
      <w:r w:rsidR="002C2DC5" w:rsidRPr="00B679CC">
        <w:rPr>
          <w:rStyle w:val="Forte"/>
          <w:rFonts w:ascii="Arial" w:hAnsi="Arial" w:cs="Arial"/>
        </w:rPr>
        <w:t>Seminários Territoriais</w:t>
      </w:r>
      <w:r w:rsidRPr="00B679CC">
        <w:rPr>
          <w:rStyle w:val="Forte"/>
          <w:rFonts w:ascii="Arial" w:hAnsi="Arial" w:cs="Arial"/>
        </w:rPr>
        <w:t>)</w:t>
      </w:r>
      <w:r w:rsidRPr="00B679CC">
        <w:rPr>
          <w:rFonts w:ascii="Arial" w:hAnsi="Arial" w:cs="Arial"/>
        </w:rPr>
        <w:t xml:space="preserve"> poderão ser submetidos projetos com propostas nas seguintes áreas:</w:t>
      </w:r>
    </w:p>
    <w:p w:rsidR="00B679CC" w:rsidRPr="00B679CC" w:rsidRDefault="00B679CC" w:rsidP="00B679CC">
      <w:pPr>
        <w:pStyle w:val="NormalWeb"/>
        <w:jc w:val="both"/>
        <w:rPr>
          <w:rFonts w:ascii="Arial" w:hAnsi="Arial" w:cs="Arial"/>
        </w:rPr>
      </w:pPr>
      <w:r w:rsidRPr="00B679CC">
        <w:rPr>
          <w:rFonts w:ascii="Arial" w:hAnsi="Arial" w:cs="Arial"/>
        </w:rPr>
        <w:t xml:space="preserve">5.3.1 </w:t>
      </w:r>
      <w:r w:rsidRPr="00B679CC">
        <w:rPr>
          <w:rStyle w:val="Forte"/>
          <w:rFonts w:ascii="Arial" w:hAnsi="Arial" w:cs="Arial"/>
        </w:rPr>
        <w:t>Tecnologia</w:t>
      </w:r>
      <w:r w:rsidRPr="00B679CC">
        <w:rPr>
          <w:rFonts w:ascii="Arial" w:hAnsi="Arial" w:cs="Arial"/>
        </w:rPr>
        <w:t>: Produtos, técnicas ou metodologias reaplicáveis desenvolvidas na interação com a comunidade e que devem representar efetivas soluções de transformação social (água, mudança climática, lixo, biocombustível, materiais recicláveis, energias renováveis, manejo agroecológico, robótica, dentre outros);</w:t>
      </w:r>
    </w:p>
    <w:p w:rsidR="00B679CC" w:rsidRPr="00B679CC" w:rsidRDefault="00B679CC" w:rsidP="00B679CC">
      <w:pPr>
        <w:pStyle w:val="NormalWeb"/>
        <w:jc w:val="both"/>
        <w:rPr>
          <w:rFonts w:ascii="Arial" w:hAnsi="Arial" w:cs="Arial"/>
        </w:rPr>
      </w:pPr>
      <w:r w:rsidRPr="00B679CC">
        <w:rPr>
          <w:rFonts w:ascii="Arial" w:hAnsi="Arial" w:cs="Arial"/>
        </w:rPr>
        <w:t>5.3.2</w:t>
      </w:r>
      <w:r w:rsidRPr="00B679CC">
        <w:rPr>
          <w:rStyle w:val="Forte"/>
          <w:rFonts w:ascii="Arial" w:hAnsi="Arial" w:cs="Arial"/>
        </w:rPr>
        <w:t xml:space="preserve"> Inovação</w:t>
      </w:r>
      <w:r w:rsidRPr="00B679CC">
        <w:rPr>
          <w:rFonts w:ascii="Arial" w:hAnsi="Arial" w:cs="Arial"/>
        </w:rPr>
        <w:t xml:space="preserve">: Projetos que criam ou dinamizam processos, serviços ou geram produtos, com intuito de agregar valor, renda e sustentabilidade (aplicativos, equipamentos, novos materiais, reciclagem, nutrição, </w:t>
      </w:r>
      <w:r w:rsidRPr="00B679CC">
        <w:rPr>
          <w:rStyle w:val="nfase"/>
          <w:rFonts w:ascii="Arial" w:hAnsi="Arial" w:cs="Arial"/>
        </w:rPr>
        <w:t>marketing</w:t>
      </w:r>
      <w:r w:rsidRPr="00B679CC">
        <w:rPr>
          <w:rFonts w:ascii="Arial" w:hAnsi="Arial" w:cs="Arial"/>
        </w:rPr>
        <w:t>, dentre outros);</w:t>
      </w:r>
    </w:p>
    <w:p w:rsidR="00B679CC" w:rsidRPr="00B679CC" w:rsidRDefault="00B679CC" w:rsidP="00B679CC">
      <w:pPr>
        <w:pStyle w:val="NormalWeb"/>
        <w:jc w:val="both"/>
        <w:rPr>
          <w:rFonts w:ascii="Arial" w:hAnsi="Arial" w:cs="Arial"/>
        </w:rPr>
      </w:pPr>
      <w:r w:rsidRPr="00B679CC">
        <w:rPr>
          <w:rFonts w:ascii="Arial" w:hAnsi="Arial" w:cs="Arial"/>
        </w:rPr>
        <w:t>5.3.3</w:t>
      </w:r>
      <w:r w:rsidRPr="00B679CC">
        <w:rPr>
          <w:rStyle w:val="Forte"/>
          <w:rFonts w:ascii="Arial" w:hAnsi="Arial" w:cs="Arial"/>
        </w:rPr>
        <w:t xml:space="preserve"> Empreendedorismo</w:t>
      </w:r>
      <w:r w:rsidRPr="00B679CC">
        <w:rPr>
          <w:rFonts w:ascii="Arial" w:hAnsi="Arial" w:cs="Arial"/>
        </w:rPr>
        <w:t>: Projetos que articulem valores sociais e ambientais ao valor econômico através da produção do conhecimento técnico e científico, dos saberes e experiências em novas iniciativas, produtos, serviços ou soluções, de forma a atender às necessidades socioambientais e do mundo do trabalho (área social, ambiental, econômica, digital, educacional, turística, dentre outros);</w:t>
      </w:r>
    </w:p>
    <w:p w:rsidR="00B679CC" w:rsidRPr="00B679CC" w:rsidRDefault="00B679CC" w:rsidP="00B679CC">
      <w:pPr>
        <w:pStyle w:val="NormalWeb"/>
        <w:jc w:val="both"/>
        <w:rPr>
          <w:rFonts w:ascii="Arial" w:hAnsi="Arial" w:cs="Arial"/>
        </w:rPr>
      </w:pPr>
      <w:r w:rsidRPr="00B679CC">
        <w:rPr>
          <w:rFonts w:ascii="Arial" w:hAnsi="Arial" w:cs="Arial"/>
        </w:rPr>
        <w:t>5.3.4</w:t>
      </w:r>
      <w:r w:rsidRPr="00B679CC">
        <w:rPr>
          <w:rStyle w:val="Forte"/>
          <w:rFonts w:ascii="Arial" w:hAnsi="Arial" w:cs="Arial"/>
        </w:rPr>
        <w:t xml:space="preserve"> Intervenção Social</w:t>
      </w:r>
      <w:r w:rsidRPr="00B679CC">
        <w:rPr>
          <w:rFonts w:ascii="Arial" w:hAnsi="Arial" w:cs="Arial"/>
        </w:rPr>
        <w:t>: Projetos que visam atender à comunidade de forma a construir resposta às demandas da população por meio da prática profissional dos estudantes (oficinas, ambulatórios, escritórios de atendimento, empresas experimentais, cooperativas, dentre outros);</w:t>
      </w:r>
    </w:p>
    <w:p w:rsidR="00B679CC" w:rsidRPr="00B679CC" w:rsidRDefault="00B679CC" w:rsidP="00B679CC">
      <w:pPr>
        <w:pStyle w:val="NormalWeb"/>
        <w:jc w:val="both"/>
        <w:rPr>
          <w:rFonts w:ascii="Arial" w:hAnsi="Arial" w:cs="Arial"/>
        </w:rPr>
      </w:pPr>
      <w:r w:rsidRPr="00B679CC">
        <w:rPr>
          <w:rFonts w:ascii="Arial" w:hAnsi="Arial" w:cs="Arial"/>
        </w:rPr>
        <w:t>5.3.5</w:t>
      </w:r>
      <w:r w:rsidRPr="00B679CC">
        <w:rPr>
          <w:rStyle w:val="Forte"/>
          <w:rFonts w:ascii="Arial" w:hAnsi="Arial" w:cs="Arial"/>
        </w:rPr>
        <w:t xml:space="preserve"> Economia Solidária</w:t>
      </w:r>
      <w:r w:rsidRPr="00B679CC">
        <w:rPr>
          <w:rFonts w:ascii="Arial" w:hAnsi="Arial" w:cs="Arial"/>
        </w:rPr>
        <w:t>: Projetos que envolvam um conjunto de atores sociais e ações econômicas que se organizam a partir da experiência de autogestão e de cooperação, respeitando a natureza e praticando o comércio justo e o consumo consciente e solidário (grupos de agricultura familiar, coletivos ecológicos, cooperativas de crédito solidário, cooperativas de reciclagem, clube de trocas, mutirões, empresas de autogestão comunitárias, hortas comunitárias/produção orgânica, dentre outros);</w:t>
      </w:r>
    </w:p>
    <w:p w:rsidR="00B679CC" w:rsidRPr="00B679CC" w:rsidRDefault="00B679CC" w:rsidP="00B679CC">
      <w:pPr>
        <w:pStyle w:val="NormalWeb"/>
        <w:jc w:val="both"/>
        <w:rPr>
          <w:rFonts w:ascii="Arial" w:hAnsi="Arial" w:cs="Arial"/>
        </w:rPr>
      </w:pPr>
      <w:r w:rsidRPr="00B679CC">
        <w:rPr>
          <w:rFonts w:ascii="Arial" w:hAnsi="Arial" w:cs="Arial"/>
        </w:rPr>
        <w:t>5.3.6</w:t>
      </w:r>
      <w:r w:rsidRPr="00B679CC">
        <w:rPr>
          <w:rStyle w:val="Forte"/>
          <w:rFonts w:ascii="Arial" w:hAnsi="Arial" w:cs="Arial"/>
        </w:rPr>
        <w:t xml:space="preserve"> Economia Criativa: </w:t>
      </w:r>
      <w:r w:rsidRPr="00B679CC">
        <w:rPr>
          <w:rFonts w:ascii="Arial" w:hAnsi="Arial" w:cs="Arial"/>
        </w:rPr>
        <w:t>Projetos que envolvam um conjunto de ações voltadas aos arranjos produtivos locais, para a produção e criação de bens e serviços criativos relacionados à cultura, às tecnologias, entre outros, no intuito da distribuição de renda e emprego (documentários/audiovisual, música, literatura de cordel, comunicação, games, artes visuais, televisão, moda, design, artesanato etc.).</w:t>
      </w:r>
    </w:p>
    <w:p w:rsidR="00B679CC" w:rsidRPr="00B679CC" w:rsidRDefault="00B679CC" w:rsidP="00B679CC">
      <w:pPr>
        <w:pStyle w:val="NormalWeb"/>
        <w:jc w:val="both"/>
        <w:rPr>
          <w:rFonts w:ascii="Arial" w:hAnsi="Arial" w:cs="Arial"/>
        </w:rPr>
      </w:pPr>
      <w:r w:rsidRPr="00B679CC">
        <w:rPr>
          <w:rFonts w:ascii="Arial" w:hAnsi="Arial" w:cs="Arial"/>
        </w:rPr>
        <w:t> </w:t>
      </w:r>
    </w:p>
    <w:p w:rsidR="00B679CC" w:rsidRPr="00B679CC" w:rsidRDefault="00B679CC" w:rsidP="00B679CC">
      <w:pPr>
        <w:pStyle w:val="NormalWeb"/>
        <w:jc w:val="both"/>
        <w:rPr>
          <w:rFonts w:ascii="Arial" w:hAnsi="Arial" w:cs="Arial"/>
        </w:rPr>
      </w:pPr>
      <w:r w:rsidRPr="00B679CC">
        <w:rPr>
          <w:rStyle w:val="Forte"/>
          <w:rFonts w:ascii="Arial" w:hAnsi="Arial" w:cs="Arial"/>
        </w:rPr>
        <w:t>6. DOS REQUISITOS DO PROJETO</w:t>
      </w:r>
    </w:p>
    <w:p w:rsidR="00B679CC" w:rsidRPr="00B679CC" w:rsidRDefault="00B679CC" w:rsidP="00B679CC">
      <w:pPr>
        <w:pStyle w:val="NormalWeb"/>
        <w:jc w:val="both"/>
        <w:rPr>
          <w:rFonts w:ascii="Arial" w:hAnsi="Arial" w:cs="Arial"/>
        </w:rPr>
      </w:pPr>
      <w:r w:rsidRPr="00B679CC">
        <w:rPr>
          <w:rFonts w:ascii="Arial" w:hAnsi="Arial" w:cs="Arial"/>
        </w:rPr>
        <w:t>6.1. São requisitos para inscrição que se requerem aos autores dos Projetos:</w:t>
      </w:r>
    </w:p>
    <w:p w:rsidR="00B679CC" w:rsidRPr="00B679CC" w:rsidRDefault="00B679CC" w:rsidP="00B679CC">
      <w:pPr>
        <w:pStyle w:val="NormalWeb"/>
        <w:jc w:val="both"/>
        <w:rPr>
          <w:rFonts w:ascii="Arial" w:hAnsi="Arial" w:cs="Arial"/>
        </w:rPr>
      </w:pPr>
      <w:r w:rsidRPr="00B679CC">
        <w:rPr>
          <w:rFonts w:ascii="Arial" w:hAnsi="Arial" w:cs="Arial"/>
        </w:rPr>
        <w:lastRenderedPageBreak/>
        <w:t>6.1.1</w:t>
      </w:r>
      <w:r w:rsidRPr="00B679CC">
        <w:rPr>
          <w:rStyle w:val="Forte"/>
          <w:rFonts w:ascii="Arial" w:hAnsi="Arial" w:cs="Arial"/>
        </w:rPr>
        <w:t xml:space="preserve">. </w:t>
      </w:r>
      <w:r w:rsidRPr="00B679CC">
        <w:rPr>
          <w:rFonts w:ascii="Arial" w:hAnsi="Arial" w:cs="Arial"/>
        </w:rPr>
        <w:t xml:space="preserve">Para inscrição de projetos da </w:t>
      </w:r>
      <w:r w:rsidRPr="00B679CC">
        <w:rPr>
          <w:rStyle w:val="Forte"/>
          <w:rFonts w:ascii="Arial" w:hAnsi="Arial" w:cs="Arial"/>
        </w:rPr>
        <w:t>Feira de Ciências, Empreendedorismo Social e Inovação da Bahia</w:t>
      </w:r>
      <w:r w:rsidRPr="00B679CC">
        <w:rPr>
          <w:rFonts w:ascii="Arial" w:hAnsi="Arial" w:cs="Arial"/>
        </w:rPr>
        <w:t xml:space="preserve"> (FECIBA) e para a Mostra de Projetos do </w:t>
      </w:r>
      <w:r w:rsidRPr="00B679CC">
        <w:rPr>
          <w:rStyle w:val="Forte"/>
          <w:rFonts w:ascii="Arial" w:hAnsi="Arial" w:cs="Arial"/>
        </w:rPr>
        <w:t>Educa Mais Bahia</w:t>
      </w:r>
      <w:r w:rsidRPr="00B679CC">
        <w:rPr>
          <w:rFonts w:ascii="Arial" w:hAnsi="Arial" w:cs="Arial"/>
        </w:rPr>
        <w:t>, o estudante deve ser regularmente matriculado no ano letivo de 2025 nas Unidades Escolares da Rede Pública Estadual de Ensino da Bahia que ofertam o Ensino Fundamental II, o Ensino Médio e Educação Integral em suas ofertas e modalidades, incluindo-se as unidades com oferta da Educação de Jovens e Adultos (EJA), Escolas do Campo, Indígena, Quilombola, Escolas Família Agrícola (EFA), as Casas Familiares Rurais (CFR);</w:t>
      </w:r>
    </w:p>
    <w:p w:rsidR="00B679CC" w:rsidRPr="00B679CC" w:rsidRDefault="00B679CC" w:rsidP="00B679CC">
      <w:pPr>
        <w:pStyle w:val="NormalWeb"/>
        <w:jc w:val="both"/>
        <w:rPr>
          <w:rFonts w:ascii="Arial" w:hAnsi="Arial" w:cs="Arial"/>
        </w:rPr>
      </w:pPr>
      <w:r w:rsidRPr="00B679CC">
        <w:rPr>
          <w:rFonts w:ascii="Arial" w:hAnsi="Arial" w:cs="Arial"/>
        </w:rPr>
        <w:t xml:space="preserve">6.1.2. Para inscrição de projetos dos </w:t>
      </w:r>
      <w:r w:rsidRPr="00B679CC">
        <w:rPr>
          <w:rStyle w:val="Forte"/>
          <w:rFonts w:ascii="Arial" w:hAnsi="Arial" w:cs="Arial"/>
        </w:rPr>
        <w:t>Seminários Territoriais</w:t>
      </w:r>
      <w:r w:rsidRPr="00B679CC">
        <w:rPr>
          <w:rFonts w:ascii="Arial" w:hAnsi="Arial" w:cs="Arial"/>
        </w:rPr>
        <w:t>, o estudante deve ser regularmente matriculado no ano letivo de 2025 nas unidades escolares da Rede Pública Estadual de Ensino da Bahia em Cursos Técnicos de Nível Médio da Educação Profissional e Tecnológica, nas diferentes formas de oferta (integrada e subsequente), e na modalidade PROEJA (Programa Nacional de Integração da Educação Profissional com a Educação Básica na Modalidade da Educação de Jovens e Adultos), devidamente autorizados pela Superintendência da Educação Profissional e Tecnológica da Secretaria da Educação do Estado.</w:t>
      </w:r>
    </w:p>
    <w:p w:rsidR="00B679CC" w:rsidRPr="00B679CC" w:rsidRDefault="00B679CC" w:rsidP="00B679CC">
      <w:pPr>
        <w:pStyle w:val="NormalWeb"/>
        <w:jc w:val="both"/>
        <w:rPr>
          <w:rFonts w:ascii="Arial" w:hAnsi="Arial" w:cs="Arial"/>
        </w:rPr>
      </w:pPr>
      <w:r w:rsidRPr="00B679CC">
        <w:rPr>
          <w:rFonts w:ascii="Arial" w:hAnsi="Arial" w:cs="Arial"/>
        </w:rPr>
        <w:t>6.1.3. Para ambas as mostras, o estudante deverá ser orientado por no mínimo 01 (um) professor com vínculo ativo junto à Secretaria da Educação do Estado, com exercício funcional em Unidade Escolar da Rede Pública.</w:t>
      </w:r>
    </w:p>
    <w:p w:rsidR="00B679CC" w:rsidRPr="00B679CC" w:rsidRDefault="00B679CC" w:rsidP="00B679CC">
      <w:pPr>
        <w:pStyle w:val="NormalWeb"/>
        <w:jc w:val="both"/>
        <w:rPr>
          <w:rFonts w:ascii="Arial" w:hAnsi="Arial" w:cs="Arial"/>
        </w:rPr>
      </w:pPr>
      <w:r w:rsidRPr="00B679CC">
        <w:rPr>
          <w:rFonts w:ascii="Arial" w:hAnsi="Arial" w:cs="Arial"/>
        </w:rPr>
        <w:t> </w:t>
      </w:r>
    </w:p>
    <w:p w:rsidR="00B679CC" w:rsidRPr="00B679CC" w:rsidRDefault="00B679CC" w:rsidP="00B679CC">
      <w:pPr>
        <w:pStyle w:val="NormalWeb"/>
        <w:jc w:val="both"/>
        <w:rPr>
          <w:rFonts w:ascii="Arial" w:hAnsi="Arial" w:cs="Arial"/>
        </w:rPr>
      </w:pPr>
      <w:r w:rsidRPr="00B679CC">
        <w:rPr>
          <w:rStyle w:val="Forte"/>
          <w:rFonts w:ascii="Arial" w:hAnsi="Arial" w:cs="Arial"/>
        </w:rPr>
        <w:t>7. DAS INSCRIÇÕES</w:t>
      </w:r>
    </w:p>
    <w:p w:rsidR="00B679CC" w:rsidRPr="00B679CC" w:rsidRDefault="00B679CC" w:rsidP="00B679CC">
      <w:pPr>
        <w:pStyle w:val="NormalWeb"/>
        <w:jc w:val="both"/>
        <w:rPr>
          <w:rFonts w:ascii="Arial" w:hAnsi="Arial" w:cs="Arial"/>
        </w:rPr>
      </w:pPr>
      <w:r w:rsidRPr="00B679CC">
        <w:rPr>
          <w:rFonts w:ascii="Arial" w:hAnsi="Arial" w:cs="Arial"/>
        </w:rPr>
        <w:t xml:space="preserve">7.1. As inscrições pelas Unidades Escolares interessadas serão públicas, gratuitas e voluntárias e deverão ser realizadas exclusivamente por meio de formulário eletrônico de inscrição (Anexo II), </w:t>
      </w:r>
      <w:r w:rsidRPr="00B679CC">
        <w:rPr>
          <w:rStyle w:val="Forte"/>
          <w:rFonts w:ascii="Arial" w:hAnsi="Arial" w:cs="Arial"/>
        </w:rPr>
        <w:t>no período de 28/04/2025 a 11/06/2025</w:t>
      </w:r>
      <w:r w:rsidRPr="00B679CC">
        <w:rPr>
          <w:rFonts w:ascii="Arial" w:hAnsi="Arial" w:cs="Arial"/>
        </w:rPr>
        <w:t>, disponibilizado no Portal da Educação (</w:t>
      </w:r>
      <w:r w:rsidRPr="008B70E7">
        <w:rPr>
          <w:rFonts w:ascii="Arial" w:hAnsi="Arial" w:cs="Arial"/>
        </w:rPr>
        <w:t>www.educacao.ba.gov.br</w:t>
      </w:r>
      <w:r w:rsidRPr="00B679CC">
        <w:rPr>
          <w:rFonts w:ascii="Arial" w:hAnsi="Arial" w:cs="Arial"/>
        </w:rPr>
        <w:t>).</w:t>
      </w:r>
    </w:p>
    <w:p w:rsidR="00B679CC" w:rsidRPr="00B679CC" w:rsidRDefault="00B679CC" w:rsidP="00B679CC">
      <w:pPr>
        <w:pStyle w:val="NormalWeb"/>
        <w:jc w:val="both"/>
        <w:rPr>
          <w:rFonts w:ascii="Arial" w:hAnsi="Arial" w:cs="Arial"/>
        </w:rPr>
      </w:pPr>
      <w:r w:rsidRPr="00B679CC">
        <w:rPr>
          <w:rFonts w:ascii="Arial" w:hAnsi="Arial" w:cs="Arial"/>
        </w:rPr>
        <w:t>7.2. Não serão aceitas inscrições de projetos que não atendam aos critérios determinados no Anexo II;</w:t>
      </w:r>
    </w:p>
    <w:p w:rsidR="00B679CC" w:rsidRPr="00B679CC" w:rsidRDefault="00B679CC" w:rsidP="00B679CC">
      <w:pPr>
        <w:pStyle w:val="NormalWeb"/>
        <w:jc w:val="both"/>
        <w:rPr>
          <w:rFonts w:ascii="Arial" w:hAnsi="Arial" w:cs="Arial"/>
        </w:rPr>
      </w:pPr>
      <w:r w:rsidRPr="00B679CC">
        <w:rPr>
          <w:rFonts w:ascii="Arial" w:hAnsi="Arial" w:cs="Arial"/>
        </w:rPr>
        <w:t>7.2.1. Caso seja submetida mais de uma inscrição de um mesmo projeto, apenas a última será levada em consideração para análise. A(s) anteriormente apresentada(s) automaticamente será(ão) desconsiderada(s);</w:t>
      </w:r>
    </w:p>
    <w:p w:rsidR="00B679CC" w:rsidRPr="00B679CC" w:rsidRDefault="00B679CC" w:rsidP="00B679CC">
      <w:pPr>
        <w:pStyle w:val="NormalWeb"/>
        <w:jc w:val="both"/>
        <w:rPr>
          <w:rFonts w:ascii="Arial" w:hAnsi="Arial" w:cs="Arial"/>
        </w:rPr>
      </w:pPr>
      <w:r w:rsidRPr="00B679CC">
        <w:rPr>
          <w:rFonts w:ascii="Arial" w:hAnsi="Arial" w:cs="Arial"/>
        </w:rPr>
        <w:t>7.2.2 Fica vedada a submissão do mesmo projeto em mais de uma mostra;</w:t>
      </w:r>
    </w:p>
    <w:p w:rsidR="00B679CC" w:rsidRPr="00B679CC" w:rsidRDefault="00B679CC" w:rsidP="00B679CC">
      <w:pPr>
        <w:pStyle w:val="NormalWeb"/>
        <w:jc w:val="both"/>
        <w:rPr>
          <w:rFonts w:ascii="Arial" w:hAnsi="Arial" w:cs="Arial"/>
        </w:rPr>
      </w:pPr>
      <w:r w:rsidRPr="00B679CC">
        <w:rPr>
          <w:rFonts w:ascii="Arial" w:hAnsi="Arial" w:cs="Arial"/>
        </w:rPr>
        <w:t>7.3. Somente serão aceitas inscrições dentro do prazo estipulado no cronograma constante no Anexo I desse Edital;</w:t>
      </w:r>
    </w:p>
    <w:p w:rsidR="00B679CC" w:rsidRPr="00B679CC" w:rsidRDefault="00B679CC" w:rsidP="00B679CC">
      <w:pPr>
        <w:pStyle w:val="NormalWeb"/>
        <w:jc w:val="both"/>
        <w:rPr>
          <w:rFonts w:ascii="Arial" w:hAnsi="Arial" w:cs="Arial"/>
        </w:rPr>
      </w:pPr>
      <w:r w:rsidRPr="00B679CC">
        <w:rPr>
          <w:rFonts w:ascii="Arial" w:hAnsi="Arial" w:cs="Arial"/>
        </w:rPr>
        <w:t>7.4. Não serão aceitas, sob nenhuma hipótese, inscrições por qualquer outra forma que não a prevista neste Edital;</w:t>
      </w:r>
    </w:p>
    <w:p w:rsidR="00B679CC" w:rsidRPr="00B679CC" w:rsidRDefault="00B679CC" w:rsidP="00B679CC">
      <w:pPr>
        <w:pStyle w:val="NormalWeb"/>
        <w:jc w:val="both"/>
        <w:rPr>
          <w:rFonts w:ascii="Arial" w:hAnsi="Arial" w:cs="Arial"/>
        </w:rPr>
      </w:pPr>
      <w:r w:rsidRPr="00B679CC">
        <w:rPr>
          <w:rFonts w:ascii="Arial" w:hAnsi="Arial" w:cs="Arial"/>
        </w:rPr>
        <w:t xml:space="preserve">7.5. Para cada projeto poderão ser inscritos até 05 (cinco) estudantes na condição de coautores e mais de 01 (um) professor coorientador. Entretanto, apenas 02 (dois) </w:t>
      </w:r>
      <w:r w:rsidRPr="00B679CC">
        <w:rPr>
          <w:rFonts w:ascii="Arial" w:hAnsi="Arial" w:cs="Arial"/>
        </w:rPr>
        <w:lastRenderedPageBreak/>
        <w:t>discentes poderão participar da mostra realizada nas Etapas Territoriais e Estadual e 01 (um) professor orientador.</w:t>
      </w:r>
    </w:p>
    <w:p w:rsidR="00B679CC" w:rsidRPr="00B679CC" w:rsidRDefault="00B679CC" w:rsidP="00B679CC">
      <w:pPr>
        <w:pStyle w:val="NormalWeb"/>
        <w:jc w:val="both"/>
        <w:rPr>
          <w:rFonts w:ascii="Arial" w:hAnsi="Arial" w:cs="Arial"/>
        </w:rPr>
      </w:pPr>
      <w:r w:rsidRPr="00B679CC">
        <w:rPr>
          <w:rFonts w:ascii="Arial" w:hAnsi="Arial" w:cs="Arial"/>
        </w:rPr>
        <w:t>7.5.1. Os projetos do Programa Educa Mais Bahia só poderão ser inscritos por professores com vínculo na Rede Estadual (Efetivo ou REDA) e estudantes com matrícula ativa em uma das unidades escolares da Rede Estadual de Ensino.</w:t>
      </w:r>
    </w:p>
    <w:p w:rsidR="00B679CC" w:rsidRPr="00B679CC" w:rsidRDefault="00B679CC" w:rsidP="00B679CC">
      <w:pPr>
        <w:pStyle w:val="NormalWeb"/>
        <w:jc w:val="both"/>
        <w:rPr>
          <w:rFonts w:ascii="Arial" w:hAnsi="Arial" w:cs="Arial"/>
        </w:rPr>
      </w:pPr>
      <w:r w:rsidRPr="00B679CC">
        <w:rPr>
          <w:rFonts w:ascii="Arial" w:hAnsi="Arial" w:cs="Arial"/>
        </w:rPr>
        <w:t> </w:t>
      </w:r>
    </w:p>
    <w:p w:rsidR="00B679CC" w:rsidRPr="00B679CC" w:rsidRDefault="00B679CC" w:rsidP="00B679CC">
      <w:pPr>
        <w:pStyle w:val="NormalWeb"/>
        <w:jc w:val="both"/>
        <w:rPr>
          <w:rFonts w:ascii="Arial" w:hAnsi="Arial" w:cs="Arial"/>
        </w:rPr>
      </w:pPr>
      <w:r w:rsidRPr="00B679CC">
        <w:rPr>
          <w:rStyle w:val="Forte"/>
          <w:rFonts w:ascii="Arial" w:hAnsi="Arial" w:cs="Arial"/>
        </w:rPr>
        <w:t>8. DA COMISSÃO GERAL</w:t>
      </w:r>
    </w:p>
    <w:p w:rsidR="00B679CC" w:rsidRPr="00B679CC" w:rsidRDefault="00B679CC" w:rsidP="00B679CC">
      <w:pPr>
        <w:pStyle w:val="NormalWeb"/>
        <w:jc w:val="both"/>
        <w:rPr>
          <w:rFonts w:ascii="Arial" w:hAnsi="Arial" w:cs="Arial"/>
        </w:rPr>
      </w:pPr>
      <w:r w:rsidRPr="00B679CC">
        <w:rPr>
          <w:rFonts w:ascii="Arial" w:hAnsi="Arial" w:cs="Arial"/>
        </w:rPr>
        <w:t xml:space="preserve">8.1 A Comissão Geral é um órgão colegiado interinstitucional e/ou multissetorial de servidores com experiência em gestão e/ou docência na Educação Básica nas Séries Finais do Ensino Fundamental II, no Ensino Médio e suas modalidades, na oferta da Educação de Jovens e Adultos (EJA), do Campo, Indígena e Quilombola, nas Oficinas do Educa Mais Bahia, e em Educação Profissional Técnica de Nível Médio nas diferentes formas de oferta, entre elas, o PROEJA, destinada a coordenar as atividades do presente Concurso, tendo sido constituída através da Portaria </w:t>
      </w:r>
      <w:r w:rsidR="00263257">
        <w:rPr>
          <w:rFonts w:ascii="Arial" w:hAnsi="Arial" w:cs="Arial"/>
          <w:b/>
        </w:rPr>
        <w:t>SEC nº 625</w:t>
      </w:r>
      <w:bookmarkStart w:id="0" w:name="_GoBack"/>
      <w:bookmarkEnd w:id="0"/>
      <w:r w:rsidRPr="00263257">
        <w:rPr>
          <w:rFonts w:ascii="Arial" w:hAnsi="Arial" w:cs="Arial"/>
          <w:b/>
        </w:rPr>
        <w:t>/2025</w:t>
      </w:r>
      <w:r w:rsidRPr="00B679CC">
        <w:rPr>
          <w:rFonts w:ascii="Arial" w:hAnsi="Arial" w:cs="Arial"/>
        </w:rPr>
        <w:t>, com a finalidade maior de promover e organizar o certame.</w:t>
      </w:r>
    </w:p>
    <w:p w:rsidR="0078016F" w:rsidRPr="00B679CC" w:rsidRDefault="0078016F" w:rsidP="00B679CC">
      <w:pPr>
        <w:spacing w:before="120" w:after="120"/>
        <w:jc w:val="both"/>
      </w:pPr>
    </w:p>
    <w:p w:rsidR="00B679CC" w:rsidRPr="00B679CC" w:rsidRDefault="00B679CC" w:rsidP="00B679CC">
      <w:pPr>
        <w:pStyle w:val="NormalWeb"/>
        <w:jc w:val="both"/>
        <w:rPr>
          <w:rFonts w:ascii="Arial" w:hAnsi="Arial" w:cs="Arial"/>
        </w:rPr>
      </w:pPr>
      <w:r w:rsidRPr="00B679CC">
        <w:rPr>
          <w:rStyle w:val="Forte"/>
          <w:rFonts w:ascii="Arial" w:hAnsi="Arial" w:cs="Arial"/>
        </w:rPr>
        <w:t>9. DAS ETAPAS</w:t>
      </w:r>
    </w:p>
    <w:p w:rsidR="00B679CC" w:rsidRPr="00B679CC" w:rsidRDefault="00B679CC" w:rsidP="00B679CC">
      <w:pPr>
        <w:pStyle w:val="NormalWeb"/>
        <w:jc w:val="both"/>
        <w:rPr>
          <w:rFonts w:ascii="Arial" w:hAnsi="Arial" w:cs="Arial"/>
        </w:rPr>
      </w:pPr>
      <w:r w:rsidRPr="00B679CC">
        <w:rPr>
          <w:rFonts w:ascii="Arial" w:hAnsi="Arial" w:cs="Arial"/>
        </w:rPr>
        <w:t>9.1 O presente Concurso Público possui quatro etapas, assim definidas:</w:t>
      </w:r>
    </w:p>
    <w:p w:rsidR="00B679CC" w:rsidRPr="00B679CC" w:rsidRDefault="00B679CC" w:rsidP="00B679CC">
      <w:pPr>
        <w:pStyle w:val="NormalWeb"/>
        <w:jc w:val="both"/>
        <w:rPr>
          <w:rFonts w:ascii="Arial" w:hAnsi="Arial" w:cs="Arial"/>
        </w:rPr>
      </w:pPr>
      <w:r w:rsidRPr="00B679CC">
        <w:rPr>
          <w:rStyle w:val="Forte"/>
          <w:rFonts w:ascii="Arial" w:hAnsi="Arial" w:cs="Arial"/>
        </w:rPr>
        <w:t>Etapa 1</w:t>
      </w:r>
      <w:r w:rsidRPr="00B679CC">
        <w:rPr>
          <w:rFonts w:ascii="Arial" w:hAnsi="Arial" w:cs="Arial"/>
        </w:rPr>
        <w:t xml:space="preserve"> (Fase de Inscrição dos Projetos);</w:t>
      </w:r>
    </w:p>
    <w:p w:rsidR="00B679CC" w:rsidRPr="00B679CC" w:rsidRDefault="00B679CC" w:rsidP="00B679CC">
      <w:pPr>
        <w:pStyle w:val="NormalWeb"/>
        <w:jc w:val="both"/>
        <w:rPr>
          <w:rFonts w:ascii="Arial" w:hAnsi="Arial" w:cs="Arial"/>
        </w:rPr>
      </w:pPr>
      <w:r w:rsidRPr="00B679CC">
        <w:rPr>
          <w:rStyle w:val="Forte"/>
          <w:rFonts w:ascii="Arial" w:hAnsi="Arial" w:cs="Arial"/>
        </w:rPr>
        <w:t>Etapa 2</w:t>
      </w:r>
      <w:r w:rsidRPr="00B679CC">
        <w:rPr>
          <w:rFonts w:ascii="Arial" w:hAnsi="Arial" w:cs="Arial"/>
        </w:rPr>
        <w:t xml:space="preserve"> (Fase de Avaliação, Seleção e Classificação dos Projetos);</w:t>
      </w:r>
    </w:p>
    <w:p w:rsidR="00B679CC" w:rsidRPr="00B679CC" w:rsidRDefault="00B679CC" w:rsidP="00B679CC">
      <w:pPr>
        <w:pStyle w:val="NormalWeb"/>
        <w:jc w:val="both"/>
        <w:rPr>
          <w:rFonts w:ascii="Arial" w:hAnsi="Arial" w:cs="Arial"/>
        </w:rPr>
      </w:pPr>
      <w:r w:rsidRPr="00B679CC">
        <w:rPr>
          <w:rStyle w:val="Forte"/>
          <w:rFonts w:ascii="Arial" w:hAnsi="Arial" w:cs="Arial"/>
        </w:rPr>
        <w:t>Etapa 3</w:t>
      </w:r>
      <w:r w:rsidRPr="00B679CC">
        <w:rPr>
          <w:rFonts w:ascii="Arial" w:hAnsi="Arial" w:cs="Arial"/>
        </w:rPr>
        <w:t xml:space="preserve"> (Encontro Estudantil da Rede Estadual de Educação – Etapas Territoriais);</w:t>
      </w:r>
    </w:p>
    <w:p w:rsidR="00B679CC" w:rsidRPr="00B679CC" w:rsidRDefault="00B679CC" w:rsidP="00B679CC">
      <w:pPr>
        <w:pStyle w:val="NormalWeb"/>
        <w:jc w:val="both"/>
        <w:rPr>
          <w:rFonts w:ascii="Arial" w:hAnsi="Arial" w:cs="Arial"/>
        </w:rPr>
      </w:pPr>
      <w:r w:rsidRPr="00B679CC">
        <w:rPr>
          <w:rStyle w:val="Forte"/>
          <w:rFonts w:ascii="Arial" w:hAnsi="Arial" w:cs="Arial"/>
        </w:rPr>
        <w:t>Etapa 4</w:t>
      </w:r>
      <w:r w:rsidRPr="00B679CC">
        <w:rPr>
          <w:rFonts w:ascii="Arial" w:hAnsi="Arial" w:cs="Arial"/>
        </w:rPr>
        <w:t xml:space="preserve"> (Encontro Estudantil da Rede Estadual de Educação – Etapa Estadual).</w:t>
      </w:r>
    </w:p>
    <w:p w:rsidR="00B679CC" w:rsidRPr="00B679CC" w:rsidRDefault="00B679CC" w:rsidP="00B679CC">
      <w:pPr>
        <w:pStyle w:val="NormalWeb"/>
        <w:jc w:val="both"/>
        <w:rPr>
          <w:rFonts w:ascii="Arial" w:hAnsi="Arial" w:cs="Arial"/>
        </w:rPr>
      </w:pPr>
      <w:r w:rsidRPr="00B679CC">
        <w:rPr>
          <w:rFonts w:ascii="Arial" w:hAnsi="Arial" w:cs="Arial"/>
        </w:rPr>
        <w:t xml:space="preserve">9.2 </w:t>
      </w:r>
      <w:r w:rsidRPr="00B679CC">
        <w:rPr>
          <w:rStyle w:val="Forte"/>
          <w:rFonts w:ascii="Arial" w:hAnsi="Arial" w:cs="Arial"/>
        </w:rPr>
        <w:t>Etapa 1 (Fase de Inscrição dos Projetos):</w:t>
      </w:r>
    </w:p>
    <w:p w:rsidR="00B679CC" w:rsidRPr="00B679CC" w:rsidRDefault="00B679CC" w:rsidP="00B679CC">
      <w:pPr>
        <w:pStyle w:val="NormalWeb"/>
        <w:jc w:val="both"/>
        <w:rPr>
          <w:rFonts w:ascii="Arial" w:hAnsi="Arial" w:cs="Arial"/>
        </w:rPr>
      </w:pPr>
      <w:r w:rsidRPr="00B679CC">
        <w:rPr>
          <w:rFonts w:ascii="Arial" w:hAnsi="Arial" w:cs="Arial"/>
        </w:rPr>
        <w:t>9.2.1 Publicação e divulgação do Edital do Concurso, para a habilitação das Unidades Escolares.</w:t>
      </w:r>
    </w:p>
    <w:p w:rsidR="00B679CC" w:rsidRPr="00B679CC" w:rsidRDefault="00B679CC" w:rsidP="00B679CC">
      <w:pPr>
        <w:pStyle w:val="NormalWeb"/>
        <w:jc w:val="both"/>
        <w:rPr>
          <w:rFonts w:ascii="Arial" w:hAnsi="Arial" w:cs="Arial"/>
        </w:rPr>
      </w:pPr>
      <w:r w:rsidRPr="00B679CC">
        <w:rPr>
          <w:rFonts w:ascii="Arial" w:hAnsi="Arial" w:cs="Arial"/>
        </w:rPr>
        <w:t xml:space="preserve">9.2.2 Abertura do prazo de inscrição para envio dos projetos pelas unidades escolares, no período de </w:t>
      </w:r>
      <w:r w:rsidRPr="00B679CC">
        <w:rPr>
          <w:rStyle w:val="Forte"/>
          <w:rFonts w:ascii="Arial" w:hAnsi="Arial" w:cs="Arial"/>
        </w:rPr>
        <w:t>28/04/2025 a 11/06/2025</w:t>
      </w:r>
      <w:r w:rsidRPr="00B679CC">
        <w:rPr>
          <w:rFonts w:ascii="Arial" w:hAnsi="Arial" w:cs="Arial"/>
        </w:rPr>
        <w:t>, por meio de Formulário Eletrônico de Inscrição (Anexo II) disponibilizado no Portal da Educação (</w:t>
      </w:r>
      <w:r w:rsidRPr="008B70E7">
        <w:rPr>
          <w:rFonts w:ascii="Arial" w:hAnsi="Arial" w:cs="Arial"/>
        </w:rPr>
        <w:t>www.educacao.ba.gov.br</w:t>
      </w:r>
      <w:r w:rsidRPr="00B679CC">
        <w:rPr>
          <w:rFonts w:ascii="Arial" w:hAnsi="Arial" w:cs="Arial"/>
        </w:rPr>
        <w:t>).</w:t>
      </w:r>
    </w:p>
    <w:p w:rsidR="00B679CC" w:rsidRPr="00B679CC" w:rsidRDefault="00B679CC" w:rsidP="00B679CC">
      <w:pPr>
        <w:pStyle w:val="NormalWeb"/>
        <w:jc w:val="both"/>
        <w:rPr>
          <w:rFonts w:ascii="Arial" w:hAnsi="Arial" w:cs="Arial"/>
        </w:rPr>
      </w:pPr>
      <w:r w:rsidRPr="00B679CC">
        <w:rPr>
          <w:rFonts w:ascii="Arial" w:hAnsi="Arial" w:cs="Arial"/>
        </w:rPr>
        <w:t xml:space="preserve">9.3. </w:t>
      </w:r>
      <w:r w:rsidRPr="00B679CC">
        <w:rPr>
          <w:rStyle w:val="Forte"/>
          <w:rFonts w:ascii="Arial" w:hAnsi="Arial" w:cs="Arial"/>
        </w:rPr>
        <w:t>Etapa 2 (Fase de Avaliação e Classificação dos Projetos):</w:t>
      </w:r>
    </w:p>
    <w:p w:rsidR="00B679CC" w:rsidRPr="00B679CC" w:rsidRDefault="00B679CC" w:rsidP="00B679CC">
      <w:pPr>
        <w:pStyle w:val="NormalWeb"/>
        <w:jc w:val="both"/>
        <w:rPr>
          <w:rFonts w:ascii="Arial" w:hAnsi="Arial" w:cs="Arial"/>
        </w:rPr>
      </w:pPr>
      <w:r w:rsidRPr="00B679CC">
        <w:rPr>
          <w:rFonts w:ascii="Arial" w:hAnsi="Arial" w:cs="Arial"/>
        </w:rPr>
        <w:t xml:space="preserve">9.3.1 Análise e avaliação dos Projetos pela Comissão Geral, no período de </w:t>
      </w:r>
      <w:r w:rsidRPr="00B679CC">
        <w:rPr>
          <w:rStyle w:val="Forte"/>
          <w:rFonts w:ascii="Arial" w:hAnsi="Arial" w:cs="Arial"/>
        </w:rPr>
        <w:t>12/06/2025 a 18/06/2025</w:t>
      </w:r>
      <w:r w:rsidRPr="00B679CC">
        <w:rPr>
          <w:rFonts w:ascii="Arial" w:hAnsi="Arial" w:cs="Arial"/>
        </w:rPr>
        <w:t xml:space="preserve">, com intuito de avaliar a compatibilidade destes, por meio dos critérios </w:t>
      </w:r>
      <w:r w:rsidRPr="00B679CC">
        <w:rPr>
          <w:rFonts w:ascii="Arial" w:hAnsi="Arial" w:cs="Arial"/>
        </w:rPr>
        <w:lastRenderedPageBreak/>
        <w:t>descritos para os Seminários Territoriais (Anexo IV), para FECIBA e para o Educa Mais Bahia (Anexo V).</w:t>
      </w:r>
    </w:p>
    <w:p w:rsidR="00B679CC" w:rsidRPr="00B679CC" w:rsidRDefault="00B679CC" w:rsidP="00B679CC">
      <w:pPr>
        <w:pStyle w:val="NormalWeb"/>
        <w:jc w:val="both"/>
        <w:rPr>
          <w:rFonts w:ascii="Arial" w:hAnsi="Arial" w:cs="Arial"/>
        </w:rPr>
      </w:pPr>
      <w:r w:rsidRPr="00B679CC">
        <w:rPr>
          <w:rFonts w:ascii="Arial" w:hAnsi="Arial" w:cs="Arial"/>
        </w:rPr>
        <w:t xml:space="preserve">9.3.2 Publicação em </w:t>
      </w:r>
      <w:r w:rsidRPr="00B679CC">
        <w:rPr>
          <w:rStyle w:val="Forte"/>
          <w:rFonts w:ascii="Arial" w:hAnsi="Arial" w:cs="Arial"/>
        </w:rPr>
        <w:t>20/06/2025</w:t>
      </w:r>
      <w:r w:rsidRPr="00B679CC">
        <w:rPr>
          <w:rFonts w:ascii="Arial" w:hAnsi="Arial" w:cs="Arial"/>
        </w:rPr>
        <w:t xml:space="preserve"> do resultado preliminar dos Projetos classificados, por área do conhecimento, se tratando da 13ª FECIBA e da 2ª Mostra de Projetos do Educa Mais Bahia, e por área quando se tratar dos 3º Seminários Territoriais.</w:t>
      </w:r>
    </w:p>
    <w:p w:rsidR="00B679CC" w:rsidRPr="00B679CC" w:rsidRDefault="00B679CC" w:rsidP="00B679CC">
      <w:pPr>
        <w:pStyle w:val="NormalWeb"/>
        <w:jc w:val="both"/>
        <w:rPr>
          <w:rFonts w:ascii="Arial" w:hAnsi="Arial" w:cs="Arial"/>
        </w:rPr>
      </w:pPr>
      <w:r w:rsidRPr="00B679CC">
        <w:rPr>
          <w:rFonts w:ascii="Arial" w:hAnsi="Arial" w:cs="Arial"/>
        </w:rPr>
        <w:t xml:space="preserve">9.3.4. Será respeitado o prazo legal de 02 (dois) dias corridos, após a divulgação do resultado preliminar, para que os candidatos não selecionados, caso queiram, apresentem recurso administrativo, que deverá ser encaminhado exclusivamente por meio do endereço eletrônico de acordo com a participação no Encontro Estudantil da Rede Estadual de Educação: </w:t>
      </w:r>
      <w:r w:rsidRPr="00B679CC">
        <w:rPr>
          <w:rStyle w:val="Forte"/>
          <w:rFonts w:ascii="Arial" w:hAnsi="Arial" w:cs="Arial"/>
          <w:color w:val="0000FF"/>
          <w:u w:val="single"/>
        </w:rPr>
        <w:t>encontroestudantil2025@enova.educacao.ba.gov.br</w:t>
      </w:r>
      <w:r w:rsidRPr="00B679CC">
        <w:rPr>
          <w:rStyle w:val="Forte"/>
          <w:rFonts w:ascii="Arial" w:hAnsi="Arial" w:cs="Arial"/>
        </w:rPr>
        <w:t>;</w:t>
      </w:r>
    </w:p>
    <w:p w:rsidR="00B679CC" w:rsidRPr="00B679CC" w:rsidRDefault="00B679CC" w:rsidP="00B679CC">
      <w:pPr>
        <w:pStyle w:val="NormalWeb"/>
        <w:jc w:val="both"/>
        <w:rPr>
          <w:rFonts w:ascii="Arial" w:hAnsi="Arial" w:cs="Arial"/>
        </w:rPr>
      </w:pPr>
      <w:r w:rsidRPr="00B679CC">
        <w:rPr>
          <w:rFonts w:ascii="Arial" w:hAnsi="Arial" w:cs="Arial"/>
        </w:rPr>
        <w:t xml:space="preserve">9.3.4. As respostas aos eventuais recursos serão encaminhadas diretamente aos candidatos recorrentes, por meio eletrônico, até </w:t>
      </w:r>
      <w:r w:rsidRPr="00B679CC">
        <w:rPr>
          <w:rStyle w:val="Forte"/>
          <w:rFonts w:ascii="Arial" w:hAnsi="Arial" w:cs="Arial"/>
        </w:rPr>
        <w:t>03/07/2025</w:t>
      </w:r>
      <w:r w:rsidRPr="00B679CC">
        <w:rPr>
          <w:rFonts w:ascii="Arial" w:hAnsi="Arial" w:cs="Arial"/>
        </w:rPr>
        <w:t>.</w:t>
      </w:r>
    </w:p>
    <w:p w:rsidR="00B679CC" w:rsidRPr="00B679CC" w:rsidRDefault="00B679CC" w:rsidP="00B679CC">
      <w:pPr>
        <w:pStyle w:val="NormalWeb"/>
        <w:jc w:val="both"/>
        <w:rPr>
          <w:rFonts w:ascii="Arial" w:hAnsi="Arial" w:cs="Arial"/>
        </w:rPr>
      </w:pPr>
      <w:r w:rsidRPr="00B679CC">
        <w:rPr>
          <w:rFonts w:ascii="Arial" w:hAnsi="Arial" w:cs="Arial"/>
        </w:rPr>
        <w:t>9.3.5. Publicação do resultado final dos projetos classificados em</w:t>
      </w:r>
      <w:r w:rsidRPr="00B679CC">
        <w:rPr>
          <w:rStyle w:val="Forte"/>
          <w:rFonts w:ascii="Arial" w:hAnsi="Arial" w:cs="Arial"/>
        </w:rPr>
        <w:t xml:space="preserve"> 04/07/2025</w:t>
      </w:r>
      <w:r w:rsidRPr="00B679CC">
        <w:rPr>
          <w:rFonts w:ascii="Arial" w:hAnsi="Arial" w:cs="Arial"/>
        </w:rPr>
        <w:t xml:space="preserve">, sendo selecionados até </w:t>
      </w:r>
      <w:r w:rsidRPr="00B679CC">
        <w:rPr>
          <w:rStyle w:val="Forte"/>
          <w:rFonts w:ascii="Arial" w:hAnsi="Arial" w:cs="Arial"/>
        </w:rPr>
        <w:t>1.060</w:t>
      </w:r>
      <w:r w:rsidRPr="00B679CC">
        <w:rPr>
          <w:rFonts w:ascii="Arial" w:hAnsi="Arial" w:cs="Arial"/>
        </w:rPr>
        <w:t xml:space="preserve"> </w:t>
      </w:r>
      <w:r w:rsidRPr="00B679CC">
        <w:rPr>
          <w:rStyle w:val="Forte"/>
          <w:rFonts w:ascii="Arial" w:hAnsi="Arial" w:cs="Arial"/>
        </w:rPr>
        <w:t>(um mil e sessenta)</w:t>
      </w:r>
      <w:r w:rsidRPr="00B679CC">
        <w:rPr>
          <w:rFonts w:ascii="Arial" w:hAnsi="Arial" w:cs="Arial"/>
        </w:rPr>
        <w:t xml:space="preserve"> para a próxima etapa, correspondentes a </w:t>
      </w:r>
      <w:r w:rsidRPr="00B679CC">
        <w:rPr>
          <w:rStyle w:val="Forte"/>
          <w:rFonts w:ascii="Arial" w:hAnsi="Arial" w:cs="Arial"/>
        </w:rPr>
        <w:t xml:space="preserve">500 </w:t>
      </w:r>
      <w:r w:rsidRPr="00B679CC">
        <w:rPr>
          <w:rFonts w:ascii="Arial" w:hAnsi="Arial" w:cs="Arial"/>
        </w:rPr>
        <w:t xml:space="preserve">para a </w:t>
      </w:r>
      <w:r w:rsidRPr="00B679CC">
        <w:rPr>
          <w:rStyle w:val="Forte"/>
          <w:rFonts w:ascii="Arial" w:hAnsi="Arial" w:cs="Arial"/>
        </w:rPr>
        <w:t xml:space="preserve">FECIBA, 500 para os SEMINÁRIOS TERRITORIAIS e 60 </w:t>
      </w:r>
      <w:r w:rsidRPr="00B679CC">
        <w:rPr>
          <w:rFonts w:ascii="Arial" w:hAnsi="Arial" w:cs="Arial"/>
        </w:rPr>
        <w:t xml:space="preserve">para a Mostra do </w:t>
      </w:r>
      <w:r w:rsidRPr="00B679CC">
        <w:rPr>
          <w:rStyle w:val="Forte"/>
          <w:rFonts w:ascii="Arial" w:hAnsi="Arial" w:cs="Arial"/>
        </w:rPr>
        <w:t xml:space="preserve">EDUCA MAIS BAHIA </w:t>
      </w:r>
      <w:r w:rsidRPr="00B679CC">
        <w:rPr>
          <w:rFonts w:ascii="Arial" w:hAnsi="Arial" w:cs="Arial"/>
        </w:rPr>
        <w:t>distribuídos conforme Item 3.1.2.</w:t>
      </w:r>
    </w:p>
    <w:p w:rsidR="00B679CC" w:rsidRPr="00B679CC" w:rsidRDefault="00B679CC" w:rsidP="00B679CC">
      <w:pPr>
        <w:pStyle w:val="NormalWeb"/>
        <w:jc w:val="both"/>
        <w:rPr>
          <w:rFonts w:ascii="Arial" w:hAnsi="Arial" w:cs="Arial"/>
        </w:rPr>
      </w:pPr>
      <w:r w:rsidRPr="00B679CC">
        <w:rPr>
          <w:rFonts w:ascii="Arial" w:hAnsi="Arial" w:cs="Arial"/>
        </w:rPr>
        <w:t xml:space="preserve">9.4. </w:t>
      </w:r>
      <w:r w:rsidRPr="00B679CC">
        <w:rPr>
          <w:rStyle w:val="Forte"/>
          <w:rFonts w:ascii="Arial" w:hAnsi="Arial" w:cs="Arial"/>
        </w:rPr>
        <w:t>Etapa 3 (Encontro Estudantil da Rede Estadual de Educação – Etapa Territorial:</w:t>
      </w:r>
    </w:p>
    <w:p w:rsidR="00B679CC" w:rsidRPr="00B679CC" w:rsidRDefault="00B679CC" w:rsidP="00B679CC">
      <w:pPr>
        <w:pStyle w:val="NormalWeb"/>
        <w:jc w:val="both"/>
        <w:rPr>
          <w:rFonts w:ascii="Arial" w:hAnsi="Arial" w:cs="Arial"/>
        </w:rPr>
      </w:pPr>
      <w:r w:rsidRPr="00B679CC">
        <w:rPr>
          <w:rFonts w:ascii="Arial" w:hAnsi="Arial" w:cs="Arial"/>
        </w:rPr>
        <w:t>9.4.1 Apresentação pelas Unidades Escolares dos 1.060</w:t>
      </w:r>
      <w:r w:rsidR="002C2DC5">
        <w:rPr>
          <w:rFonts w:ascii="Arial" w:hAnsi="Arial" w:cs="Arial"/>
        </w:rPr>
        <w:t xml:space="preserve"> (um mil e sessenta)</w:t>
      </w:r>
      <w:r w:rsidRPr="00B679CC">
        <w:rPr>
          <w:rFonts w:ascii="Arial" w:hAnsi="Arial" w:cs="Arial"/>
        </w:rPr>
        <w:t xml:space="preserve"> Projetos selecionados na Etapa 2, por meio de um pôster científico (</w:t>
      </w:r>
      <w:r w:rsidRPr="00B679CC">
        <w:rPr>
          <w:rStyle w:val="nfase"/>
          <w:rFonts w:ascii="Arial" w:hAnsi="Arial" w:cs="Arial"/>
        </w:rPr>
        <w:t>banner</w:t>
      </w:r>
      <w:r w:rsidRPr="00B679CC">
        <w:rPr>
          <w:rFonts w:ascii="Arial" w:hAnsi="Arial" w:cs="Arial"/>
        </w:rPr>
        <w:t>) - (anexo V, FECIBA e Educa Mais Bahia; e anexo VII, Seminários Territoriais) - seguido de maquete ou equipamentos de modo facultativo, com a representatividade de no máximo 02 (dois) estudantes responsáveis pelo desenvolvimento e execução do projeto e 01 (um) professor orientador, nos termos do item 6.</w:t>
      </w:r>
    </w:p>
    <w:p w:rsidR="00B679CC" w:rsidRPr="00B679CC" w:rsidRDefault="00B679CC" w:rsidP="00B679CC">
      <w:pPr>
        <w:pStyle w:val="NormalWeb"/>
        <w:jc w:val="both"/>
        <w:rPr>
          <w:rFonts w:ascii="Arial" w:hAnsi="Arial" w:cs="Arial"/>
        </w:rPr>
      </w:pPr>
      <w:r w:rsidRPr="00B679CC">
        <w:rPr>
          <w:rFonts w:ascii="Arial" w:hAnsi="Arial" w:cs="Arial"/>
        </w:rPr>
        <w:t>9.4.2 Para a apresentação dos projetos selecionados, nas etapas territorial e estadual, será disponibilizado para cada trabalho, 1 (um) estande (2mx1m) com balcão e fundo para exposição do pôster, com identidade visual e numeração, não sendo destinada outra área para apresentação senão a já definida pela organização do evento.</w:t>
      </w:r>
    </w:p>
    <w:p w:rsidR="00B679CC" w:rsidRPr="00B679CC" w:rsidRDefault="00B679CC" w:rsidP="00B679CC">
      <w:pPr>
        <w:pStyle w:val="NormalWeb"/>
        <w:jc w:val="both"/>
        <w:rPr>
          <w:rFonts w:ascii="Arial" w:hAnsi="Arial" w:cs="Arial"/>
        </w:rPr>
      </w:pPr>
      <w:r w:rsidRPr="00B679CC">
        <w:rPr>
          <w:rFonts w:ascii="Arial" w:hAnsi="Arial" w:cs="Arial"/>
        </w:rPr>
        <w:t>9.4.3 Apreciação e avaliação dos Projetos apresentados conforme critérios estabelecidos no Anexo V para a FECIBA e o Educa Mais Bahia e no Anexo VI para os Seminários Territoriais.</w:t>
      </w:r>
    </w:p>
    <w:p w:rsidR="00B679CC" w:rsidRPr="00B679CC" w:rsidRDefault="00B679CC" w:rsidP="00B679CC">
      <w:pPr>
        <w:pStyle w:val="NormalWeb"/>
        <w:jc w:val="both"/>
        <w:rPr>
          <w:rFonts w:ascii="Arial" w:hAnsi="Arial" w:cs="Arial"/>
        </w:rPr>
      </w:pPr>
      <w:r w:rsidRPr="00B679CC">
        <w:rPr>
          <w:rFonts w:ascii="Arial" w:hAnsi="Arial" w:cs="Arial"/>
        </w:rPr>
        <w:t xml:space="preserve">9.4.4 Divulgação em </w:t>
      </w:r>
      <w:r w:rsidRPr="00B679CC">
        <w:rPr>
          <w:rStyle w:val="Forte"/>
          <w:rFonts w:ascii="Arial" w:hAnsi="Arial" w:cs="Arial"/>
        </w:rPr>
        <w:t xml:space="preserve">04/09/2025 </w:t>
      </w:r>
      <w:r w:rsidRPr="00B679CC">
        <w:rPr>
          <w:rFonts w:ascii="Arial" w:hAnsi="Arial" w:cs="Arial"/>
        </w:rPr>
        <w:t>dos Projetos classificados para a Etapa 4.</w:t>
      </w:r>
    </w:p>
    <w:p w:rsidR="00B679CC" w:rsidRPr="00B679CC" w:rsidRDefault="00B679CC" w:rsidP="00B679CC">
      <w:pPr>
        <w:pStyle w:val="NormalWeb"/>
        <w:jc w:val="both"/>
        <w:rPr>
          <w:rFonts w:ascii="Arial" w:hAnsi="Arial" w:cs="Arial"/>
        </w:rPr>
      </w:pPr>
      <w:r w:rsidRPr="00B679CC">
        <w:rPr>
          <w:rFonts w:ascii="Arial" w:hAnsi="Arial" w:cs="Arial"/>
        </w:rPr>
        <w:t xml:space="preserve">9.4.5 Os locais, datas e a programação para realização dos Encontros Estudantis da Rede Estadual de Educação – Etapa Territorial serão divulgados pela SEC, através do endereço eletrônico </w:t>
      </w:r>
      <w:r w:rsidRPr="008B70E7">
        <w:rPr>
          <w:rFonts w:ascii="Arial" w:hAnsi="Arial" w:cs="Arial"/>
        </w:rPr>
        <w:t>https://www.educacao.ba.gov.br</w:t>
      </w:r>
      <w:r w:rsidRPr="00B679CC">
        <w:rPr>
          <w:rFonts w:ascii="Arial" w:hAnsi="Arial" w:cs="Arial"/>
          <w:u w:val="single"/>
        </w:rPr>
        <w:t>.</w:t>
      </w:r>
    </w:p>
    <w:p w:rsidR="00B679CC" w:rsidRPr="00B679CC" w:rsidRDefault="00B679CC" w:rsidP="00B679CC">
      <w:pPr>
        <w:pStyle w:val="NormalWeb"/>
        <w:jc w:val="both"/>
        <w:rPr>
          <w:rFonts w:ascii="Arial" w:hAnsi="Arial" w:cs="Arial"/>
        </w:rPr>
      </w:pPr>
      <w:r w:rsidRPr="00B679CC">
        <w:rPr>
          <w:rFonts w:ascii="Arial" w:hAnsi="Arial" w:cs="Arial"/>
        </w:rPr>
        <w:t xml:space="preserve">9.5 </w:t>
      </w:r>
      <w:r w:rsidRPr="00B679CC">
        <w:rPr>
          <w:rStyle w:val="Forte"/>
          <w:rFonts w:ascii="Arial" w:hAnsi="Arial" w:cs="Arial"/>
        </w:rPr>
        <w:t>Etapa 4 (Encontro Estudantil da Rede Estadual de Educação – Etapa Estadual:</w:t>
      </w:r>
    </w:p>
    <w:p w:rsidR="00B679CC" w:rsidRPr="00B679CC" w:rsidRDefault="00B679CC" w:rsidP="00B679CC">
      <w:pPr>
        <w:pStyle w:val="NormalWeb"/>
        <w:jc w:val="both"/>
        <w:rPr>
          <w:rFonts w:ascii="Arial" w:hAnsi="Arial" w:cs="Arial"/>
        </w:rPr>
      </w:pPr>
      <w:r w:rsidRPr="00B679CC">
        <w:rPr>
          <w:rFonts w:ascii="Arial" w:hAnsi="Arial" w:cs="Arial"/>
        </w:rPr>
        <w:lastRenderedPageBreak/>
        <w:t xml:space="preserve">9.5.1 Apresentação pelas Unidades Escolares dos 650 </w:t>
      </w:r>
      <w:r w:rsidR="002C2DC5">
        <w:rPr>
          <w:rFonts w:ascii="Arial" w:hAnsi="Arial" w:cs="Arial"/>
        </w:rPr>
        <w:t xml:space="preserve">(seiscentos e cinquenta) </w:t>
      </w:r>
      <w:r w:rsidRPr="00B679CC">
        <w:rPr>
          <w:rFonts w:ascii="Arial" w:hAnsi="Arial" w:cs="Arial"/>
        </w:rPr>
        <w:t>Projetos selecionados na Etapa 3, por meio de um pôster científico (</w:t>
      </w:r>
      <w:r w:rsidRPr="00B679CC">
        <w:rPr>
          <w:rStyle w:val="nfase"/>
          <w:rFonts w:ascii="Arial" w:hAnsi="Arial" w:cs="Arial"/>
        </w:rPr>
        <w:t>banner</w:t>
      </w:r>
      <w:r w:rsidRPr="00B679CC">
        <w:rPr>
          <w:rFonts w:ascii="Arial" w:hAnsi="Arial" w:cs="Arial"/>
        </w:rPr>
        <w:t>), seguido de maquete ou equipamentos de modo facultativo, seguindo-se os mesmos moldes da apresentação indicada no item 9.4.1.</w:t>
      </w:r>
    </w:p>
    <w:p w:rsidR="00B679CC" w:rsidRPr="00B679CC" w:rsidRDefault="00B679CC" w:rsidP="00B679CC">
      <w:pPr>
        <w:pStyle w:val="NormalWeb"/>
        <w:jc w:val="both"/>
        <w:rPr>
          <w:rFonts w:ascii="Arial" w:hAnsi="Arial" w:cs="Arial"/>
        </w:rPr>
      </w:pPr>
      <w:r w:rsidRPr="00B679CC">
        <w:rPr>
          <w:rFonts w:ascii="Arial" w:hAnsi="Arial" w:cs="Arial"/>
        </w:rPr>
        <w:t>9.5.2 Certificação de todos os projetos, nos termos do item 10.</w:t>
      </w:r>
    </w:p>
    <w:p w:rsidR="00B679CC" w:rsidRPr="00B679CC" w:rsidRDefault="00B679CC" w:rsidP="00B679CC">
      <w:pPr>
        <w:pStyle w:val="NormalWeb"/>
        <w:jc w:val="both"/>
        <w:rPr>
          <w:rFonts w:ascii="Arial" w:hAnsi="Arial" w:cs="Arial"/>
        </w:rPr>
      </w:pPr>
      <w:r w:rsidRPr="00B679CC">
        <w:rPr>
          <w:rFonts w:ascii="Arial" w:hAnsi="Arial" w:cs="Arial"/>
        </w:rPr>
        <w:t xml:space="preserve">9.5.3 O local e a programação para realização do Encontro Estudantil da Rede Estadual de Educação serão divulgados pela SEC, através do endereço eletrônico </w:t>
      </w:r>
      <w:r w:rsidRPr="00B679CC">
        <w:rPr>
          <w:rStyle w:val="nfase"/>
          <w:rFonts w:ascii="Arial" w:hAnsi="Arial" w:cs="Arial"/>
          <w:color w:val="0000FF"/>
          <w:u w:val="single"/>
        </w:rPr>
        <w:t>https://www.educacao.ba.gov.br</w:t>
      </w:r>
      <w:r w:rsidRPr="00B679CC">
        <w:rPr>
          <w:rFonts w:ascii="Arial" w:hAnsi="Arial" w:cs="Arial"/>
        </w:rPr>
        <w:t>.</w:t>
      </w:r>
    </w:p>
    <w:p w:rsidR="00B679CC" w:rsidRPr="00B679CC" w:rsidRDefault="00B679CC" w:rsidP="00B679CC">
      <w:pPr>
        <w:pStyle w:val="NormalWeb"/>
        <w:jc w:val="both"/>
        <w:rPr>
          <w:rFonts w:ascii="Arial" w:hAnsi="Arial" w:cs="Arial"/>
        </w:rPr>
      </w:pPr>
      <w:r w:rsidRPr="00B679CC">
        <w:rPr>
          <w:rFonts w:ascii="Arial" w:hAnsi="Arial" w:cs="Arial"/>
        </w:rPr>
        <w:t> </w:t>
      </w:r>
    </w:p>
    <w:p w:rsidR="00B679CC" w:rsidRPr="00B679CC" w:rsidRDefault="00B679CC" w:rsidP="00B679CC">
      <w:pPr>
        <w:pStyle w:val="NormalWeb"/>
        <w:jc w:val="both"/>
        <w:rPr>
          <w:rFonts w:ascii="Arial" w:hAnsi="Arial" w:cs="Arial"/>
        </w:rPr>
      </w:pPr>
      <w:r w:rsidRPr="00B679CC">
        <w:rPr>
          <w:rStyle w:val="Forte"/>
          <w:rFonts w:ascii="Arial" w:hAnsi="Arial" w:cs="Arial"/>
        </w:rPr>
        <w:t>10. DA CERTIFICAÇÃO</w:t>
      </w:r>
    </w:p>
    <w:p w:rsidR="00B679CC" w:rsidRPr="00B679CC" w:rsidRDefault="00B679CC" w:rsidP="00B679CC">
      <w:pPr>
        <w:pStyle w:val="NormalWeb"/>
        <w:jc w:val="both"/>
        <w:rPr>
          <w:rFonts w:ascii="Arial" w:hAnsi="Arial" w:cs="Arial"/>
        </w:rPr>
      </w:pPr>
      <w:r w:rsidRPr="00B679CC">
        <w:rPr>
          <w:rFonts w:ascii="Arial" w:hAnsi="Arial" w:cs="Arial"/>
        </w:rPr>
        <w:t>10.1 Como forma de premiação deste Edital de Concurso, todos os Estudantes e Professores orientadores inscritos no projeto, além daqueles que participarem das Etapas 3 e 4 receberão certificados de participação em reconhecimento aos projetos de iniciação científica ou de tecnologias.</w:t>
      </w:r>
    </w:p>
    <w:p w:rsidR="00B679CC" w:rsidRPr="00B679CC" w:rsidRDefault="00B679CC" w:rsidP="00B679CC">
      <w:pPr>
        <w:pStyle w:val="NormalWeb"/>
        <w:jc w:val="both"/>
        <w:rPr>
          <w:rFonts w:ascii="Arial" w:hAnsi="Arial" w:cs="Arial"/>
        </w:rPr>
      </w:pPr>
      <w:r w:rsidRPr="00B679CC">
        <w:rPr>
          <w:rFonts w:ascii="Arial" w:hAnsi="Arial" w:cs="Arial"/>
        </w:rPr>
        <w:t>10.2. Será concedida a certificação emitida pela SEC ao professor coorientador.</w:t>
      </w:r>
    </w:p>
    <w:p w:rsidR="00B679CC" w:rsidRPr="00B679CC" w:rsidRDefault="00B679CC" w:rsidP="00B679CC">
      <w:pPr>
        <w:pStyle w:val="NormalWeb"/>
        <w:jc w:val="both"/>
        <w:rPr>
          <w:rFonts w:ascii="Arial" w:hAnsi="Arial" w:cs="Arial"/>
        </w:rPr>
      </w:pPr>
      <w:r w:rsidRPr="00B679CC">
        <w:rPr>
          <w:rFonts w:ascii="Arial" w:hAnsi="Arial" w:cs="Arial"/>
        </w:rPr>
        <w:t>10.3. Não será concedida pela SEC, certificação de possíveis servidores que acompanhem os estudantes na ausência do (a) orientador (a) e do coorientador(a).</w:t>
      </w:r>
    </w:p>
    <w:p w:rsidR="00B679CC" w:rsidRPr="00B679CC" w:rsidRDefault="00B679CC" w:rsidP="00B679CC">
      <w:pPr>
        <w:pStyle w:val="NormalWeb"/>
        <w:jc w:val="both"/>
        <w:rPr>
          <w:rFonts w:ascii="Arial" w:hAnsi="Arial" w:cs="Arial"/>
        </w:rPr>
      </w:pPr>
      <w:r w:rsidRPr="00B679CC">
        <w:rPr>
          <w:rStyle w:val="Forte"/>
          <w:rFonts w:ascii="Arial" w:hAnsi="Arial" w:cs="Arial"/>
        </w:rPr>
        <w:t>11. DOS DIREITOS AUTORAIS E USO DA IMAGEM E VOZ</w:t>
      </w:r>
    </w:p>
    <w:p w:rsidR="00B679CC" w:rsidRPr="00B679CC" w:rsidRDefault="00B679CC" w:rsidP="00B679CC">
      <w:pPr>
        <w:pStyle w:val="NormalWeb"/>
        <w:jc w:val="both"/>
        <w:rPr>
          <w:rFonts w:ascii="Arial" w:hAnsi="Arial" w:cs="Arial"/>
        </w:rPr>
      </w:pPr>
      <w:r w:rsidRPr="00B679CC">
        <w:rPr>
          <w:rFonts w:ascii="Arial" w:hAnsi="Arial" w:cs="Arial"/>
        </w:rPr>
        <w:t>11.1. Os participantes deverão encaminhar, no ato da submissão do projeto, o Termo de Cessão de Direitos Autorais e Cessão de Uso de Imagem e Voz, licenciados à Secretaria da Educação, a título gratuito, definitivamente preenchido e assinado pelo estudante ou responsável, conforme Anexo III.</w:t>
      </w:r>
    </w:p>
    <w:p w:rsidR="00B679CC" w:rsidRPr="00B679CC" w:rsidRDefault="00B679CC" w:rsidP="00B679CC">
      <w:pPr>
        <w:pStyle w:val="NormalWeb"/>
        <w:jc w:val="both"/>
        <w:rPr>
          <w:rFonts w:ascii="Arial" w:hAnsi="Arial" w:cs="Arial"/>
        </w:rPr>
      </w:pPr>
      <w:r w:rsidRPr="00B679CC">
        <w:rPr>
          <w:rFonts w:ascii="Arial" w:hAnsi="Arial" w:cs="Arial"/>
        </w:rPr>
        <w:t>11.2. Em se tratando de estudante menor de 18 (dezoito) anos, o Termo de Cessão de Direitos Autorais e Cessão de Uso de Imagem e Voz deverá ser preenchido e assinado também pelos pais ou responsáveis legais.</w:t>
      </w:r>
    </w:p>
    <w:p w:rsidR="0078016F" w:rsidRPr="00B679CC" w:rsidRDefault="0078016F" w:rsidP="00B679CC">
      <w:pPr>
        <w:spacing w:before="120" w:after="120"/>
        <w:jc w:val="both"/>
      </w:pPr>
    </w:p>
    <w:p w:rsidR="00B679CC" w:rsidRPr="00B679CC" w:rsidRDefault="00B679CC" w:rsidP="00B679CC">
      <w:pPr>
        <w:pStyle w:val="NormalWeb"/>
        <w:jc w:val="both"/>
        <w:rPr>
          <w:rFonts w:ascii="Arial" w:hAnsi="Arial" w:cs="Arial"/>
        </w:rPr>
      </w:pPr>
      <w:r w:rsidRPr="00B679CC">
        <w:rPr>
          <w:rStyle w:val="Forte"/>
          <w:rFonts w:ascii="Arial" w:hAnsi="Arial" w:cs="Arial"/>
        </w:rPr>
        <w:t>12. DAS DISPOSIÇÕES FINAIS</w:t>
      </w:r>
    </w:p>
    <w:p w:rsidR="00B679CC" w:rsidRPr="00B679CC" w:rsidRDefault="00B679CC" w:rsidP="00B679CC">
      <w:pPr>
        <w:pStyle w:val="NormalWeb"/>
        <w:jc w:val="both"/>
        <w:rPr>
          <w:rFonts w:ascii="Arial" w:hAnsi="Arial" w:cs="Arial"/>
        </w:rPr>
      </w:pPr>
      <w:r w:rsidRPr="00B679CC">
        <w:rPr>
          <w:rFonts w:ascii="Arial" w:hAnsi="Arial" w:cs="Arial"/>
        </w:rPr>
        <w:t xml:space="preserve">12.1 As informações referentes ao presente Edital e Regulamento estarão disponíveis por meio do portal da Secretaria da Educação, no endereço eletrônico </w:t>
      </w:r>
      <w:r w:rsidRPr="00B679CC">
        <w:rPr>
          <w:rStyle w:val="nfase"/>
          <w:rFonts w:ascii="Arial" w:hAnsi="Arial" w:cs="Arial"/>
          <w:color w:val="0000FF"/>
          <w:u w:val="single"/>
        </w:rPr>
        <w:t>https://www.educacao.ba.gov.br</w:t>
      </w:r>
      <w:r w:rsidRPr="00B679CC">
        <w:rPr>
          <w:rStyle w:val="nfase"/>
          <w:rFonts w:ascii="Arial" w:hAnsi="Arial" w:cs="Arial"/>
        </w:rPr>
        <w:t>.</w:t>
      </w:r>
    </w:p>
    <w:p w:rsidR="00B679CC" w:rsidRPr="00B679CC" w:rsidRDefault="00B679CC" w:rsidP="00B679CC">
      <w:pPr>
        <w:pStyle w:val="NormalWeb"/>
        <w:jc w:val="both"/>
        <w:rPr>
          <w:rFonts w:ascii="Arial" w:hAnsi="Arial" w:cs="Arial"/>
        </w:rPr>
      </w:pPr>
      <w:r w:rsidRPr="00B679CC">
        <w:rPr>
          <w:rFonts w:ascii="Arial" w:hAnsi="Arial" w:cs="Arial"/>
        </w:rPr>
        <w:t>12.2 O prazo de avaliação dos Projetos descrito no item 9.3.1 poderá ser prorrogado por decisão da Secretaria de Educação do Estado da Bahia.</w:t>
      </w:r>
    </w:p>
    <w:p w:rsidR="00B679CC" w:rsidRPr="00B679CC" w:rsidRDefault="00B679CC" w:rsidP="00B679CC">
      <w:pPr>
        <w:pStyle w:val="NormalWeb"/>
        <w:jc w:val="both"/>
        <w:rPr>
          <w:rFonts w:ascii="Arial" w:hAnsi="Arial" w:cs="Arial"/>
        </w:rPr>
      </w:pPr>
      <w:r w:rsidRPr="00B679CC">
        <w:rPr>
          <w:rFonts w:ascii="Arial" w:hAnsi="Arial" w:cs="Arial"/>
        </w:rPr>
        <w:lastRenderedPageBreak/>
        <w:t>12.3. Ocorrendo a prorrogação do item 12.2, os prazos subsequentes poderão ser igualmente alterados.</w:t>
      </w:r>
    </w:p>
    <w:p w:rsidR="00B679CC" w:rsidRPr="00B679CC" w:rsidRDefault="00B679CC" w:rsidP="00B679CC">
      <w:pPr>
        <w:pStyle w:val="NormalWeb"/>
        <w:jc w:val="both"/>
        <w:rPr>
          <w:rFonts w:ascii="Arial" w:hAnsi="Arial" w:cs="Arial"/>
        </w:rPr>
      </w:pPr>
      <w:r w:rsidRPr="00B679CC">
        <w:rPr>
          <w:rFonts w:ascii="Arial" w:hAnsi="Arial" w:cs="Arial"/>
        </w:rPr>
        <w:t>12.4. Todos os custos decorrentes da elaboração ou apresentação das propostas e quaisquer outras despesas correlatas à participação nesse Edital, serão de inteira responsabilidade das Unidades Escolares interessadas.</w:t>
      </w:r>
    </w:p>
    <w:p w:rsidR="00B679CC" w:rsidRPr="00B679CC" w:rsidRDefault="00B679CC" w:rsidP="00B679CC">
      <w:pPr>
        <w:pStyle w:val="NormalWeb"/>
        <w:jc w:val="both"/>
        <w:rPr>
          <w:rFonts w:ascii="Arial" w:hAnsi="Arial" w:cs="Arial"/>
        </w:rPr>
      </w:pPr>
      <w:r w:rsidRPr="00B679CC">
        <w:rPr>
          <w:rFonts w:ascii="Arial" w:hAnsi="Arial" w:cs="Arial"/>
        </w:rPr>
        <w:t>12.5. A inscrição da Unidade Escolar interessada implicará na aceitação tácita das normas descritas neste Edital.</w:t>
      </w:r>
    </w:p>
    <w:p w:rsidR="00B679CC" w:rsidRPr="00B679CC" w:rsidRDefault="00B679CC" w:rsidP="00B679CC">
      <w:pPr>
        <w:pStyle w:val="NormalWeb"/>
        <w:jc w:val="both"/>
        <w:rPr>
          <w:rFonts w:ascii="Arial" w:hAnsi="Arial" w:cs="Arial"/>
        </w:rPr>
      </w:pPr>
      <w:r w:rsidRPr="00B679CC">
        <w:rPr>
          <w:rFonts w:ascii="Arial" w:hAnsi="Arial" w:cs="Arial"/>
        </w:rPr>
        <w:t>12.6. Em caso de desistência de Unidade Escolar contemplada ou não preenchimento das vagas destinadas à Etapa 3 e 4, a SEC poderá, a seu critério, identificar e convocar outro projeto não contemplado anteriormente.</w:t>
      </w:r>
    </w:p>
    <w:p w:rsidR="00B679CC" w:rsidRPr="00B679CC" w:rsidRDefault="00B679CC" w:rsidP="00B679CC">
      <w:pPr>
        <w:pStyle w:val="NormalWeb"/>
        <w:jc w:val="both"/>
        <w:rPr>
          <w:rFonts w:ascii="Arial" w:hAnsi="Arial" w:cs="Arial"/>
        </w:rPr>
      </w:pPr>
      <w:r w:rsidRPr="00B679CC">
        <w:rPr>
          <w:rFonts w:ascii="Arial" w:hAnsi="Arial" w:cs="Arial"/>
        </w:rPr>
        <w:t>12.6.1 A Comissão Geral do Encontro Estudantil poderá, havendo disponibilidade de vagas nas Mostras (Feciba, Educa Mais Bahia e Seminários Territoriais), realizar o remanejamento de vagas para outra Mostra que possua projetos inscritos e avaliados, seja na Etapa Territorial e/ou Estadual, de acordo com os critérios desse Edital.</w:t>
      </w:r>
    </w:p>
    <w:p w:rsidR="00B679CC" w:rsidRPr="00B679CC" w:rsidRDefault="00B679CC" w:rsidP="00B679CC">
      <w:pPr>
        <w:pStyle w:val="NormalWeb"/>
        <w:jc w:val="both"/>
        <w:rPr>
          <w:rFonts w:ascii="Arial" w:hAnsi="Arial" w:cs="Arial"/>
        </w:rPr>
      </w:pPr>
      <w:r w:rsidRPr="00B679CC">
        <w:rPr>
          <w:rFonts w:ascii="Arial" w:hAnsi="Arial" w:cs="Arial"/>
        </w:rPr>
        <w:t>12.7. Para apresentação de pôster científico no âmbito da 13ª Feira de Ciências, Empreendedorismo Social e Inovação da Bahia – FECIBA e do EDUCA MAIS BAHIA, obedecer ao modelo disposto no anexo VI.1, garantindo a marca da 13ª FECIBA.</w:t>
      </w:r>
    </w:p>
    <w:p w:rsidR="00B679CC" w:rsidRPr="00B679CC" w:rsidRDefault="00B679CC" w:rsidP="00B679CC">
      <w:pPr>
        <w:pStyle w:val="NormalWeb"/>
        <w:jc w:val="both"/>
        <w:rPr>
          <w:rFonts w:ascii="Arial" w:hAnsi="Arial" w:cs="Arial"/>
        </w:rPr>
      </w:pPr>
      <w:r w:rsidRPr="00B679CC">
        <w:rPr>
          <w:rFonts w:ascii="Arial" w:hAnsi="Arial" w:cs="Arial"/>
        </w:rPr>
        <w:t>12.8. Para apresentação de pôster científico no âmbito dos Seminários da Educação Profissional e Tecnológica, obedecer ao modelo disposto no anexo VIII, garantindo a marca dos Seminários Territoriais.</w:t>
      </w:r>
    </w:p>
    <w:p w:rsidR="00B679CC" w:rsidRPr="00B679CC" w:rsidRDefault="00B679CC" w:rsidP="00B679CC">
      <w:pPr>
        <w:pStyle w:val="NormalWeb"/>
        <w:jc w:val="both"/>
        <w:rPr>
          <w:rFonts w:ascii="Arial" w:hAnsi="Arial" w:cs="Arial"/>
        </w:rPr>
      </w:pPr>
      <w:r w:rsidRPr="00B679CC">
        <w:rPr>
          <w:rFonts w:ascii="Arial" w:hAnsi="Arial" w:cs="Arial"/>
        </w:rPr>
        <w:t>12.9. Os casos omissos serão apreciados pela Comissão Geral por meio de portaria com ação delegada e em conformidade com o item 8 desse Edital.</w:t>
      </w:r>
    </w:p>
    <w:p w:rsidR="00B679CC" w:rsidRPr="00B679CC" w:rsidRDefault="00B679CC" w:rsidP="00B679CC">
      <w:pPr>
        <w:pStyle w:val="NormalWeb"/>
        <w:jc w:val="both"/>
        <w:rPr>
          <w:rFonts w:ascii="Arial" w:hAnsi="Arial" w:cs="Arial"/>
        </w:rPr>
      </w:pPr>
      <w:r w:rsidRPr="00B679CC">
        <w:rPr>
          <w:rFonts w:ascii="Arial" w:hAnsi="Arial" w:cs="Arial"/>
        </w:rPr>
        <w:t xml:space="preserve">12.10. Eventuais questionamentos, informações adicionais ou quaisquer outras solicitações deverão ser encaminhadas para a Comissão Geral de acordo com as inscrições, através do endereço eletrônico: </w:t>
      </w:r>
      <w:r w:rsidRPr="00B679CC">
        <w:rPr>
          <w:rStyle w:val="Forte"/>
          <w:rFonts w:ascii="Arial" w:hAnsi="Arial" w:cs="Arial"/>
          <w:color w:val="0000FF"/>
          <w:u w:val="single"/>
        </w:rPr>
        <w:t>encontroestudantil2025@enova.educacao.ba.gov.br</w:t>
      </w:r>
      <w:r w:rsidRPr="00B679CC">
        <w:rPr>
          <w:rStyle w:val="Forte"/>
          <w:rFonts w:ascii="Arial" w:hAnsi="Arial" w:cs="Arial"/>
        </w:rPr>
        <w:t>.</w:t>
      </w:r>
    </w:p>
    <w:p w:rsidR="008B70E7" w:rsidRPr="008B70E7" w:rsidRDefault="008B70E7" w:rsidP="008B70E7">
      <w:pPr>
        <w:pStyle w:val="NormalWeb"/>
        <w:jc w:val="center"/>
        <w:rPr>
          <w:rFonts w:ascii="Arial" w:hAnsi="Arial" w:cs="Arial"/>
          <w:b/>
        </w:rPr>
      </w:pPr>
      <w:r w:rsidRPr="008B70E7">
        <w:rPr>
          <w:rFonts w:ascii="Arial" w:hAnsi="Arial" w:cs="Arial"/>
          <w:b/>
        </w:rPr>
        <w:t>Salvador/BA</w:t>
      </w:r>
    </w:p>
    <w:p w:rsidR="008B70E7" w:rsidRPr="008B70E7" w:rsidRDefault="008B70E7" w:rsidP="008B70E7">
      <w:pPr>
        <w:pStyle w:val="NormalWeb"/>
        <w:jc w:val="center"/>
        <w:rPr>
          <w:rFonts w:ascii="Arial" w:hAnsi="Arial" w:cs="Arial"/>
          <w:b/>
        </w:rPr>
      </w:pPr>
      <w:r w:rsidRPr="008B70E7">
        <w:rPr>
          <w:rFonts w:ascii="Arial" w:hAnsi="Arial" w:cs="Arial"/>
          <w:b/>
        </w:rPr>
        <w:t>24 de abril de 2025</w:t>
      </w:r>
    </w:p>
    <w:p w:rsidR="008B70E7" w:rsidRPr="00B679CC" w:rsidRDefault="008B70E7" w:rsidP="00B679CC">
      <w:pPr>
        <w:pStyle w:val="NormalWeb"/>
        <w:jc w:val="both"/>
        <w:rPr>
          <w:rFonts w:ascii="Arial" w:hAnsi="Arial" w:cs="Arial"/>
        </w:rPr>
      </w:pPr>
    </w:p>
    <w:p w:rsidR="00B679CC" w:rsidRPr="00B679CC" w:rsidRDefault="00B679CC" w:rsidP="00B679CC">
      <w:pPr>
        <w:pStyle w:val="NormalWeb"/>
        <w:jc w:val="both"/>
        <w:rPr>
          <w:rFonts w:ascii="Arial" w:hAnsi="Arial" w:cs="Arial"/>
        </w:rPr>
      </w:pPr>
      <w:r w:rsidRPr="00B679CC">
        <w:rPr>
          <w:rFonts w:ascii="Arial" w:hAnsi="Arial" w:cs="Arial"/>
        </w:rPr>
        <w:t> </w:t>
      </w:r>
    </w:p>
    <w:p w:rsidR="00B679CC" w:rsidRPr="00B679CC" w:rsidRDefault="00B679CC" w:rsidP="008B70E7">
      <w:pPr>
        <w:pStyle w:val="NormalWeb"/>
        <w:jc w:val="center"/>
        <w:rPr>
          <w:rFonts w:ascii="Arial" w:hAnsi="Arial" w:cs="Arial"/>
        </w:rPr>
      </w:pPr>
      <w:r w:rsidRPr="00B679CC">
        <w:rPr>
          <w:rStyle w:val="Forte"/>
          <w:rFonts w:ascii="Arial" w:hAnsi="Arial" w:cs="Arial"/>
        </w:rPr>
        <w:t>ROWENNA DOS SANTOS BRITO</w:t>
      </w:r>
    </w:p>
    <w:p w:rsidR="00B679CC" w:rsidRPr="00B679CC" w:rsidRDefault="00B679CC" w:rsidP="008B70E7">
      <w:pPr>
        <w:pStyle w:val="NormalWeb"/>
        <w:jc w:val="center"/>
        <w:rPr>
          <w:rFonts w:ascii="Arial" w:hAnsi="Arial" w:cs="Arial"/>
        </w:rPr>
      </w:pPr>
      <w:r w:rsidRPr="00B679CC">
        <w:rPr>
          <w:rFonts w:ascii="Arial" w:hAnsi="Arial" w:cs="Arial"/>
        </w:rPr>
        <w:t>Secretária Estadual da Educação</w:t>
      </w:r>
    </w:p>
    <w:p w:rsidR="00B679CC" w:rsidRPr="00B679CC" w:rsidRDefault="00B679CC" w:rsidP="00B679CC">
      <w:pPr>
        <w:pStyle w:val="NormalWeb"/>
        <w:jc w:val="both"/>
        <w:rPr>
          <w:rFonts w:ascii="Arial" w:hAnsi="Arial" w:cs="Arial"/>
        </w:rPr>
      </w:pPr>
      <w:r w:rsidRPr="00B679CC">
        <w:rPr>
          <w:rFonts w:ascii="Arial" w:hAnsi="Arial" w:cs="Arial"/>
        </w:rPr>
        <w:t> </w:t>
      </w:r>
    </w:p>
    <w:p w:rsidR="00A26C12" w:rsidRPr="00B679CC" w:rsidRDefault="00A26C12" w:rsidP="00B679CC">
      <w:pPr>
        <w:jc w:val="both"/>
      </w:pPr>
    </w:p>
    <w:p w:rsidR="00026887" w:rsidRPr="00B679CC" w:rsidRDefault="00026887" w:rsidP="00B679CC">
      <w:pPr>
        <w:jc w:val="both"/>
      </w:pPr>
    </w:p>
    <w:p w:rsidR="00026887" w:rsidRPr="00B679CC" w:rsidRDefault="00026887" w:rsidP="00B679CC">
      <w:pPr>
        <w:jc w:val="both"/>
      </w:pPr>
    </w:p>
    <w:p w:rsidR="009D543B" w:rsidRPr="00B679CC" w:rsidRDefault="009D543B" w:rsidP="00B679CC">
      <w:pPr>
        <w:jc w:val="both"/>
      </w:pPr>
    </w:p>
    <w:p w:rsidR="008209B2" w:rsidRPr="00B679CC" w:rsidRDefault="003312F4" w:rsidP="00B679CC">
      <w:pPr>
        <w:tabs>
          <w:tab w:val="left" w:pos="4962"/>
        </w:tabs>
        <w:jc w:val="both"/>
        <w:rPr>
          <w:b/>
        </w:rPr>
      </w:pPr>
      <w:r w:rsidRPr="00B679CC">
        <w:rPr>
          <w:b/>
        </w:rPr>
        <w:t>ANEXO I</w:t>
      </w:r>
    </w:p>
    <w:p w:rsidR="00FD3522" w:rsidRPr="00B679CC" w:rsidRDefault="00FD3522" w:rsidP="00B679CC">
      <w:pPr>
        <w:tabs>
          <w:tab w:val="left" w:pos="4962"/>
        </w:tabs>
        <w:jc w:val="both"/>
        <w:rPr>
          <w:b/>
        </w:rPr>
      </w:pPr>
    </w:p>
    <w:p w:rsidR="00FD3522" w:rsidRPr="00B679CC" w:rsidRDefault="00FD3522" w:rsidP="00B679CC">
      <w:pPr>
        <w:tabs>
          <w:tab w:val="left" w:pos="4962"/>
        </w:tabs>
        <w:jc w:val="both"/>
        <w:rPr>
          <w:b/>
        </w:rPr>
      </w:pPr>
    </w:p>
    <w:p w:rsidR="00FD3522" w:rsidRPr="00B679CC" w:rsidRDefault="003312F4" w:rsidP="00B679CC">
      <w:pPr>
        <w:jc w:val="both"/>
        <w:rPr>
          <w:b/>
        </w:rPr>
      </w:pPr>
      <w:r w:rsidRPr="00B679CC">
        <w:rPr>
          <w:b/>
        </w:rPr>
        <w:t>CRONOGRAMA</w:t>
      </w:r>
      <w:r w:rsidR="00FD3522" w:rsidRPr="00B679CC">
        <w:rPr>
          <w:b/>
        </w:rPr>
        <w:t xml:space="preserve"> DO ENCONTRO ESTUDANTIL DA REDE ESTADUAL </w:t>
      </w:r>
    </w:p>
    <w:p w:rsidR="008209B2" w:rsidRPr="00B679CC" w:rsidRDefault="008209B2" w:rsidP="00B679CC">
      <w:pPr>
        <w:jc w:val="both"/>
        <w:rPr>
          <w:b/>
        </w:rPr>
      </w:pPr>
    </w:p>
    <w:p w:rsidR="008209B2" w:rsidRPr="00B679CC" w:rsidRDefault="008209B2" w:rsidP="00B679CC">
      <w:pPr>
        <w:jc w:val="both"/>
        <w:rPr>
          <w:b/>
        </w:rPr>
      </w:pPr>
    </w:p>
    <w:tbl>
      <w:tblPr>
        <w:tblW w:w="5000" w:type="pct"/>
        <w:tblCellMar>
          <w:left w:w="70" w:type="dxa"/>
          <w:right w:w="70" w:type="dxa"/>
        </w:tblCellMar>
        <w:tblLook w:val="04A0" w:firstRow="1" w:lastRow="0" w:firstColumn="1" w:lastColumn="0" w:noHBand="0" w:noVBand="1"/>
      </w:tblPr>
      <w:tblGrid>
        <w:gridCol w:w="6384"/>
        <w:gridCol w:w="2809"/>
      </w:tblGrid>
      <w:tr w:rsidR="00E87696" w:rsidRPr="00B679CC" w:rsidTr="00E87696">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E87696" w:rsidRPr="00B679CC" w:rsidRDefault="00E87696" w:rsidP="00B679CC">
            <w:pPr>
              <w:jc w:val="both"/>
              <w:rPr>
                <w:rFonts w:eastAsia="Times New Roman"/>
                <w:b/>
                <w:bCs/>
                <w:color w:val="000000"/>
                <w:sz w:val="20"/>
                <w:szCs w:val="20"/>
              </w:rPr>
            </w:pPr>
            <w:r w:rsidRPr="00B679CC">
              <w:rPr>
                <w:rFonts w:eastAsia="Times New Roman"/>
                <w:b/>
                <w:bCs/>
                <w:color w:val="000000"/>
                <w:sz w:val="20"/>
                <w:szCs w:val="20"/>
              </w:rPr>
              <w:t>ETAPAS</w:t>
            </w:r>
          </w:p>
        </w:tc>
      </w:tr>
      <w:tr w:rsidR="00E87696" w:rsidRPr="00B679CC" w:rsidTr="00E87696">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87696" w:rsidRPr="00B679CC" w:rsidRDefault="00E87696" w:rsidP="00B679CC">
            <w:pPr>
              <w:jc w:val="both"/>
              <w:rPr>
                <w:rFonts w:eastAsia="Times New Roman"/>
                <w:b/>
                <w:bCs/>
                <w:color w:val="000000"/>
                <w:sz w:val="22"/>
                <w:szCs w:val="22"/>
              </w:rPr>
            </w:pPr>
            <w:r w:rsidRPr="00B679CC">
              <w:rPr>
                <w:rFonts w:eastAsia="Times New Roman"/>
                <w:b/>
                <w:bCs/>
                <w:color w:val="000000"/>
                <w:sz w:val="22"/>
                <w:szCs w:val="22"/>
              </w:rPr>
              <w:t>ETAPA 1 (FASE DE INSCRIÇÃO)</w:t>
            </w:r>
          </w:p>
        </w:tc>
      </w:tr>
      <w:tr w:rsidR="00B80578" w:rsidRPr="00B679CC" w:rsidTr="00E87696">
        <w:trPr>
          <w:trHeight w:val="288"/>
        </w:trPr>
        <w:tc>
          <w:tcPr>
            <w:tcW w:w="3472" w:type="pct"/>
            <w:tcBorders>
              <w:top w:val="nil"/>
              <w:left w:val="single" w:sz="4" w:space="0" w:color="auto"/>
              <w:bottom w:val="single" w:sz="4" w:space="0" w:color="auto"/>
              <w:right w:val="single" w:sz="4" w:space="0" w:color="auto"/>
            </w:tcBorders>
            <w:shd w:val="clear" w:color="auto" w:fill="auto"/>
            <w:vAlign w:val="center"/>
            <w:hideMark/>
          </w:tcPr>
          <w:p w:rsidR="00B80578" w:rsidRPr="00B679CC" w:rsidRDefault="00B80578" w:rsidP="00B679CC">
            <w:pPr>
              <w:jc w:val="both"/>
              <w:rPr>
                <w:rFonts w:eastAsia="Times New Roman"/>
                <w:color w:val="000000"/>
                <w:sz w:val="22"/>
                <w:szCs w:val="22"/>
              </w:rPr>
            </w:pPr>
            <w:r w:rsidRPr="00B679CC">
              <w:rPr>
                <w:rFonts w:eastAsia="Times New Roman"/>
                <w:color w:val="000000"/>
                <w:sz w:val="22"/>
                <w:szCs w:val="22"/>
              </w:rPr>
              <w:t>Publicação do Edital</w:t>
            </w:r>
          </w:p>
        </w:tc>
        <w:tc>
          <w:tcPr>
            <w:tcW w:w="1528" w:type="pct"/>
            <w:tcBorders>
              <w:top w:val="nil"/>
              <w:left w:val="nil"/>
              <w:bottom w:val="single" w:sz="4" w:space="0" w:color="auto"/>
              <w:right w:val="single" w:sz="4" w:space="0" w:color="auto"/>
            </w:tcBorders>
            <w:shd w:val="clear" w:color="auto" w:fill="auto"/>
            <w:vAlign w:val="center"/>
            <w:hideMark/>
          </w:tcPr>
          <w:p w:rsidR="00B80578" w:rsidRPr="00B679CC" w:rsidRDefault="00B80578" w:rsidP="00B679CC">
            <w:pPr>
              <w:jc w:val="both"/>
              <w:rPr>
                <w:rFonts w:eastAsia="Times New Roman"/>
                <w:sz w:val="22"/>
                <w:szCs w:val="22"/>
              </w:rPr>
            </w:pPr>
            <w:r w:rsidRPr="002C2DC5">
              <w:rPr>
                <w:rFonts w:eastAsia="Times New Roman"/>
                <w:sz w:val="22"/>
                <w:szCs w:val="22"/>
              </w:rPr>
              <w:t>25/04/2025</w:t>
            </w:r>
          </w:p>
        </w:tc>
      </w:tr>
      <w:tr w:rsidR="00B80578" w:rsidRPr="00B679CC" w:rsidTr="00E87696">
        <w:trPr>
          <w:trHeight w:val="288"/>
        </w:trPr>
        <w:tc>
          <w:tcPr>
            <w:tcW w:w="3472" w:type="pct"/>
            <w:tcBorders>
              <w:top w:val="nil"/>
              <w:left w:val="single" w:sz="4" w:space="0" w:color="auto"/>
              <w:bottom w:val="single" w:sz="4" w:space="0" w:color="auto"/>
              <w:right w:val="single" w:sz="4" w:space="0" w:color="auto"/>
            </w:tcBorders>
            <w:shd w:val="clear" w:color="auto" w:fill="auto"/>
            <w:vAlign w:val="center"/>
            <w:hideMark/>
          </w:tcPr>
          <w:p w:rsidR="00B80578" w:rsidRPr="00B679CC" w:rsidRDefault="00B80578" w:rsidP="00B679CC">
            <w:pPr>
              <w:jc w:val="both"/>
              <w:rPr>
                <w:rFonts w:eastAsia="Times New Roman"/>
                <w:color w:val="000000"/>
                <w:sz w:val="22"/>
                <w:szCs w:val="22"/>
              </w:rPr>
            </w:pPr>
            <w:r w:rsidRPr="00B679CC">
              <w:rPr>
                <w:rFonts w:eastAsia="Times New Roman"/>
                <w:color w:val="000000"/>
                <w:sz w:val="22"/>
                <w:szCs w:val="22"/>
              </w:rPr>
              <w:t>Período de Inscrição</w:t>
            </w:r>
          </w:p>
        </w:tc>
        <w:tc>
          <w:tcPr>
            <w:tcW w:w="1528" w:type="pct"/>
            <w:tcBorders>
              <w:top w:val="nil"/>
              <w:left w:val="nil"/>
              <w:bottom w:val="single" w:sz="4" w:space="0" w:color="auto"/>
              <w:right w:val="single" w:sz="4" w:space="0" w:color="auto"/>
            </w:tcBorders>
            <w:shd w:val="clear" w:color="auto" w:fill="auto"/>
            <w:vAlign w:val="center"/>
            <w:hideMark/>
          </w:tcPr>
          <w:p w:rsidR="00B80578" w:rsidRPr="002C2DC5" w:rsidRDefault="00B80578" w:rsidP="00B679CC">
            <w:pPr>
              <w:jc w:val="both"/>
              <w:rPr>
                <w:rFonts w:eastAsia="Times New Roman"/>
                <w:sz w:val="22"/>
                <w:szCs w:val="22"/>
              </w:rPr>
            </w:pPr>
            <w:r w:rsidRPr="002C2DC5">
              <w:rPr>
                <w:rFonts w:eastAsia="Times New Roman"/>
                <w:sz w:val="22"/>
                <w:szCs w:val="22"/>
              </w:rPr>
              <w:t>28/04/2025 a 11/06/2025</w:t>
            </w:r>
          </w:p>
        </w:tc>
      </w:tr>
      <w:tr w:rsidR="00E87696" w:rsidRPr="00B679CC" w:rsidTr="00E87696">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87696" w:rsidRPr="00B679CC" w:rsidRDefault="00E87696" w:rsidP="00B679CC">
            <w:pPr>
              <w:jc w:val="both"/>
              <w:rPr>
                <w:rFonts w:eastAsia="Times New Roman"/>
                <w:b/>
                <w:bCs/>
                <w:color w:val="000000"/>
                <w:sz w:val="22"/>
                <w:szCs w:val="22"/>
              </w:rPr>
            </w:pPr>
            <w:r w:rsidRPr="00B679CC">
              <w:rPr>
                <w:rFonts w:eastAsia="Times New Roman"/>
                <w:b/>
                <w:bCs/>
                <w:color w:val="000000"/>
                <w:sz w:val="22"/>
                <w:szCs w:val="22"/>
              </w:rPr>
              <w:t>ETAPA 2 (FASE DE AVALIAÇÃO E CLASSIFICAÇÃO DOS PROJETOS)</w:t>
            </w:r>
          </w:p>
        </w:tc>
      </w:tr>
      <w:tr w:rsidR="00B80578" w:rsidRPr="00B679CC" w:rsidTr="00E87696">
        <w:trPr>
          <w:trHeight w:val="288"/>
        </w:trPr>
        <w:tc>
          <w:tcPr>
            <w:tcW w:w="3472" w:type="pct"/>
            <w:tcBorders>
              <w:top w:val="nil"/>
              <w:left w:val="single" w:sz="4" w:space="0" w:color="auto"/>
              <w:bottom w:val="single" w:sz="4" w:space="0" w:color="auto"/>
              <w:right w:val="single" w:sz="4" w:space="0" w:color="auto"/>
            </w:tcBorders>
            <w:shd w:val="clear" w:color="auto" w:fill="auto"/>
            <w:vAlign w:val="center"/>
            <w:hideMark/>
          </w:tcPr>
          <w:p w:rsidR="00B80578" w:rsidRPr="00B679CC" w:rsidRDefault="00B80578" w:rsidP="00B679CC">
            <w:pPr>
              <w:jc w:val="both"/>
              <w:rPr>
                <w:rFonts w:eastAsia="Times New Roman"/>
                <w:color w:val="000000"/>
                <w:sz w:val="22"/>
                <w:szCs w:val="22"/>
              </w:rPr>
            </w:pPr>
            <w:r w:rsidRPr="00B679CC">
              <w:rPr>
                <w:rFonts w:eastAsia="Times New Roman"/>
                <w:color w:val="000000"/>
                <w:sz w:val="22"/>
                <w:szCs w:val="22"/>
              </w:rPr>
              <w:t>Análise das Propostas pela Comissão Geral</w:t>
            </w:r>
          </w:p>
        </w:tc>
        <w:tc>
          <w:tcPr>
            <w:tcW w:w="1528" w:type="pct"/>
            <w:tcBorders>
              <w:top w:val="nil"/>
              <w:left w:val="nil"/>
              <w:bottom w:val="single" w:sz="4" w:space="0" w:color="auto"/>
              <w:right w:val="single" w:sz="4" w:space="0" w:color="auto"/>
            </w:tcBorders>
            <w:shd w:val="clear" w:color="auto" w:fill="auto"/>
            <w:vAlign w:val="center"/>
            <w:hideMark/>
          </w:tcPr>
          <w:p w:rsidR="00B80578" w:rsidRPr="00B679CC" w:rsidRDefault="00B80578" w:rsidP="00B679CC">
            <w:pPr>
              <w:jc w:val="both"/>
              <w:rPr>
                <w:rFonts w:eastAsia="Times New Roman"/>
                <w:sz w:val="22"/>
                <w:szCs w:val="22"/>
              </w:rPr>
            </w:pPr>
            <w:r w:rsidRPr="002C2DC5">
              <w:rPr>
                <w:rFonts w:eastAsia="Times New Roman"/>
                <w:sz w:val="22"/>
                <w:szCs w:val="22"/>
              </w:rPr>
              <w:t>12/06/2025 a 18/06/2025</w:t>
            </w:r>
          </w:p>
        </w:tc>
      </w:tr>
      <w:tr w:rsidR="00B80578" w:rsidRPr="00B679CC" w:rsidTr="00E87696">
        <w:trPr>
          <w:trHeight w:val="288"/>
        </w:trPr>
        <w:tc>
          <w:tcPr>
            <w:tcW w:w="3472" w:type="pct"/>
            <w:tcBorders>
              <w:top w:val="nil"/>
              <w:left w:val="single" w:sz="4" w:space="0" w:color="auto"/>
              <w:bottom w:val="single" w:sz="4" w:space="0" w:color="auto"/>
              <w:right w:val="single" w:sz="4" w:space="0" w:color="auto"/>
            </w:tcBorders>
            <w:shd w:val="clear" w:color="auto" w:fill="auto"/>
            <w:vAlign w:val="center"/>
            <w:hideMark/>
          </w:tcPr>
          <w:p w:rsidR="00B80578" w:rsidRPr="00B679CC" w:rsidRDefault="00B80578" w:rsidP="00B679CC">
            <w:pPr>
              <w:jc w:val="both"/>
              <w:rPr>
                <w:rFonts w:eastAsia="Times New Roman"/>
                <w:color w:val="000000"/>
                <w:sz w:val="22"/>
                <w:szCs w:val="22"/>
              </w:rPr>
            </w:pPr>
            <w:r w:rsidRPr="00B679CC">
              <w:rPr>
                <w:rFonts w:eastAsia="Times New Roman"/>
                <w:color w:val="000000"/>
                <w:sz w:val="22"/>
                <w:szCs w:val="22"/>
              </w:rPr>
              <w:t>Publicação do Resultado Preliminar</w:t>
            </w:r>
          </w:p>
        </w:tc>
        <w:tc>
          <w:tcPr>
            <w:tcW w:w="1528" w:type="pct"/>
            <w:tcBorders>
              <w:top w:val="nil"/>
              <w:left w:val="nil"/>
              <w:bottom w:val="single" w:sz="4" w:space="0" w:color="auto"/>
              <w:right w:val="single" w:sz="4" w:space="0" w:color="auto"/>
            </w:tcBorders>
            <w:shd w:val="clear" w:color="auto" w:fill="auto"/>
            <w:vAlign w:val="center"/>
            <w:hideMark/>
          </w:tcPr>
          <w:p w:rsidR="00B80578" w:rsidRPr="002C2DC5" w:rsidRDefault="00B80578" w:rsidP="00B679CC">
            <w:pPr>
              <w:jc w:val="both"/>
              <w:rPr>
                <w:rFonts w:eastAsia="Times New Roman"/>
                <w:sz w:val="22"/>
                <w:szCs w:val="22"/>
              </w:rPr>
            </w:pPr>
            <w:r w:rsidRPr="002C2DC5">
              <w:rPr>
                <w:rFonts w:eastAsia="Times New Roman"/>
                <w:sz w:val="22"/>
                <w:szCs w:val="22"/>
              </w:rPr>
              <w:t>20/06/2025</w:t>
            </w:r>
          </w:p>
        </w:tc>
      </w:tr>
      <w:tr w:rsidR="00B80578" w:rsidRPr="00B679CC" w:rsidTr="00E87696">
        <w:trPr>
          <w:trHeight w:val="288"/>
        </w:trPr>
        <w:tc>
          <w:tcPr>
            <w:tcW w:w="3472" w:type="pct"/>
            <w:tcBorders>
              <w:top w:val="nil"/>
              <w:left w:val="single" w:sz="4" w:space="0" w:color="auto"/>
              <w:bottom w:val="single" w:sz="4" w:space="0" w:color="auto"/>
              <w:right w:val="single" w:sz="4" w:space="0" w:color="auto"/>
            </w:tcBorders>
            <w:shd w:val="clear" w:color="auto" w:fill="auto"/>
            <w:vAlign w:val="center"/>
            <w:hideMark/>
          </w:tcPr>
          <w:p w:rsidR="00B80578" w:rsidRPr="00B679CC" w:rsidRDefault="00B80578" w:rsidP="00B679CC">
            <w:pPr>
              <w:jc w:val="both"/>
              <w:rPr>
                <w:rFonts w:eastAsia="Times New Roman"/>
                <w:color w:val="000000"/>
                <w:sz w:val="22"/>
                <w:szCs w:val="22"/>
              </w:rPr>
            </w:pPr>
            <w:r w:rsidRPr="00B679CC">
              <w:rPr>
                <w:rFonts w:eastAsia="Times New Roman"/>
                <w:color w:val="000000"/>
                <w:sz w:val="22"/>
                <w:szCs w:val="22"/>
              </w:rPr>
              <w:t>Prazo de Recurso</w:t>
            </w:r>
          </w:p>
        </w:tc>
        <w:tc>
          <w:tcPr>
            <w:tcW w:w="1528" w:type="pct"/>
            <w:tcBorders>
              <w:top w:val="nil"/>
              <w:left w:val="nil"/>
              <w:bottom w:val="single" w:sz="4" w:space="0" w:color="auto"/>
              <w:right w:val="single" w:sz="4" w:space="0" w:color="auto"/>
            </w:tcBorders>
            <w:shd w:val="clear" w:color="auto" w:fill="auto"/>
            <w:vAlign w:val="center"/>
            <w:hideMark/>
          </w:tcPr>
          <w:p w:rsidR="00B80578" w:rsidRPr="002C2DC5" w:rsidRDefault="00B80578" w:rsidP="00B679CC">
            <w:pPr>
              <w:jc w:val="both"/>
              <w:rPr>
                <w:rFonts w:eastAsia="Times New Roman"/>
                <w:sz w:val="22"/>
                <w:szCs w:val="22"/>
              </w:rPr>
            </w:pPr>
            <w:r w:rsidRPr="002C2DC5">
              <w:rPr>
                <w:rFonts w:eastAsia="Times New Roman"/>
                <w:sz w:val="22"/>
                <w:szCs w:val="22"/>
              </w:rPr>
              <w:t>30/06/2025 e 01/07/2025</w:t>
            </w:r>
          </w:p>
        </w:tc>
      </w:tr>
      <w:tr w:rsidR="00B80578" w:rsidRPr="00B679CC" w:rsidTr="00E87696">
        <w:trPr>
          <w:trHeight w:val="288"/>
        </w:trPr>
        <w:tc>
          <w:tcPr>
            <w:tcW w:w="3472" w:type="pct"/>
            <w:tcBorders>
              <w:top w:val="nil"/>
              <w:left w:val="single" w:sz="4" w:space="0" w:color="auto"/>
              <w:bottom w:val="single" w:sz="4" w:space="0" w:color="auto"/>
              <w:right w:val="single" w:sz="4" w:space="0" w:color="auto"/>
            </w:tcBorders>
            <w:shd w:val="clear" w:color="auto" w:fill="auto"/>
            <w:vAlign w:val="center"/>
            <w:hideMark/>
          </w:tcPr>
          <w:p w:rsidR="00B80578" w:rsidRPr="00B679CC" w:rsidRDefault="00B80578" w:rsidP="00B679CC">
            <w:pPr>
              <w:jc w:val="both"/>
              <w:rPr>
                <w:rFonts w:eastAsia="Times New Roman"/>
                <w:color w:val="000000"/>
                <w:sz w:val="22"/>
                <w:szCs w:val="22"/>
              </w:rPr>
            </w:pPr>
            <w:r w:rsidRPr="00B679CC">
              <w:rPr>
                <w:rFonts w:eastAsia="Times New Roman"/>
                <w:color w:val="000000"/>
                <w:sz w:val="22"/>
                <w:szCs w:val="22"/>
              </w:rPr>
              <w:t>Respostas aos Recursos</w:t>
            </w:r>
          </w:p>
        </w:tc>
        <w:tc>
          <w:tcPr>
            <w:tcW w:w="1528" w:type="pct"/>
            <w:tcBorders>
              <w:top w:val="nil"/>
              <w:left w:val="nil"/>
              <w:bottom w:val="single" w:sz="4" w:space="0" w:color="auto"/>
              <w:right w:val="single" w:sz="4" w:space="0" w:color="auto"/>
            </w:tcBorders>
            <w:shd w:val="clear" w:color="auto" w:fill="auto"/>
            <w:vAlign w:val="center"/>
            <w:hideMark/>
          </w:tcPr>
          <w:p w:rsidR="00B80578" w:rsidRPr="002C2DC5" w:rsidRDefault="00B80578" w:rsidP="00B679CC">
            <w:pPr>
              <w:jc w:val="both"/>
              <w:rPr>
                <w:rFonts w:eastAsia="Times New Roman"/>
                <w:sz w:val="22"/>
                <w:szCs w:val="22"/>
              </w:rPr>
            </w:pPr>
            <w:r w:rsidRPr="002C2DC5">
              <w:rPr>
                <w:rFonts w:eastAsia="Times New Roman"/>
                <w:sz w:val="22"/>
                <w:szCs w:val="22"/>
              </w:rPr>
              <w:t>03/07/2025</w:t>
            </w:r>
          </w:p>
        </w:tc>
      </w:tr>
      <w:tr w:rsidR="00B80578" w:rsidRPr="00B679CC" w:rsidTr="00E87696">
        <w:trPr>
          <w:trHeight w:val="288"/>
        </w:trPr>
        <w:tc>
          <w:tcPr>
            <w:tcW w:w="3472" w:type="pct"/>
            <w:tcBorders>
              <w:top w:val="nil"/>
              <w:left w:val="single" w:sz="4" w:space="0" w:color="auto"/>
              <w:bottom w:val="single" w:sz="4" w:space="0" w:color="auto"/>
              <w:right w:val="single" w:sz="4" w:space="0" w:color="auto"/>
            </w:tcBorders>
            <w:shd w:val="clear" w:color="auto" w:fill="auto"/>
            <w:vAlign w:val="center"/>
            <w:hideMark/>
          </w:tcPr>
          <w:p w:rsidR="00B80578" w:rsidRPr="00B679CC" w:rsidRDefault="00B80578" w:rsidP="00B679CC">
            <w:pPr>
              <w:jc w:val="both"/>
              <w:rPr>
                <w:rFonts w:eastAsia="Times New Roman"/>
                <w:color w:val="000000"/>
                <w:sz w:val="22"/>
                <w:szCs w:val="22"/>
              </w:rPr>
            </w:pPr>
            <w:r w:rsidRPr="00B679CC">
              <w:rPr>
                <w:rFonts w:eastAsia="Times New Roman"/>
                <w:color w:val="000000"/>
                <w:sz w:val="22"/>
                <w:szCs w:val="22"/>
              </w:rPr>
              <w:t>Publicação do Resultado Final</w:t>
            </w:r>
          </w:p>
        </w:tc>
        <w:tc>
          <w:tcPr>
            <w:tcW w:w="1528" w:type="pct"/>
            <w:tcBorders>
              <w:top w:val="nil"/>
              <w:left w:val="nil"/>
              <w:bottom w:val="single" w:sz="4" w:space="0" w:color="auto"/>
              <w:right w:val="single" w:sz="4" w:space="0" w:color="auto"/>
            </w:tcBorders>
            <w:shd w:val="clear" w:color="auto" w:fill="auto"/>
            <w:vAlign w:val="center"/>
            <w:hideMark/>
          </w:tcPr>
          <w:p w:rsidR="00B80578" w:rsidRPr="00B679CC" w:rsidRDefault="00B80578" w:rsidP="00B679CC">
            <w:pPr>
              <w:jc w:val="both"/>
              <w:rPr>
                <w:rFonts w:eastAsia="Times New Roman"/>
                <w:sz w:val="22"/>
                <w:szCs w:val="22"/>
              </w:rPr>
            </w:pPr>
            <w:r w:rsidRPr="00B61134">
              <w:rPr>
                <w:rFonts w:eastAsia="Times New Roman"/>
                <w:sz w:val="22"/>
                <w:szCs w:val="22"/>
              </w:rPr>
              <w:t>04/07/2025</w:t>
            </w:r>
          </w:p>
        </w:tc>
      </w:tr>
      <w:tr w:rsidR="00E87696" w:rsidRPr="00B679CC" w:rsidTr="00E87696">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87696" w:rsidRPr="00B679CC" w:rsidRDefault="00E87696" w:rsidP="00B679CC">
            <w:pPr>
              <w:jc w:val="both"/>
              <w:rPr>
                <w:rFonts w:eastAsia="Times New Roman"/>
                <w:b/>
                <w:bCs/>
                <w:color w:val="000000"/>
                <w:sz w:val="22"/>
                <w:szCs w:val="22"/>
              </w:rPr>
            </w:pPr>
            <w:r w:rsidRPr="00B679CC">
              <w:rPr>
                <w:rFonts w:eastAsia="Times New Roman"/>
                <w:b/>
                <w:bCs/>
                <w:color w:val="000000"/>
                <w:sz w:val="22"/>
                <w:szCs w:val="22"/>
              </w:rPr>
              <w:t xml:space="preserve">ETAPA 3 (ENCONTRO ESTUDANTIL DA REDE ESTADUAL </w:t>
            </w:r>
          </w:p>
        </w:tc>
      </w:tr>
      <w:tr w:rsidR="00E87696" w:rsidRPr="00B679CC" w:rsidTr="00E87696">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87696" w:rsidRPr="00B679CC" w:rsidRDefault="00E87696" w:rsidP="00B679CC">
            <w:pPr>
              <w:jc w:val="both"/>
              <w:rPr>
                <w:rFonts w:eastAsia="Times New Roman"/>
                <w:b/>
                <w:bCs/>
                <w:color w:val="000000"/>
                <w:sz w:val="22"/>
                <w:szCs w:val="22"/>
              </w:rPr>
            </w:pPr>
            <w:r w:rsidRPr="00B679CC">
              <w:rPr>
                <w:rFonts w:eastAsia="Times New Roman"/>
                <w:b/>
                <w:bCs/>
                <w:color w:val="000000"/>
                <w:sz w:val="22"/>
                <w:szCs w:val="22"/>
              </w:rPr>
              <w:t>DE EDUCAÇÃO -  ETAPA TERRITORIAL)</w:t>
            </w:r>
          </w:p>
        </w:tc>
      </w:tr>
      <w:tr w:rsidR="00E87696" w:rsidRPr="00B679CC" w:rsidTr="00E87696">
        <w:trPr>
          <w:trHeight w:val="300"/>
        </w:trPr>
        <w:tc>
          <w:tcPr>
            <w:tcW w:w="3472" w:type="pct"/>
            <w:tcBorders>
              <w:top w:val="nil"/>
              <w:left w:val="single" w:sz="4" w:space="0" w:color="auto"/>
              <w:bottom w:val="single" w:sz="4" w:space="0" w:color="auto"/>
              <w:right w:val="single" w:sz="4" w:space="0" w:color="auto"/>
            </w:tcBorders>
            <w:shd w:val="clear" w:color="auto" w:fill="auto"/>
            <w:vAlign w:val="center"/>
            <w:hideMark/>
          </w:tcPr>
          <w:p w:rsidR="00E87696" w:rsidRPr="00B679CC" w:rsidRDefault="00210DE6" w:rsidP="00B679CC">
            <w:pPr>
              <w:jc w:val="both"/>
              <w:rPr>
                <w:rFonts w:eastAsia="Times New Roman"/>
                <w:color w:val="000000"/>
                <w:sz w:val="22"/>
                <w:szCs w:val="22"/>
              </w:rPr>
            </w:pPr>
            <w:r w:rsidRPr="00B679CC">
              <w:rPr>
                <w:rFonts w:eastAsia="Times New Roman"/>
                <w:color w:val="000000"/>
                <w:sz w:val="22"/>
                <w:szCs w:val="22"/>
              </w:rPr>
              <w:t>NTE 26 Região Metropolitana de Salvador (Salvador)</w:t>
            </w:r>
          </w:p>
        </w:tc>
        <w:tc>
          <w:tcPr>
            <w:tcW w:w="1528" w:type="pct"/>
            <w:tcBorders>
              <w:top w:val="nil"/>
              <w:left w:val="nil"/>
              <w:bottom w:val="single" w:sz="4" w:space="0" w:color="auto"/>
              <w:right w:val="single" w:sz="4" w:space="0" w:color="auto"/>
            </w:tcBorders>
            <w:shd w:val="clear" w:color="auto" w:fill="auto"/>
            <w:vAlign w:val="center"/>
            <w:hideMark/>
          </w:tcPr>
          <w:p w:rsidR="00E87696" w:rsidRPr="00B679CC" w:rsidRDefault="00AA0A0B" w:rsidP="00B679CC">
            <w:pPr>
              <w:jc w:val="both"/>
              <w:rPr>
                <w:rFonts w:eastAsia="Times New Roman"/>
                <w:color w:val="000000"/>
                <w:sz w:val="22"/>
                <w:szCs w:val="22"/>
              </w:rPr>
            </w:pPr>
            <w:r w:rsidRPr="00B61134">
              <w:rPr>
                <w:rFonts w:eastAsia="Times New Roman"/>
                <w:color w:val="000000"/>
                <w:sz w:val="22"/>
                <w:szCs w:val="22"/>
              </w:rPr>
              <w:t>09 e 10/07/2025</w:t>
            </w:r>
          </w:p>
        </w:tc>
      </w:tr>
      <w:tr w:rsidR="00E87696" w:rsidRPr="00B679CC" w:rsidTr="00E87696">
        <w:trPr>
          <w:trHeight w:val="288"/>
        </w:trPr>
        <w:tc>
          <w:tcPr>
            <w:tcW w:w="3472" w:type="pct"/>
            <w:tcBorders>
              <w:top w:val="nil"/>
              <w:left w:val="single" w:sz="4" w:space="0" w:color="auto"/>
              <w:bottom w:val="single" w:sz="4" w:space="0" w:color="auto"/>
              <w:right w:val="single" w:sz="4" w:space="0" w:color="auto"/>
            </w:tcBorders>
            <w:shd w:val="clear" w:color="auto" w:fill="auto"/>
            <w:vAlign w:val="center"/>
            <w:hideMark/>
          </w:tcPr>
          <w:p w:rsidR="00E87696" w:rsidRPr="00B679CC" w:rsidRDefault="00AA0A0B" w:rsidP="00B679CC">
            <w:pPr>
              <w:jc w:val="both"/>
              <w:rPr>
                <w:rFonts w:eastAsia="Times New Roman"/>
                <w:color w:val="000000"/>
                <w:sz w:val="22"/>
                <w:szCs w:val="22"/>
              </w:rPr>
            </w:pPr>
            <w:r w:rsidRPr="00B679CC">
              <w:rPr>
                <w:rFonts w:eastAsia="Times New Roman"/>
                <w:color w:val="000000"/>
                <w:sz w:val="22"/>
                <w:szCs w:val="22"/>
              </w:rPr>
              <w:t xml:space="preserve">NTE 19 - Portal do Sertão (Feira  de Santana) </w:t>
            </w:r>
          </w:p>
        </w:tc>
        <w:tc>
          <w:tcPr>
            <w:tcW w:w="1528" w:type="pct"/>
            <w:tcBorders>
              <w:top w:val="nil"/>
              <w:left w:val="nil"/>
              <w:bottom w:val="single" w:sz="4" w:space="0" w:color="auto"/>
              <w:right w:val="single" w:sz="4" w:space="0" w:color="auto"/>
            </w:tcBorders>
            <w:shd w:val="clear" w:color="auto" w:fill="auto"/>
            <w:vAlign w:val="center"/>
            <w:hideMark/>
          </w:tcPr>
          <w:p w:rsidR="00E87696" w:rsidRPr="00B679CC" w:rsidRDefault="00AA0A0B" w:rsidP="00B679CC">
            <w:pPr>
              <w:jc w:val="both"/>
              <w:rPr>
                <w:rFonts w:eastAsia="Times New Roman"/>
                <w:color w:val="000000"/>
                <w:sz w:val="22"/>
                <w:szCs w:val="22"/>
              </w:rPr>
            </w:pPr>
            <w:r w:rsidRPr="00B61134">
              <w:rPr>
                <w:rFonts w:eastAsia="Times New Roman"/>
                <w:color w:val="000000"/>
                <w:sz w:val="22"/>
                <w:szCs w:val="22"/>
              </w:rPr>
              <w:t>16 e 17/07/2025</w:t>
            </w:r>
          </w:p>
        </w:tc>
      </w:tr>
      <w:tr w:rsidR="00E87696" w:rsidRPr="00B679CC" w:rsidTr="00E87696">
        <w:trPr>
          <w:trHeight w:val="288"/>
        </w:trPr>
        <w:tc>
          <w:tcPr>
            <w:tcW w:w="3472" w:type="pct"/>
            <w:tcBorders>
              <w:top w:val="nil"/>
              <w:left w:val="single" w:sz="4" w:space="0" w:color="auto"/>
              <w:bottom w:val="single" w:sz="4" w:space="0" w:color="auto"/>
              <w:right w:val="single" w:sz="4" w:space="0" w:color="auto"/>
            </w:tcBorders>
            <w:shd w:val="clear" w:color="auto" w:fill="auto"/>
            <w:vAlign w:val="center"/>
            <w:hideMark/>
          </w:tcPr>
          <w:p w:rsidR="00E87696" w:rsidRPr="00B679CC" w:rsidRDefault="00AA0A0B" w:rsidP="00B679CC">
            <w:pPr>
              <w:jc w:val="both"/>
              <w:rPr>
                <w:rFonts w:eastAsia="Times New Roman"/>
                <w:color w:val="000000"/>
                <w:sz w:val="22"/>
                <w:szCs w:val="22"/>
              </w:rPr>
            </w:pPr>
            <w:r w:rsidRPr="00B679CC">
              <w:rPr>
                <w:rFonts w:eastAsia="Times New Roman"/>
                <w:color w:val="000000"/>
                <w:sz w:val="22"/>
                <w:szCs w:val="22"/>
              </w:rPr>
              <w:t>NTE 20 - Sudoeste Baiano  (Vitória da Conquista)</w:t>
            </w:r>
          </w:p>
        </w:tc>
        <w:tc>
          <w:tcPr>
            <w:tcW w:w="1528" w:type="pct"/>
            <w:tcBorders>
              <w:top w:val="nil"/>
              <w:left w:val="nil"/>
              <w:bottom w:val="single" w:sz="4" w:space="0" w:color="auto"/>
              <w:right w:val="single" w:sz="4" w:space="0" w:color="auto"/>
            </w:tcBorders>
            <w:shd w:val="clear" w:color="auto" w:fill="auto"/>
            <w:vAlign w:val="center"/>
            <w:hideMark/>
          </w:tcPr>
          <w:p w:rsidR="00E87696" w:rsidRPr="00B679CC" w:rsidRDefault="00AA0A0B" w:rsidP="00B679CC">
            <w:pPr>
              <w:jc w:val="both"/>
              <w:rPr>
                <w:rFonts w:eastAsia="Times New Roman"/>
                <w:color w:val="000000"/>
                <w:sz w:val="22"/>
                <w:szCs w:val="22"/>
              </w:rPr>
            </w:pPr>
            <w:r w:rsidRPr="00B61134">
              <w:rPr>
                <w:rFonts w:eastAsia="Times New Roman"/>
                <w:color w:val="000000"/>
                <w:sz w:val="22"/>
                <w:szCs w:val="22"/>
              </w:rPr>
              <w:t>23 e 24/07/2025</w:t>
            </w:r>
          </w:p>
        </w:tc>
      </w:tr>
      <w:tr w:rsidR="00E87696" w:rsidRPr="00B679CC" w:rsidTr="00E87696">
        <w:trPr>
          <w:trHeight w:val="288"/>
        </w:trPr>
        <w:tc>
          <w:tcPr>
            <w:tcW w:w="3472" w:type="pct"/>
            <w:tcBorders>
              <w:top w:val="nil"/>
              <w:left w:val="single" w:sz="4" w:space="0" w:color="auto"/>
              <w:bottom w:val="single" w:sz="4" w:space="0" w:color="auto"/>
              <w:right w:val="single" w:sz="4" w:space="0" w:color="auto"/>
            </w:tcBorders>
            <w:shd w:val="clear" w:color="auto" w:fill="auto"/>
            <w:vAlign w:val="center"/>
            <w:hideMark/>
          </w:tcPr>
          <w:p w:rsidR="00E87696" w:rsidRPr="00B679CC" w:rsidRDefault="00E87696" w:rsidP="00B679CC">
            <w:pPr>
              <w:jc w:val="both"/>
              <w:rPr>
                <w:rFonts w:eastAsia="Times New Roman"/>
                <w:color w:val="000000"/>
                <w:sz w:val="22"/>
                <w:szCs w:val="22"/>
              </w:rPr>
            </w:pPr>
            <w:r w:rsidRPr="00B679CC">
              <w:rPr>
                <w:rFonts w:eastAsia="Times New Roman"/>
                <w:color w:val="000000"/>
                <w:sz w:val="22"/>
                <w:szCs w:val="22"/>
              </w:rPr>
              <w:t>NTE 05 - Litoral Sul (Ilhéus)</w:t>
            </w:r>
          </w:p>
        </w:tc>
        <w:tc>
          <w:tcPr>
            <w:tcW w:w="1528" w:type="pct"/>
            <w:tcBorders>
              <w:top w:val="nil"/>
              <w:left w:val="nil"/>
              <w:bottom w:val="single" w:sz="4" w:space="0" w:color="auto"/>
              <w:right w:val="single" w:sz="4" w:space="0" w:color="auto"/>
            </w:tcBorders>
            <w:shd w:val="clear" w:color="auto" w:fill="auto"/>
            <w:vAlign w:val="center"/>
            <w:hideMark/>
          </w:tcPr>
          <w:p w:rsidR="00E87696" w:rsidRPr="00B679CC" w:rsidRDefault="00AA0A0B" w:rsidP="00B679CC">
            <w:pPr>
              <w:jc w:val="both"/>
              <w:rPr>
                <w:rFonts w:eastAsia="Times New Roman"/>
                <w:color w:val="000000"/>
                <w:sz w:val="22"/>
                <w:szCs w:val="22"/>
              </w:rPr>
            </w:pPr>
            <w:r w:rsidRPr="00B61134">
              <w:rPr>
                <w:rFonts w:eastAsia="Times New Roman"/>
                <w:color w:val="000000"/>
                <w:sz w:val="22"/>
                <w:szCs w:val="22"/>
              </w:rPr>
              <w:t>06 e 07/08/2025</w:t>
            </w:r>
          </w:p>
        </w:tc>
      </w:tr>
      <w:tr w:rsidR="00E87696" w:rsidRPr="00B679CC" w:rsidTr="00E87696">
        <w:trPr>
          <w:trHeight w:val="552"/>
        </w:trPr>
        <w:tc>
          <w:tcPr>
            <w:tcW w:w="3472" w:type="pct"/>
            <w:tcBorders>
              <w:top w:val="nil"/>
              <w:left w:val="single" w:sz="4" w:space="0" w:color="auto"/>
              <w:bottom w:val="single" w:sz="4" w:space="0" w:color="auto"/>
              <w:right w:val="single" w:sz="4" w:space="0" w:color="auto"/>
            </w:tcBorders>
            <w:shd w:val="clear" w:color="auto" w:fill="auto"/>
            <w:vAlign w:val="center"/>
            <w:hideMark/>
          </w:tcPr>
          <w:p w:rsidR="00E87696" w:rsidRPr="00B679CC" w:rsidRDefault="00E87696" w:rsidP="00B679CC">
            <w:pPr>
              <w:jc w:val="both"/>
              <w:rPr>
                <w:rFonts w:eastAsia="Times New Roman"/>
                <w:color w:val="000000"/>
                <w:sz w:val="22"/>
                <w:szCs w:val="22"/>
              </w:rPr>
            </w:pPr>
            <w:r w:rsidRPr="00B679CC">
              <w:rPr>
                <w:rFonts w:eastAsia="Times New Roman"/>
                <w:color w:val="000000"/>
                <w:sz w:val="22"/>
                <w:szCs w:val="22"/>
              </w:rPr>
              <w:t>Divulgação dos Projetos selecionados e aptos para a Etapa Estadual do Encontro Estudantil da Rede Estadual de Educação</w:t>
            </w:r>
          </w:p>
        </w:tc>
        <w:tc>
          <w:tcPr>
            <w:tcW w:w="1528" w:type="pct"/>
            <w:tcBorders>
              <w:top w:val="nil"/>
              <w:left w:val="nil"/>
              <w:bottom w:val="single" w:sz="4" w:space="0" w:color="auto"/>
              <w:right w:val="single" w:sz="4" w:space="0" w:color="auto"/>
            </w:tcBorders>
            <w:shd w:val="clear" w:color="auto" w:fill="auto"/>
            <w:vAlign w:val="center"/>
            <w:hideMark/>
          </w:tcPr>
          <w:p w:rsidR="00E87696" w:rsidRPr="00B679CC" w:rsidRDefault="00361A70" w:rsidP="00B679CC">
            <w:pPr>
              <w:jc w:val="both"/>
              <w:rPr>
                <w:rFonts w:eastAsia="Times New Roman"/>
                <w:color w:val="000000"/>
                <w:sz w:val="22"/>
                <w:szCs w:val="22"/>
              </w:rPr>
            </w:pPr>
            <w:r w:rsidRPr="00B61134">
              <w:rPr>
                <w:rFonts w:eastAsia="Times New Roman"/>
                <w:color w:val="000000"/>
                <w:sz w:val="22"/>
                <w:szCs w:val="22"/>
              </w:rPr>
              <w:t>04/09</w:t>
            </w:r>
            <w:r w:rsidR="00AA0A0B" w:rsidRPr="00B61134">
              <w:rPr>
                <w:rFonts w:eastAsia="Times New Roman"/>
                <w:color w:val="000000"/>
                <w:sz w:val="22"/>
                <w:szCs w:val="22"/>
              </w:rPr>
              <w:t>/2025</w:t>
            </w:r>
          </w:p>
        </w:tc>
      </w:tr>
      <w:tr w:rsidR="00E87696" w:rsidRPr="00B679CC" w:rsidTr="00E87696">
        <w:trPr>
          <w:trHeight w:val="288"/>
        </w:trPr>
        <w:tc>
          <w:tcPr>
            <w:tcW w:w="3472" w:type="pct"/>
            <w:vMerge w:val="restart"/>
            <w:tcBorders>
              <w:top w:val="nil"/>
              <w:left w:val="single" w:sz="4" w:space="0" w:color="auto"/>
              <w:bottom w:val="single" w:sz="4" w:space="0" w:color="auto"/>
              <w:right w:val="single" w:sz="4" w:space="0" w:color="auto"/>
            </w:tcBorders>
            <w:shd w:val="clear" w:color="auto" w:fill="auto"/>
            <w:vAlign w:val="center"/>
            <w:hideMark/>
          </w:tcPr>
          <w:p w:rsidR="00E87696" w:rsidRPr="00B679CC" w:rsidRDefault="00E87696" w:rsidP="00B679CC">
            <w:pPr>
              <w:jc w:val="both"/>
              <w:rPr>
                <w:rFonts w:eastAsia="Times New Roman"/>
                <w:b/>
                <w:bCs/>
                <w:color w:val="000000"/>
                <w:sz w:val="22"/>
                <w:szCs w:val="22"/>
              </w:rPr>
            </w:pPr>
            <w:r w:rsidRPr="00B679CC">
              <w:rPr>
                <w:rFonts w:eastAsia="Times New Roman"/>
                <w:b/>
                <w:bCs/>
                <w:color w:val="000000"/>
                <w:sz w:val="22"/>
                <w:szCs w:val="22"/>
              </w:rPr>
              <w:t>ETAPA 4 – ESTADUAL (Encontro Estudantil da Rede Estadual de Educação Salvador/BA)</w:t>
            </w:r>
          </w:p>
        </w:tc>
        <w:tc>
          <w:tcPr>
            <w:tcW w:w="1528" w:type="pct"/>
            <w:vMerge w:val="restart"/>
            <w:tcBorders>
              <w:top w:val="nil"/>
              <w:left w:val="single" w:sz="4" w:space="0" w:color="auto"/>
              <w:bottom w:val="single" w:sz="4" w:space="0" w:color="auto"/>
              <w:right w:val="single" w:sz="4" w:space="0" w:color="auto"/>
            </w:tcBorders>
            <w:shd w:val="clear" w:color="auto" w:fill="auto"/>
            <w:vAlign w:val="center"/>
            <w:hideMark/>
          </w:tcPr>
          <w:p w:rsidR="00E87696" w:rsidRPr="00B679CC" w:rsidRDefault="00AA0A0B" w:rsidP="00B679CC">
            <w:pPr>
              <w:jc w:val="both"/>
              <w:rPr>
                <w:rFonts w:eastAsia="Times New Roman"/>
                <w:b/>
                <w:bCs/>
                <w:color w:val="000000"/>
                <w:sz w:val="22"/>
                <w:szCs w:val="22"/>
              </w:rPr>
            </w:pPr>
            <w:r w:rsidRPr="00B61134">
              <w:rPr>
                <w:rFonts w:eastAsia="Times New Roman"/>
                <w:b/>
                <w:bCs/>
                <w:color w:val="000000"/>
                <w:sz w:val="22"/>
                <w:szCs w:val="22"/>
              </w:rPr>
              <w:t>02 a 04/12/2025</w:t>
            </w:r>
          </w:p>
        </w:tc>
      </w:tr>
      <w:tr w:rsidR="00E87696" w:rsidRPr="00B679CC" w:rsidTr="00E87696">
        <w:trPr>
          <w:trHeight w:val="288"/>
        </w:trPr>
        <w:tc>
          <w:tcPr>
            <w:tcW w:w="3472" w:type="pct"/>
            <w:vMerge/>
            <w:tcBorders>
              <w:top w:val="nil"/>
              <w:left w:val="single" w:sz="4" w:space="0" w:color="auto"/>
              <w:bottom w:val="single" w:sz="4" w:space="0" w:color="auto"/>
              <w:right w:val="single" w:sz="4" w:space="0" w:color="auto"/>
            </w:tcBorders>
            <w:vAlign w:val="center"/>
            <w:hideMark/>
          </w:tcPr>
          <w:p w:rsidR="00E87696" w:rsidRPr="00B679CC" w:rsidRDefault="00E87696" w:rsidP="00B679CC">
            <w:pPr>
              <w:jc w:val="both"/>
              <w:rPr>
                <w:rFonts w:eastAsia="Times New Roman"/>
                <w:b/>
                <w:bCs/>
                <w:color w:val="000000"/>
                <w:sz w:val="22"/>
                <w:szCs w:val="22"/>
              </w:rPr>
            </w:pPr>
          </w:p>
        </w:tc>
        <w:tc>
          <w:tcPr>
            <w:tcW w:w="1528" w:type="pct"/>
            <w:vMerge/>
            <w:tcBorders>
              <w:top w:val="nil"/>
              <w:left w:val="single" w:sz="4" w:space="0" w:color="auto"/>
              <w:bottom w:val="single" w:sz="4" w:space="0" w:color="auto"/>
              <w:right w:val="single" w:sz="4" w:space="0" w:color="auto"/>
            </w:tcBorders>
            <w:vAlign w:val="center"/>
            <w:hideMark/>
          </w:tcPr>
          <w:p w:rsidR="00E87696" w:rsidRPr="00B679CC" w:rsidRDefault="00E87696" w:rsidP="00B679CC">
            <w:pPr>
              <w:jc w:val="both"/>
              <w:rPr>
                <w:rFonts w:eastAsia="Times New Roman"/>
                <w:b/>
                <w:bCs/>
                <w:color w:val="000000"/>
                <w:sz w:val="22"/>
                <w:szCs w:val="22"/>
              </w:rPr>
            </w:pPr>
          </w:p>
        </w:tc>
      </w:tr>
    </w:tbl>
    <w:p w:rsidR="00DF48D8" w:rsidRPr="00B679CC" w:rsidRDefault="00DF48D8" w:rsidP="00B679CC">
      <w:pPr>
        <w:jc w:val="both"/>
        <w:rPr>
          <w:b/>
        </w:rPr>
      </w:pPr>
    </w:p>
    <w:p w:rsidR="00DF48D8" w:rsidRPr="00B679CC" w:rsidRDefault="00DF48D8" w:rsidP="00B679CC">
      <w:pPr>
        <w:jc w:val="both"/>
        <w:rPr>
          <w:b/>
        </w:rPr>
      </w:pPr>
    </w:p>
    <w:p w:rsidR="00DF48D8" w:rsidRPr="00B679CC" w:rsidRDefault="00DF48D8" w:rsidP="00B679CC">
      <w:pPr>
        <w:jc w:val="both"/>
        <w:rPr>
          <w:b/>
        </w:rPr>
      </w:pPr>
    </w:p>
    <w:p w:rsidR="00DF48D8" w:rsidRDefault="00DF48D8" w:rsidP="00B679CC">
      <w:pPr>
        <w:jc w:val="both"/>
        <w:rPr>
          <w:b/>
        </w:rPr>
      </w:pPr>
    </w:p>
    <w:p w:rsidR="00B61134" w:rsidRDefault="00B61134" w:rsidP="00B679CC">
      <w:pPr>
        <w:jc w:val="both"/>
        <w:rPr>
          <w:b/>
        </w:rPr>
      </w:pPr>
    </w:p>
    <w:p w:rsidR="00B61134" w:rsidRDefault="00B61134" w:rsidP="00B679CC">
      <w:pPr>
        <w:jc w:val="both"/>
        <w:rPr>
          <w:b/>
        </w:rPr>
      </w:pPr>
    </w:p>
    <w:p w:rsidR="00B61134" w:rsidRDefault="00B61134" w:rsidP="00B679CC">
      <w:pPr>
        <w:jc w:val="both"/>
        <w:rPr>
          <w:b/>
        </w:rPr>
      </w:pPr>
    </w:p>
    <w:p w:rsidR="00B61134" w:rsidRDefault="00B61134" w:rsidP="00B679CC">
      <w:pPr>
        <w:jc w:val="both"/>
        <w:rPr>
          <w:b/>
        </w:rPr>
      </w:pPr>
    </w:p>
    <w:p w:rsidR="00B61134" w:rsidRDefault="00B61134" w:rsidP="00B679CC">
      <w:pPr>
        <w:jc w:val="both"/>
        <w:rPr>
          <w:b/>
        </w:rPr>
      </w:pPr>
    </w:p>
    <w:p w:rsidR="00B61134" w:rsidRDefault="00B61134" w:rsidP="00B679CC">
      <w:pPr>
        <w:jc w:val="both"/>
        <w:rPr>
          <w:b/>
        </w:rPr>
      </w:pPr>
    </w:p>
    <w:p w:rsidR="00B61134" w:rsidRDefault="00B61134" w:rsidP="00B679CC">
      <w:pPr>
        <w:jc w:val="both"/>
        <w:rPr>
          <w:b/>
        </w:rPr>
      </w:pPr>
    </w:p>
    <w:p w:rsidR="00B61134" w:rsidRDefault="00B61134" w:rsidP="00B679CC">
      <w:pPr>
        <w:jc w:val="both"/>
        <w:rPr>
          <w:b/>
        </w:rPr>
      </w:pPr>
    </w:p>
    <w:p w:rsidR="00B61134" w:rsidRDefault="00B61134" w:rsidP="00B679CC">
      <w:pPr>
        <w:jc w:val="both"/>
        <w:rPr>
          <w:b/>
        </w:rPr>
      </w:pPr>
    </w:p>
    <w:p w:rsidR="00B61134" w:rsidRDefault="00B61134" w:rsidP="00B679CC">
      <w:pPr>
        <w:jc w:val="both"/>
        <w:rPr>
          <w:b/>
        </w:rPr>
      </w:pPr>
    </w:p>
    <w:p w:rsidR="00B61134" w:rsidRDefault="00B61134" w:rsidP="00B679CC">
      <w:pPr>
        <w:jc w:val="both"/>
        <w:rPr>
          <w:b/>
        </w:rPr>
      </w:pPr>
    </w:p>
    <w:p w:rsidR="00B61134" w:rsidRDefault="00B61134" w:rsidP="00B679CC">
      <w:pPr>
        <w:jc w:val="both"/>
        <w:rPr>
          <w:b/>
        </w:rPr>
      </w:pPr>
    </w:p>
    <w:p w:rsidR="00B61134" w:rsidRDefault="00B61134" w:rsidP="00B679CC">
      <w:pPr>
        <w:jc w:val="both"/>
        <w:rPr>
          <w:b/>
        </w:rPr>
      </w:pPr>
    </w:p>
    <w:p w:rsidR="00B61134" w:rsidRDefault="00B61134" w:rsidP="00B679CC">
      <w:pPr>
        <w:jc w:val="both"/>
        <w:rPr>
          <w:b/>
        </w:rPr>
      </w:pPr>
    </w:p>
    <w:p w:rsidR="00B61134" w:rsidRDefault="00B61134" w:rsidP="00B679CC">
      <w:pPr>
        <w:jc w:val="both"/>
        <w:rPr>
          <w:b/>
        </w:rPr>
      </w:pPr>
    </w:p>
    <w:p w:rsidR="00B61134" w:rsidRPr="00B679CC" w:rsidRDefault="00B61134" w:rsidP="00B679CC">
      <w:pPr>
        <w:jc w:val="both"/>
        <w:rPr>
          <w:b/>
        </w:rPr>
      </w:pPr>
    </w:p>
    <w:p w:rsidR="008209B2" w:rsidRPr="00B679CC" w:rsidRDefault="003312F4" w:rsidP="00B679CC">
      <w:pPr>
        <w:jc w:val="both"/>
        <w:rPr>
          <w:b/>
        </w:rPr>
      </w:pPr>
      <w:r w:rsidRPr="00B679CC">
        <w:rPr>
          <w:b/>
        </w:rPr>
        <w:t>ANEXO II</w:t>
      </w:r>
    </w:p>
    <w:p w:rsidR="00FD3522" w:rsidRPr="00B679CC" w:rsidRDefault="00FD3522" w:rsidP="00B679CC">
      <w:pPr>
        <w:jc w:val="both"/>
        <w:rPr>
          <w:b/>
        </w:rPr>
      </w:pPr>
    </w:p>
    <w:p w:rsidR="00FD3522" w:rsidRPr="00B679CC" w:rsidRDefault="00FD3522" w:rsidP="00B679CC">
      <w:pPr>
        <w:jc w:val="both"/>
        <w:rPr>
          <w:b/>
          <w:sz w:val="28"/>
          <w:szCs w:val="28"/>
        </w:rPr>
      </w:pPr>
      <w:r w:rsidRPr="00B679CC">
        <w:rPr>
          <w:b/>
          <w:sz w:val="28"/>
          <w:szCs w:val="28"/>
        </w:rPr>
        <w:t xml:space="preserve">ENCONTRO ESTUDANTIL DA REDE ESTADUAL </w:t>
      </w:r>
    </w:p>
    <w:p w:rsidR="00FD3522" w:rsidRPr="00B679CC" w:rsidRDefault="00FD3522" w:rsidP="00B679CC">
      <w:pPr>
        <w:jc w:val="both"/>
        <w:rPr>
          <w:b/>
        </w:rPr>
      </w:pPr>
    </w:p>
    <w:p w:rsidR="00FD3522" w:rsidRPr="00B679CC" w:rsidRDefault="003312F4" w:rsidP="00B679CC">
      <w:pPr>
        <w:jc w:val="both"/>
        <w:rPr>
          <w:b/>
        </w:rPr>
      </w:pPr>
      <w:r w:rsidRPr="00B679CC">
        <w:rPr>
          <w:b/>
        </w:rPr>
        <w:t xml:space="preserve">FORMULÁRIO ELETRÔNICO DE INSCRIÇÃO </w:t>
      </w:r>
      <w:r w:rsidR="00FD3522" w:rsidRPr="00B679CC">
        <w:rPr>
          <w:b/>
        </w:rPr>
        <w:t xml:space="preserve">PARA OS PROJETOS </w:t>
      </w:r>
    </w:p>
    <w:p w:rsidR="008209B2" w:rsidRPr="00B679CC" w:rsidRDefault="004F6BB9" w:rsidP="00B679CC">
      <w:pPr>
        <w:jc w:val="both"/>
        <w:rPr>
          <w:b/>
        </w:rPr>
      </w:pPr>
      <w:r w:rsidRPr="00B679CC">
        <w:rPr>
          <w:b/>
        </w:rPr>
        <w:t xml:space="preserve">DA </w:t>
      </w:r>
      <w:r w:rsidR="00D403BB" w:rsidRPr="00B679CC">
        <w:rPr>
          <w:b/>
        </w:rPr>
        <w:t>FECIBA</w:t>
      </w:r>
      <w:r w:rsidRPr="00B679CC">
        <w:rPr>
          <w:b/>
        </w:rPr>
        <w:t xml:space="preserve">, </w:t>
      </w:r>
      <w:r w:rsidR="00FD3522" w:rsidRPr="00B679CC">
        <w:rPr>
          <w:b/>
        </w:rPr>
        <w:t xml:space="preserve">DOS </w:t>
      </w:r>
      <w:r w:rsidR="00D403BB" w:rsidRPr="00B679CC">
        <w:rPr>
          <w:b/>
        </w:rPr>
        <w:t>SEMINÁRIOS TERRITORIAIS</w:t>
      </w:r>
      <w:r w:rsidRPr="00B679CC">
        <w:rPr>
          <w:b/>
        </w:rPr>
        <w:t xml:space="preserve"> E DO </w:t>
      </w:r>
      <w:r w:rsidR="00D403BB" w:rsidRPr="00B679CC">
        <w:rPr>
          <w:b/>
        </w:rPr>
        <w:t>EDUCA MAIS BAHIA</w:t>
      </w:r>
      <w:r w:rsidR="00FD3522" w:rsidRPr="00B679CC">
        <w:rPr>
          <w:b/>
        </w:rPr>
        <w:t xml:space="preserve"> </w:t>
      </w:r>
    </w:p>
    <w:p w:rsidR="00FD3522" w:rsidRPr="00B679CC" w:rsidRDefault="00FD3522" w:rsidP="00B679CC">
      <w:pPr>
        <w:jc w:val="both"/>
        <w:rPr>
          <w:b/>
        </w:rPr>
      </w:pPr>
    </w:p>
    <w:p w:rsidR="008209B2" w:rsidRPr="00B679CC" w:rsidRDefault="008209B2" w:rsidP="00B679CC">
      <w:pPr>
        <w:jc w:val="both"/>
        <w:rPr>
          <w:sz w:val="18"/>
          <w:szCs w:val="18"/>
        </w:rPr>
      </w:pPr>
    </w:p>
    <w:tbl>
      <w:tblPr>
        <w:tblStyle w:val="aff5"/>
        <w:tblW w:w="10065"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65"/>
      </w:tblGrid>
      <w:tr w:rsidR="004F60E0" w:rsidRPr="00B679CC" w:rsidTr="007B7F22">
        <w:trPr>
          <w:trHeight w:val="400"/>
        </w:trPr>
        <w:tc>
          <w:tcPr>
            <w:tcW w:w="10065" w:type="dxa"/>
            <w:shd w:val="clear" w:color="auto" w:fill="auto"/>
          </w:tcPr>
          <w:p w:rsidR="008209B2" w:rsidRPr="00B679CC" w:rsidRDefault="003312F4" w:rsidP="00B679CC">
            <w:pPr>
              <w:jc w:val="both"/>
              <w:rPr>
                <w:b/>
                <w:sz w:val="20"/>
                <w:szCs w:val="20"/>
              </w:rPr>
            </w:pPr>
            <w:r w:rsidRPr="00B679CC">
              <w:rPr>
                <w:b/>
                <w:sz w:val="20"/>
                <w:szCs w:val="20"/>
              </w:rPr>
              <w:t>DECLARAÇÃO DE CIÊNCIA:</w:t>
            </w:r>
          </w:p>
        </w:tc>
      </w:tr>
      <w:tr w:rsidR="004F60E0" w:rsidRPr="00B679CC" w:rsidTr="007B7F22">
        <w:trPr>
          <w:trHeight w:val="654"/>
        </w:trPr>
        <w:tc>
          <w:tcPr>
            <w:tcW w:w="10065" w:type="dxa"/>
            <w:shd w:val="clear" w:color="auto" w:fill="auto"/>
          </w:tcPr>
          <w:p w:rsidR="008209B2" w:rsidRPr="00B679CC" w:rsidRDefault="003312F4" w:rsidP="00B679CC">
            <w:pPr>
              <w:jc w:val="both"/>
              <w:rPr>
                <w:b/>
                <w:sz w:val="20"/>
                <w:szCs w:val="20"/>
                <w:highlight w:val="white"/>
              </w:rPr>
            </w:pPr>
            <w:r w:rsidRPr="00B679CC">
              <w:rPr>
                <w:b/>
                <w:sz w:val="20"/>
                <w:szCs w:val="20"/>
                <w:highlight w:val="white"/>
              </w:rPr>
              <w:t>FORMULÁRIO ELETRÔNICO DE INSCRIÇÃO:</w:t>
            </w:r>
          </w:p>
          <w:p w:rsidR="008209B2" w:rsidRPr="00B679CC" w:rsidRDefault="00B80578" w:rsidP="00B679CC">
            <w:pPr>
              <w:numPr>
                <w:ilvl w:val="0"/>
                <w:numId w:val="13"/>
              </w:numPr>
              <w:jc w:val="both"/>
              <w:rPr>
                <w:sz w:val="20"/>
                <w:szCs w:val="20"/>
                <w:highlight w:val="white"/>
              </w:rPr>
            </w:pPr>
            <w:r w:rsidRPr="00B679CC">
              <w:rPr>
                <w:sz w:val="20"/>
                <w:szCs w:val="20"/>
                <w:highlight w:val="white"/>
              </w:rPr>
              <w:t>13</w:t>
            </w:r>
            <w:r w:rsidR="003312F4" w:rsidRPr="00B679CC">
              <w:rPr>
                <w:sz w:val="20"/>
                <w:szCs w:val="20"/>
                <w:highlight w:val="white"/>
              </w:rPr>
              <w:t xml:space="preserve">ª Feira de Ciências, Empreendedorismo Social e Inovação da Bahia- </w:t>
            </w:r>
            <w:r w:rsidR="00D403BB" w:rsidRPr="00B679CC">
              <w:rPr>
                <w:sz w:val="20"/>
                <w:szCs w:val="20"/>
                <w:highlight w:val="white"/>
              </w:rPr>
              <w:t>FECIBA</w:t>
            </w:r>
          </w:p>
          <w:p w:rsidR="008209B2" w:rsidRPr="00B679CC" w:rsidRDefault="00B80578" w:rsidP="00B679CC">
            <w:pPr>
              <w:numPr>
                <w:ilvl w:val="0"/>
                <w:numId w:val="13"/>
              </w:numPr>
              <w:jc w:val="both"/>
              <w:rPr>
                <w:sz w:val="20"/>
                <w:szCs w:val="20"/>
                <w:highlight w:val="white"/>
              </w:rPr>
            </w:pPr>
            <w:r w:rsidRPr="00B679CC">
              <w:rPr>
                <w:sz w:val="20"/>
                <w:szCs w:val="20"/>
                <w:highlight w:val="white"/>
              </w:rPr>
              <w:t>3</w:t>
            </w:r>
            <w:r w:rsidR="003312F4" w:rsidRPr="00B679CC">
              <w:rPr>
                <w:sz w:val="20"/>
                <w:szCs w:val="20"/>
                <w:highlight w:val="white"/>
              </w:rPr>
              <w:t xml:space="preserve">º </w:t>
            </w:r>
            <w:r w:rsidR="00D403BB" w:rsidRPr="00B679CC">
              <w:rPr>
                <w:sz w:val="20"/>
                <w:szCs w:val="20"/>
                <w:highlight w:val="white"/>
              </w:rPr>
              <w:t>Seminários Territoriais</w:t>
            </w:r>
            <w:r w:rsidR="003312F4" w:rsidRPr="00B679CC">
              <w:rPr>
                <w:sz w:val="20"/>
                <w:szCs w:val="20"/>
                <w:highlight w:val="white"/>
              </w:rPr>
              <w:t xml:space="preserve"> da Educação Profissional e Tecnológica</w:t>
            </w:r>
          </w:p>
          <w:p w:rsidR="00E64F8F" w:rsidRPr="00B679CC" w:rsidRDefault="00B80578" w:rsidP="00B679CC">
            <w:pPr>
              <w:numPr>
                <w:ilvl w:val="0"/>
                <w:numId w:val="13"/>
              </w:numPr>
              <w:jc w:val="both"/>
              <w:rPr>
                <w:sz w:val="20"/>
                <w:szCs w:val="20"/>
                <w:highlight w:val="white"/>
              </w:rPr>
            </w:pPr>
            <w:r w:rsidRPr="00B679CC">
              <w:rPr>
                <w:sz w:val="20"/>
                <w:szCs w:val="20"/>
                <w:highlight w:val="white"/>
              </w:rPr>
              <w:t>2</w:t>
            </w:r>
            <w:r w:rsidR="00520D2F" w:rsidRPr="00B679CC">
              <w:rPr>
                <w:sz w:val="20"/>
                <w:szCs w:val="20"/>
                <w:highlight w:val="white"/>
              </w:rPr>
              <w:t>ª</w:t>
            </w:r>
            <w:r w:rsidR="00E64F8F" w:rsidRPr="00B679CC">
              <w:rPr>
                <w:sz w:val="20"/>
                <w:szCs w:val="20"/>
                <w:highlight w:val="white"/>
              </w:rPr>
              <w:t xml:space="preserve"> Mostra das Oficinas do </w:t>
            </w:r>
            <w:r w:rsidR="00D403BB" w:rsidRPr="00B679CC">
              <w:rPr>
                <w:sz w:val="20"/>
                <w:szCs w:val="20"/>
                <w:highlight w:val="white"/>
              </w:rPr>
              <w:t>Educa Mais Bahia</w:t>
            </w:r>
          </w:p>
        </w:tc>
      </w:tr>
      <w:tr w:rsidR="004F60E0" w:rsidRPr="00B679CC" w:rsidTr="007B7F22">
        <w:trPr>
          <w:trHeight w:val="409"/>
        </w:trPr>
        <w:tc>
          <w:tcPr>
            <w:tcW w:w="10065" w:type="dxa"/>
            <w:shd w:val="clear" w:color="auto" w:fill="auto"/>
          </w:tcPr>
          <w:p w:rsidR="008209B2" w:rsidRPr="00B679CC" w:rsidRDefault="003312F4" w:rsidP="00B679CC">
            <w:pPr>
              <w:jc w:val="both"/>
              <w:rPr>
                <w:b/>
                <w:sz w:val="20"/>
                <w:szCs w:val="20"/>
              </w:rPr>
            </w:pPr>
            <w:r w:rsidRPr="00B679CC">
              <w:rPr>
                <w:b/>
                <w:sz w:val="20"/>
                <w:szCs w:val="20"/>
              </w:rPr>
              <w:t>NTE:</w:t>
            </w:r>
          </w:p>
        </w:tc>
      </w:tr>
      <w:tr w:rsidR="004F60E0" w:rsidRPr="00B679CC" w:rsidTr="007B7F22">
        <w:trPr>
          <w:trHeight w:val="400"/>
        </w:trPr>
        <w:tc>
          <w:tcPr>
            <w:tcW w:w="10065" w:type="dxa"/>
            <w:shd w:val="clear" w:color="auto" w:fill="auto"/>
          </w:tcPr>
          <w:p w:rsidR="008209B2" w:rsidRPr="00B679CC" w:rsidRDefault="003312F4" w:rsidP="00B679CC">
            <w:pPr>
              <w:jc w:val="both"/>
              <w:rPr>
                <w:b/>
                <w:sz w:val="20"/>
                <w:szCs w:val="20"/>
              </w:rPr>
            </w:pPr>
            <w:r w:rsidRPr="00B679CC">
              <w:rPr>
                <w:b/>
                <w:sz w:val="20"/>
                <w:szCs w:val="20"/>
              </w:rPr>
              <w:t xml:space="preserve">MUNICÍPIO: </w:t>
            </w:r>
          </w:p>
        </w:tc>
      </w:tr>
      <w:tr w:rsidR="004F60E0" w:rsidRPr="00B679CC" w:rsidTr="007B7F22">
        <w:trPr>
          <w:trHeight w:val="400"/>
        </w:trPr>
        <w:tc>
          <w:tcPr>
            <w:tcW w:w="10065" w:type="dxa"/>
            <w:shd w:val="clear" w:color="auto" w:fill="auto"/>
          </w:tcPr>
          <w:p w:rsidR="008209B2" w:rsidRPr="00B679CC" w:rsidRDefault="003312F4" w:rsidP="00B679CC">
            <w:pPr>
              <w:jc w:val="both"/>
              <w:rPr>
                <w:b/>
                <w:sz w:val="20"/>
                <w:szCs w:val="20"/>
              </w:rPr>
            </w:pPr>
            <w:r w:rsidRPr="00B679CC">
              <w:rPr>
                <w:b/>
                <w:sz w:val="20"/>
                <w:szCs w:val="20"/>
              </w:rPr>
              <w:t>UNIDADE ESCOLAR:</w:t>
            </w:r>
          </w:p>
        </w:tc>
      </w:tr>
      <w:tr w:rsidR="004F60E0" w:rsidRPr="00B679CC" w:rsidTr="007B7F22">
        <w:trPr>
          <w:trHeight w:val="355"/>
        </w:trPr>
        <w:tc>
          <w:tcPr>
            <w:tcW w:w="10065" w:type="dxa"/>
            <w:shd w:val="clear" w:color="auto" w:fill="auto"/>
          </w:tcPr>
          <w:p w:rsidR="008209B2" w:rsidRPr="00B679CC" w:rsidRDefault="003312F4" w:rsidP="00B679CC">
            <w:pPr>
              <w:jc w:val="both"/>
              <w:rPr>
                <w:b/>
                <w:sz w:val="20"/>
                <w:szCs w:val="20"/>
              </w:rPr>
            </w:pPr>
            <w:r w:rsidRPr="00B679CC">
              <w:rPr>
                <w:b/>
                <w:sz w:val="20"/>
                <w:szCs w:val="20"/>
              </w:rPr>
              <w:t>FORMA DE MODALIDADE/OFERTA:</w:t>
            </w:r>
          </w:p>
          <w:p w:rsidR="008209B2" w:rsidRPr="00B679CC" w:rsidRDefault="008209B2" w:rsidP="00B679CC">
            <w:pPr>
              <w:jc w:val="both"/>
              <w:rPr>
                <w:b/>
                <w:sz w:val="20"/>
                <w:szCs w:val="20"/>
              </w:rPr>
            </w:pPr>
          </w:p>
          <w:p w:rsidR="008209B2" w:rsidRPr="00B679CC" w:rsidRDefault="003312F4" w:rsidP="00B679CC">
            <w:pPr>
              <w:numPr>
                <w:ilvl w:val="0"/>
                <w:numId w:val="7"/>
              </w:numPr>
              <w:jc w:val="both"/>
              <w:rPr>
                <w:sz w:val="20"/>
                <w:szCs w:val="20"/>
              </w:rPr>
            </w:pPr>
            <w:r w:rsidRPr="00B679CC">
              <w:rPr>
                <w:b/>
                <w:sz w:val="20"/>
                <w:szCs w:val="20"/>
              </w:rPr>
              <w:t>Ensino Fundamental</w:t>
            </w:r>
            <w:r w:rsidR="00EB30A9" w:rsidRPr="00B679CC">
              <w:rPr>
                <w:b/>
                <w:sz w:val="20"/>
                <w:szCs w:val="20"/>
              </w:rPr>
              <w:t xml:space="preserve"> II: </w:t>
            </w:r>
            <w:r w:rsidR="00EB30A9" w:rsidRPr="00B679CC">
              <w:rPr>
                <w:sz w:val="20"/>
                <w:szCs w:val="20"/>
              </w:rPr>
              <w:t>Do 6º ao 9º A</w:t>
            </w:r>
            <w:r w:rsidRPr="00B679CC">
              <w:rPr>
                <w:sz w:val="20"/>
                <w:szCs w:val="20"/>
              </w:rPr>
              <w:t>no</w:t>
            </w:r>
          </w:p>
          <w:p w:rsidR="008209B2" w:rsidRPr="00B679CC" w:rsidRDefault="003312F4" w:rsidP="00B679CC">
            <w:pPr>
              <w:numPr>
                <w:ilvl w:val="0"/>
                <w:numId w:val="7"/>
              </w:numPr>
              <w:jc w:val="both"/>
              <w:rPr>
                <w:sz w:val="20"/>
                <w:szCs w:val="20"/>
              </w:rPr>
            </w:pPr>
            <w:r w:rsidRPr="00B679CC">
              <w:rPr>
                <w:b/>
                <w:sz w:val="20"/>
                <w:szCs w:val="20"/>
              </w:rPr>
              <w:t>Ensino Médio</w:t>
            </w:r>
            <w:r w:rsidR="00FD3522" w:rsidRPr="00B679CC">
              <w:rPr>
                <w:b/>
                <w:sz w:val="20"/>
                <w:szCs w:val="20"/>
              </w:rPr>
              <w:t xml:space="preserve"> e </w:t>
            </w:r>
            <w:r w:rsidR="00EB30A9" w:rsidRPr="00B679CC">
              <w:rPr>
                <w:b/>
                <w:sz w:val="20"/>
                <w:szCs w:val="20"/>
              </w:rPr>
              <w:t xml:space="preserve">suas </w:t>
            </w:r>
            <w:r w:rsidR="00FD3522" w:rsidRPr="00B679CC">
              <w:rPr>
                <w:b/>
                <w:sz w:val="20"/>
                <w:szCs w:val="20"/>
              </w:rPr>
              <w:t>Modalidades</w:t>
            </w:r>
            <w:r w:rsidR="00EB30A9" w:rsidRPr="00B679CC">
              <w:rPr>
                <w:sz w:val="20"/>
                <w:szCs w:val="20"/>
              </w:rPr>
              <w:t>: Do 1º ao 3º A</w:t>
            </w:r>
            <w:r w:rsidRPr="00B679CC">
              <w:rPr>
                <w:sz w:val="20"/>
                <w:szCs w:val="20"/>
              </w:rPr>
              <w:t>no</w:t>
            </w:r>
          </w:p>
          <w:p w:rsidR="008209B2" w:rsidRPr="00B679CC" w:rsidRDefault="003312F4" w:rsidP="00B679CC">
            <w:pPr>
              <w:numPr>
                <w:ilvl w:val="0"/>
                <w:numId w:val="7"/>
              </w:numPr>
              <w:jc w:val="both"/>
              <w:rPr>
                <w:sz w:val="20"/>
                <w:szCs w:val="20"/>
              </w:rPr>
            </w:pPr>
            <w:r w:rsidRPr="00B679CC">
              <w:rPr>
                <w:b/>
                <w:sz w:val="20"/>
                <w:szCs w:val="20"/>
              </w:rPr>
              <w:t>EJA:</w:t>
            </w:r>
            <w:r w:rsidRPr="00B679CC">
              <w:rPr>
                <w:sz w:val="20"/>
                <w:szCs w:val="20"/>
              </w:rPr>
              <w:t xml:space="preserve"> Educação de Jovens e Adultos</w:t>
            </w:r>
          </w:p>
          <w:p w:rsidR="00520D2F" w:rsidRPr="00B679CC" w:rsidRDefault="00520D2F" w:rsidP="00B679CC">
            <w:pPr>
              <w:numPr>
                <w:ilvl w:val="0"/>
                <w:numId w:val="7"/>
              </w:numPr>
              <w:jc w:val="both"/>
              <w:rPr>
                <w:sz w:val="20"/>
                <w:szCs w:val="20"/>
              </w:rPr>
            </w:pPr>
            <w:r w:rsidRPr="00B679CC">
              <w:rPr>
                <w:sz w:val="20"/>
                <w:szCs w:val="20"/>
              </w:rPr>
              <w:t>Escolas do Campo, Indígena, Quilombola</w:t>
            </w:r>
          </w:p>
          <w:p w:rsidR="00520D2F" w:rsidRPr="00B679CC" w:rsidRDefault="00520D2F" w:rsidP="00B679CC">
            <w:pPr>
              <w:numPr>
                <w:ilvl w:val="0"/>
                <w:numId w:val="7"/>
              </w:numPr>
              <w:jc w:val="both"/>
              <w:rPr>
                <w:sz w:val="20"/>
                <w:szCs w:val="20"/>
              </w:rPr>
            </w:pPr>
            <w:r w:rsidRPr="00B679CC">
              <w:rPr>
                <w:sz w:val="20"/>
                <w:szCs w:val="20"/>
              </w:rPr>
              <w:t>Escolas Família Agrícola (EFA)</w:t>
            </w:r>
          </w:p>
          <w:p w:rsidR="00520D2F" w:rsidRPr="00B679CC" w:rsidRDefault="00520D2F" w:rsidP="00B679CC">
            <w:pPr>
              <w:numPr>
                <w:ilvl w:val="0"/>
                <w:numId w:val="7"/>
              </w:numPr>
              <w:jc w:val="both"/>
              <w:rPr>
                <w:sz w:val="20"/>
                <w:szCs w:val="20"/>
              </w:rPr>
            </w:pPr>
            <w:r w:rsidRPr="00B679CC">
              <w:rPr>
                <w:sz w:val="20"/>
                <w:szCs w:val="20"/>
              </w:rPr>
              <w:t>Casas Familiares Rurais (CFR)</w:t>
            </w:r>
          </w:p>
          <w:p w:rsidR="008209B2" w:rsidRPr="00B679CC" w:rsidRDefault="003312F4" w:rsidP="00B679CC">
            <w:pPr>
              <w:numPr>
                <w:ilvl w:val="0"/>
                <w:numId w:val="7"/>
              </w:numPr>
              <w:jc w:val="both"/>
              <w:rPr>
                <w:sz w:val="20"/>
                <w:szCs w:val="20"/>
              </w:rPr>
            </w:pPr>
            <w:r w:rsidRPr="00B679CC">
              <w:rPr>
                <w:b/>
                <w:sz w:val="20"/>
                <w:szCs w:val="20"/>
              </w:rPr>
              <w:t>EPTNM</w:t>
            </w:r>
            <w:r w:rsidRPr="00B679CC">
              <w:rPr>
                <w:sz w:val="20"/>
                <w:szCs w:val="20"/>
              </w:rPr>
              <w:t>: Educação Profissional Técnica de Nível Médio (EPI)</w:t>
            </w:r>
          </w:p>
          <w:p w:rsidR="008209B2" w:rsidRPr="00B679CC" w:rsidRDefault="003312F4" w:rsidP="00B679CC">
            <w:pPr>
              <w:numPr>
                <w:ilvl w:val="0"/>
                <w:numId w:val="7"/>
              </w:numPr>
              <w:jc w:val="both"/>
              <w:rPr>
                <w:sz w:val="20"/>
                <w:szCs w:val="20"/>
              </w:rPr>
            </w:pPr>
            <w:r w:rsidRPr="00B679CC">
              <w:rPr>
                <w:b/>
                <w:sz w:val="20"/>
                <w:szCs w:val="20"/>
              </w:rPr>
              <w:t>PROEJA</w:t>
            </w:r>
            <w:r w:rsidR="00EB30A9" w:rsidRPr="00B679CC">
              <w:rPr>
                <w:sz w:val="20"/>
                <w:szCs w:val="20"/>
              </w:rPr>
              <w:t xml:space="preserve">: </w:t>
            </w:r>
            <w:r w:rsidR="00EB30A9" w:rsidRPr="00B679CC">
              <w:rPr>
                <w:sz w:val="20"/>
                <w:szCs w:val="20"/>
                <w:highlight w:val="white"/>
              </w:rPr>
              <w:t>Programa Nacional de Integração da Educação Profissional com a Educação Básica na Modalidade da Educação de Jovens e Adultos</w:t>
            </w:r>
          </w:p>
          <w:p w:rsidR="008209B2" w:rsidRPr="00B679CC" w:rsidRDefault="003312F4" w:rsidP="00B679CC">
            <w:pPr>
              <w:numPr>
                <w:ilvl w:val="0"/>
                <w:numId w:val="7"/>
              </w:numPr>
              <w:jc w:val="both"/>
              <w:rPr>
                <w:sz w:val="20"/>
                <w:szCs w:val="20"/>
              </w:rPr>
            </w:pPr>
            <w:r w:rsidRPr="00B679CC">
              <w:rPr>
                <w:b/>
                <w:sz w:val="20"/>
                <w:szCs w:val="20"/>
              </w:rPr>
              <w:t>PROSUB</w:t>
            </w:r>
            <w:r w:rsidRPr="00B679CC">
              <w:rPr>
                <w:sz w:val="20"/>
                <w:szCs w:val="20"/>
              </w:rPr>
              <w:t>: Educação Profissional Técnica Subsequente ao Ensino Médio</w:t>
            </w:r>
          </w:p>
        </w:tc>
      </w:tr>
      <w:tr w:rsidR="004F60E0" w:rsidRPr="00B679CC" w:rsidTr="007B7F22">
        <w:trPr>
          <w:trHeight w:val="355"/>
        </w:trPr>
        <w:tc>
          <w:tcPr>
            <w:tcW w:w="10065" w:type="dxa"/>
            <w:shd w:val="clear" w:color="auto" w:fill="auto"/>
          </w:tcPr>
          <w:p w:rsidR="008209B2" w:rsidRPr="00B679CC" w:rsidRDefault="008E73BF" w:rsidP="00B679CC">
            <w:pPr>
              <w:jc w:val="both"/>
              <w:rPr>
                <w:b/>
                <w:sz w:val="20"/>
                <w:szCs w:val="20"/>
              </w:rPr>
            </w:pPr>
            <w:r w:rsidRPr="00B679CC">
              <w:rPr>
                <w:b/>
              </w:rPr>
              <w:t>CATEGORIAS OU ÁREAS:</w:t>
            </w:r>
          </w:p>
        </w:tc>
      </w:tr>
      <w:tr w:rsidR="004F60E0" w:rsidRPr="00B679CC" w:rsidTr="007B7F22">
        <w:trPr>
          <w:trHeight w:val="355"/>
        </w:trPr>
        <w:tc>
          <w:tcPr>
            <w:tcW w:w="10065" w:type="dxa"/>
            <w:shd w:val="clear" w:color="auto" w:fill="auto"/>
          </w:tcPr>
          <w:p w:rsidR="008209B2" w:rsidRPr="00B679CC" w:rsidRDefault="00EB30A9" w:rsidP="00B679CC">
            <w:pPr>
              <w:jc w:val="both"/>
              <w:rPr>
                <w:b/>
                <w:sz w:val="20"/>
                <w:szCs w:val="20"/>
              </w:rPr>
            </w:pPr>
            <w:r w:rsidRPr="00B679CC">
              <w:rPr>
                <w:b/>
                <w:sz w:val="20"/>
                <w:szCs w:val="20"/>
              </w:rPr>
              <w:t>NOMES DOS(AS)</w:t>
            </w:r>
            <w:r w:rsidR="003312F4" w:rsidRPr="00B679CC">
              <w:rPr>
                <w:b/>
                <w:sz w:val="20"/>
                <w:szCs w:val="20"/>
                <w:highlight w:val="white"/>
              </w:rPr>
              <w:t xml:space="preserve"> PROF</w:t>
            </w:r>
            <w:r w:rsidR="00541CA7" w:rsidRPr="00B679CC">
              <w:rPr>
                <w:b/>
                <w:sz w:val="20"/>
                <w:szCs w:val="20"/>
                <w:highlight w:val="white"/>
              </w:rPr>
              <w:t>ESSORES</w:t>
            </w:r>
            <w:r w:rsidRPr="00B679CC">
              <w:rPr>
                <w:b/>
                <w:sz w:val="20"/>
                <w:szCs w:val="20"/>
                <w:highlight w:val="white"/>
              </w:rPr>
              <w:t>(AS)</w:t>
            </w:r>
            <w:r w:rsidR="00541CA7" w:rsidRPr="00B679CC">
              <w:rPr>
                <w:b/>
                <w:sz w:val="20"/>
                <w:szCs w:val="20"/>
                <w:highlight w:val="white"/>
              </w:rPr>
              <w:t xml:space="preserve"> ORIENTADORES</w:t>
            </w:r>
            <w:r w:rsidRPr="00B679CC">
              <w:rPr>
                <w:b/>
                <w:sz w:val="20"/>
                <w:szCs w:val="20"/>
                <w:highlight w:val="white"/>
              </w:rPr>
              <w:t>(AS)</w:t>
            </w:r>
            <w:r w:rsidR="00541CA7" w:rsidRPr="00B679CC">
              <w:rPr>
                <w:b/>
                <w:sz w:val="20"/>
                <w:szCs w:val="20"/>
                <w:highlight w:val="white"/>
              </w:rPr>
              <w:t xml:space="preserve"> E NÚMERO DA</w:t>
            </w:r>
            <w:r w:rsidR="003312F4" w:rsidRPr="00B679CC">
              <w:rPr>
                <w:b/>
                <w:sz w:val="20"/>
                <w:szCs w:val="20"/>
                <w:highlight w:val="white"/>
              </w:rPr>
              <w:t xml:space="preserve"> MATRÍCULA (RH-BAHIA):</w:t>
            </w:r>
          </w:p>
        </w:tc>
      </w:tr>
      <w:tr w:rsidR="004F60E0" w:rsidRPr="00B679CC" w:rsidTr="007B7F22">
        <w:trPr>
          <w:trHeight w:val="355"/>
        </w:trPr>
        <w:tc>
          <w:tcPr>
            <w:tcW w:w="10065" w:type="dxa"/>
            <w:shd w:val="clear" w:color="auto" w:fill="auto"/>
          </w:tcPr>
          <w:p w:rsidR="008209B2" w:rsidRPr="00B679CC" w:rsidRDefault="003312F4" w:rsidP="00B679CC">
            <w:pPr>
              <w:jc w:val="both"/>
              <w:rPr>
                <w:b/>
                <w:sz w:val="20"/>
                <w:szCs w:val="20"/>
              </w:rPr>
            </w:pPr>
            <w:r w:rsidRPr="00B679CC">
              <w:rPr>
                <w:b/>
                <w:sz w:val="20"/>
                <w:szCs w:val="20"/>
              </w:rPr>
              <w:t xml:space="preserve">NOMES </w:t>
            </w:r>
            <w:r w:rsidR="00EB30A9" w:rsidRPr="00B679CC">
              <w:rPr>
                <w:b/>
                <w:sz w:val="20"/>
                <w:szCs w:val="20"/>
              </w:rPr>
              <w:t>DOS(AS)</w:t>
            </w:r>
            <w:r w:rsidR="00EB30A9" w:rsidRPr="00B679CC">
              <w:rPr>
                <w:b/>
                <w:sz w:val="20"/>
                <w:szCs w:val="20"/>
                <w:highlight w:val="white"/>
              </w:rPr>
              <w:t xml:space="preserve"> PROFESSORES(AS) COORIENTADORES(AS) </w:t>
            </w:r>
            <w:r w:rsidR="00541CA7" w:rsidRPr="00B679CC">
              <w:rPr>
                <w:b/>
                <w:sz w:val="20"/>
                <w:szCs w:val="20"/>
                <w:highlight w:val="white"/>
              </w:rPr>
              <w:t>E NÚMERO DA</w:t>
            </w:r>
            <w:r w:rsidRPr="00B679CC">
              <w:rPr>
                <w:b/>
                <w:sz w:val="20"/>
                <w:szCs w:val="20"/>
                <w:highlight w:val="white"/>
              </w:rPr>
              <w:t xml:space="preserve"> MATRÍCULA (RH-BAHIA):</w:t>
            </w:r>
          </w:p>
        </w:tc>
      </w:tr>
      <w:tr w:rsidR="004F60E0" w:rsidRPr="00B679CC" w:rsidTr="007B7F22">
        <w:trPr>
          <w:trHeight w:val="355"/>
        </w:trPr>
        <w:tc>
          <w:tcPr>
            <w:tcW w:w="10065" w:type="dxa"/>
            <w:shd w:val="clear" w:color="auto" w:fill="auto"/>
          </w:tcPr>
          <w:p w:rsidR="008209B2" w:rsidRPr="00B679CC" w:rsidRDefault="00EB30A9" w:rsidP="00B679CC">
            <w:pPr>
              <w:jc w:val="both"/>
              <w:rPr>
                <w:b/>
                <w:sz w:val="20"/>
                <w:szCs w:val="20"/>
                <w:highlight w:val="white"/>
              </w:rPr>
            </w:pPr>
            <w:r w:rsidRPr="00B679CC">
              <w:rPr>
                <w:b/>
                <w:sz w:val="20"/>
                <w:szCs w:val="20"/>
              </w:rPr>
              <w:t>NOMES DOS(AS)</w:t>
            </w:r>
            <w:r w:rsidR="00541CA7" w:rsidRPr="00B679CC">
              <w:rPr>
                <w:b/>
                <w:sz w:val="20"/>
                <w:szCs w:val="20"/>
                <w:highlight w:val="white"/>
              </w:rPr>
              <w:t xml:space="preserve"> ORIENTANDOS</w:t>
            </w:r>
            <w:r w:rsidRPr="00B679CC">
              <w:rPr>
                <w:b/>
                <w:sz w:val="20"/>
                <w:szCs w:val="20"/>
                <w:highlight w:val="white"/>
              </w:rPr>
              <w:t>(AS)</w:t>
            </w:r>
            <w:r w:rsidR="00541CA7" w:rsidRPr="00B679CC">
              <w:rPr>
                <w:b/>
                <w:sz w:val="20"/>
                <w:szCs w:val="20"/>
                <w:highlight w:val="white"/>
              </w:rPr>
              <w:t xml:space="preserve"> E NÚMERO DA</w:t>
            </w:r>
            <w:r w:rsidR="003312F4" w:rsidRPr="00B679CC">
              <w:rPr>
                <w:b/>
                <w:sz w:val="20"/>
                <w:szCs w:val="20"/>
                <w:highlight w:val="white"/>
              </w:rPr>
              <w:t xml:space="preserve"> MATRÍCULA (SIGEDUC):</w:t>
            </w:r>
          </w:p>
          <w:p w:rsidR="008209B2" w:rsidRPr="00B679CC" w:rsidRDefault="003312F4" w:rsidP="00B679CC">
            <w:pPr>
              <w:jc w:val="both"/>
              <w:rPr>
                <w:b/>
                <w:sz w:val="20"/>
                <w:szCs w:val="20"/>
                <w:highlight w:val="white"/>
              </w:rPr>
            </w:pPr>
            <w:r w:rsidRPr="00B679CC">
              <w:rPr>
                <w:b/>
                <w:sz w:val="20"/>
                <w:szCs w:val="20"/>
                <w:highlight w:val="white"/>
              </w:rPr>
              <w:t xml:space="preserve">1 – </w:t>
            </w:r>
          </w:p>
          <w:p w:rsidR="008209B2" w:rsidRPr="00B679CC" w:rsidRDefault="003312F4" w:rsidP="00B679CC">
            <w:pPr>
              <w:jc w:val="both"/>
              <w:rPr>
                <w:b/>
                <w:sz w:val="20"/>
                <w:szCs w:val="20"/>
                <w:highlight w:val="white"/>
              </w:rPr>
            </w:pPr>
            <w:r w:rsidRPr="00B679CC">
              <w:rPr>
                <w:b/>
                <w:sz w:val="20"/>
                <w:szCs w:val="20"/>
                <w:highlight w:val="white"/>
              </w:rPr>
              <w:t xml:space="preserve">2 – </w:t>
            </w:r>
          </w:p>
        </w:tc>
      </w:tr>
      <w:tr w:rsidR="004F60E0" w:rsidRPr="00B679CC" w:rsidTr="007B7F22">
        <w:trPr>
          <w:trHeight w:val="355"/>
        </w:trPr>
        <w:tc>
          <w:tcPr>
            <w:tcW w:w="10065" w:type="dxa"/>
            <w:shd w:val="clear" w:color="auto" w:fill="auto"/>
          </w:tcPr>
          <w:p w:rsidR="008209B2" w:rsidRPr="00B679CC" w:rsidRDefault="003312F4" w:rsidP="00B679CC">
            <w:pPr>
              <w:jc w:val="both"/>
              <w:rPr>
                <w:b/>
                <w:sz w:val="20"/>
                <w:szCs w:val="20"/>
              </w:rPr>
            </w:pPr>
            <w:r w:rsidRPr="00B679CC">
              <w:rPr>
                <w:b/>
                <w:sz w:val="20"/>
                <w:szCs w:val="20"/>
              </w:rPr>
              <w:t>TÍTULO DO PROJETO:</w:t>
            </w:r>
          </w:p>
        </w:tc>
      </w:tr>
      <w:tr w:rsidR="004F60E0" w:rsidRPr="00B679CC" w:rsidTr="007B7F22">
        <w:trPr>
          <w:trHeight w:val="355"/>
        </w:trPr>
        <w:tc>
          <w:tcPr>
            <w:tcW w:w="10065" w:type="dxa"/>
            <w:shd w:val="clear" w:color="auto" w:fill="auto"/>
          </w:tcPr>
          <w:p w:rsidR="008209B2" w:rsidRPr="00B679CC" w:rsidRDefault="003312F4" w:rsidP="00B679CC">
            <w:pPr>
              <w:jc w:val="both"/>
              <w:rPr>
                <w:b/>
                <w:sz w:val="20"/>
                <w:szCs w:val="20"/>
              </w:rPr>
            </w:pPr>
            <w:r w:rsidRPr="00B679CC">
              <w:rPr>
                <w:b/>
                <w:sz w:val="20"/>
                <w:szCs w:val="20"/>
              </w:rPr>
              <w:t>TIPO DE PROJETO:</w:t>
            </w:r>
          </w:p>
          <w:p w:rsidR="008209B2" w:rsidRPr="00B679CC" w:rsidRDefault="003312F4" w:rsidP="00B679CC">
            <w:pPr>
              <w:numPr>
                <w:ilvl w:val="0"/>
                <w:numId w:val="4"/>
              </w:numPr>
              <w:jc w:val="both"/>
              <w:rPr>
                <w:sz w:val="20"/>
                <w:szCs w:val="20"/>
              </w:rPr>
            </w:pPr>
            <w:r w:rsidRPr="00B679CC">
              <w:rPr>
                <w:sz w:val="20"/>
                <w:szCs w:val="20"/>
              </w:rPr>
              <w:t>Novo Projeto</w:t>
            </w:r>
          </w:p>
          <w:p w:rsidR="008209B2" w:rsidRPr="00B679CC" w:rsidRDefault="003312F4" w:rsidP="00B679CC">
            <w:pPr>
              <w:numPr>
                <w:ilvl w:val="0"/>
                <w:numId w:val="4"/>
              </w:numPr>
              <w:jc w:val="both"/>
              <w:rPr>
                <w:sz w:val="20"/>
                <w:szCs w:val="20"/>
              </w:rPr>
            </w:pPr>
            <w:r w:rsidRPr="00B679CC">
              <w:rPr>
                <w:sz w:val="20"/>
                <w:szCs w:val="20"/>
              </w:rPr>
              <w:lastRenderedPageBreak/>
              <w:t>Projeto em Execução</w:t>
            </w:r>
          </w:p>
        </w:tc>
      </w:tr>
      <w:tr w:rsidR="004F60E0" w:rsidRPr="00B679CC" w:rsidTr="007B7F22">
        <w:trPr>
          <w:trHeight w:val="355"/>
        </w:trPr>
        <w:tc>
          <w:tcPr>
            <w:tcW w:w="10065" w:type="dxa"/>
            <w:shd w:val="clear" w:color="auto" w:fill="auto"/>
          </w:tcPr>
          <w:p w:rsidR="008209B2" w:rsidRPr="00B679CC" w:rsidRDefault="003312F4" w:rsidP="00B679CC">
            <w:pPr>
              <w:jc w:val="both"/>
              <w:rPr>
                <w:b/>
                <w:sz w:val="20"/>
                <w:szCs w:val="20"/>
              </w:rPr>
            </w:pPr>
            <w:r w:rsidRPr="00B679CC">
              <w:rPr>
                <w:b/>
                <w:sz w:val="20"/>
                <w:szCs w:val="20"/>
              </w:rPr>
              <w:lastRenderedPageBreak/>
              <w:t>INTRODUÇÃO</w:t>
            </w:r>
            <w:r w:rsidR="00944FE3" w:rsidRPr="00B679CC">
              <w:rPr>
                <w:b/>
                <w:sz w:val="20"/>
                <w:szCs w:val="20"/>
              </w:rPr>
              <w:t>/RESUMO</w:t>
            </w:r>
            <w:r w:rsidRPr="00B679CC">
              <w:rPr>
                <w:b/>
                <w:sz w:val="20"/>
                <w:szCs w:val="20"/>
              </w:rPr>
              <w:t>:</w:t>
            </w:r>
          </w:p>
        </w:tc>
      </w:tr>
      <w:tr w:rsidR="004F60E0" w:rsidRPr="00B679CC" w:rsidTr="007B7F22">
        <w:trPr>
          <w:trHeight w:val="355"/>
        </w:trPr>
        <w:tc>
          <w:tcPr>
            <w:tcW w:w="10065" w:type="dxa"/>
            <w:shd w:val="clear" w:color="auto" w:fill="auto"/>
          </w:tcPr>
          <w:p w:rsidR="008209B2" w:rsidRPr="00B679CC" w:rsidRDefault="003312F4" w:rsidP="00B679CC">
            <w:pPr>
              <w:jc w:val="both"/>
              <w:rPr>
                <w:b/>
                <w:sz w:val="20"/>
                <w:szCs w:val="20"/>
              </w:rPr>
            </w:pPr>
            <w:r w:rsidRPr="00B679CC">
              <w:rPr>
                <w:b/>
                <w:sz w:val="20"/>
                <w:szCs w:val="20"/>
              </w:rPr>
              <w:t>OBJETIVO:</w:t>
            </w:r>
          </w:p>
        </w:tc>
      </w:tr>
      <w:tr w:rsidR="004F60E0" w:rsidRPr="00B679CC" w:rsidTr="007B7F22">
        <w:trPr>
          <w:trHeight w:val="355"/>
        </w:trPr>
        <w:tc>
          <w:tcPr>
            <w:tcW w:w="10065" w:type="dxa"/>
            <w:shd w:val="clear" w:color="auto" w:fill="auto"/>
          </w:tcPr>
          <w:p w:rsidR="008209B2" w:rsidRPr="00B679CC" w:rsidRDefault="003312F4" w:rsidP="00B679CC">
            <w:pPr>
              <w:jc w:val="both"/>
              <w:rPr>
                <w:b/>
                <w:sz w:val="20"/>
                <w:szCs w:val="20"/>
              </w:rPr>
            </w:pPr>
            <w:r w:rsidRPr="00B679CC">
              <w:rPr>
                <w:b/>
                <w:sz w:val="20"/>
                <w:szCs w:val="20"/>
              </w:rPr>
              <w:t>ETAPAS DE DESENVOLVIMENTO DO PROJETO</w:t>
            </w:r>
            <w:r w:rsidR="007F10E6" w:rsidRPr="00B679CC">
              <w:rPr>
                <w:b/>
                <w:sz w:val="20"/>
                <w:szCs w:val="20"/>
              </w:rPr>
              <w:t>:</w:t>
            </w:r>
          </w:p>
        </w:tc>
      </w:tr>
      <w:tr w:rsidR="004F60E0" w:rsidRPr="00B679CC" w:rsidTr="007B7F22">
        <w:trPr>
          <w:trHeight w:val="355"/>
        </w:trPr>
        <w:tc>
          <w:tcPr>
            <w:tcW w:w="10065" w:type="dxa"/>
            <w:shd w:val="clear" w:color="auto" w:fill="auto"/>
          </w:tcPr>
          <w:p w:rsidR="008209B2" w:rsidRPr="00B679CC" w:rsidRDefault="003312F4" w:rsidP="00B679CC">
            <w:pPr>
              <w:jc w:val="both"/>
              <w:rPr>
                <w:b/>
                <w:sz w:val="20"/>
                <w:szCs w:val="20"/>
              </w:rPr>
            </w:pPr>
            <w:r w:rsidRPr="00B679CC">
              <w:rPr>
                <w:b/>
                <w:sz w:val="20"/>
                <w:szCs w:val="20"/>
              </w:rPr>
              <w:t>CUSTOS DO PROJETO:</w:t>
            </w:r>
          </w:p>
        </w:tc>
      </w:tr>
      <w:tr w:rsidR="004F60E0" w:rsidRPr="00B679CC" w:rsidTr="007B7F22">
        <w:trPr>
          <w:trHeight w:val="355"/>
        </w:trPr>
        <w:tc>
          <w:tcPr>
            <w:tcW w:w="10065" w:type="dxa"/>
            <w:shd w:val="clear" w:color="auto" w:fill="auto"/>
          </w:tcPr>
          <w:p w:rsidR="008209B2" w:rsidRPr="00B679CC" w:rsidRDefault="003312F4" w:rsidP="00B679CC">
            <w:pPr>
              <w:jc w:val="both"/>
              <w:rPr>
                <w:b/>
                <w:sz w:val="20"/>
                <w:szCs w:val="20"/>
              </w:rPr>
            </w:pPr>
            <w:r w:rsidRPr="00B679CC">
              <w:rPr>
                <w:b/>
                <w:sz w:val="20"/>
                <w:szCs w:val="20"/>
              </w:rPr>
              <w:t>REFERÊNCIAS:</w:t>
            </w:r>
          </w:p>
        </w:tc>
      </w:tr>
      <w:tr w:rsidR="004F60E0" w:rsidRPr="00B679CC" w:rsidTr="007B7F22">
        <w:tc>
          <w:tcPr>
            <w:tcW w:w="10065" w:type="dxa"/>
            <w:shd w:val="clear" w:color="auto" w:fill="auto"/>
          </w:tcPr>
          <w:p w:rsidR="008209B2" w:rsidRPr="00B679CC" w:rsidRDefault="003312F4" w:rsidP="00B679CC">
            <w:pPr>
              <w:jc w:val="both"/>
              <w:rPr>
                <w:b/>
                <w:sz w:val="20"/>
                <w:szCs w:val="20"/>
              </w:rPr>
            </w:pPr>
            <w:r w:rsidRPr="00B679CC">
              <w:rPr>
                <w:b/>
                <w:sz w:val="20"/>
                <w:szCs w:val="20"/>
              </w:rPr>
              <w:t>ANEXOS:</w:t>
            </w:r>
          </w:p>
          <w:p w:rsidR="008209B2" w:rsidRPr="00B679CC" w:rsidRDefault="008209B2" w:rsidP="00B679CC">
            <w:pPr>
              <w:ind w:left="720"/>
              <w:jc w:val="both"/>
              <w:rPr>
                <w:sz w:val="20"/>
                <w:szCs w:val="20"/>
              </w:rPr>
            </w:pPr>
          </w:p>
          <w:p w:rsidR="008209B2" w:rsidRPr="00B679CC" w:rsidRDefault="003312F4" w:rsidP="00B679CC">
            <w:pPr>
              <w:numPr>
                <w:ilvl w:val="0"/>
                <w:numId w:val="11"/>
              </w:numPr>
              <w:jc w:val="both"/>
              <w:rPr>
                <w:sz w:val="20"/>
                <w:szCs w:val="20"/>
              </w:rPr>
            </w:pPr>
            <w:r w:rsidRPr="00B679CC">
              <w:rPr>
                <w:sz w:val="20"/>
                <w:szCs w:val="20"/>
              </w:rPr>
              <w:t xml:space="preserve">Arquivo único do projeto no formato (pdf) </w:t>
            </w:r>
          </w:p>
          <w:p w:rsidR="003D7319" w:rsidRPr="00B679CC" w:rsidRDefault="003D7319" w:rsidP="00B679CC">
            <w:pPr>
              <w:numPr>
                <w:ilvl w:val="0"/>
                <w:numId w:val="11"/>
              </w:numPr>
              <w:jc w:val="both"/>
              <w:rPr>
                <w:sz w:val="20"/>
                <w:szCs w:val="20"/>
              </w:rPr>
            </w:pPr>
            <w:r w:rsidRPr="00B679CC">
              <w:rPr>
                <w:sz w:val="20"/>
              </w:rPr>
              <w:t>Termo de Cessão de Direitos Autorais e Cessão de Uso de Imagem e Voz</w:t>
            </w:r>
          </w:p>
        </w:tc>
      </w:tr>
      <w:tr w:rsidR="004F60E0" w:rsidRPr="00B679CC" w:rsidTr="007B7F22">
        <w:tc>
          <w:tcPr>
            <w:tcW w:w="10065" w:type="dxa"/>
            <w:shd w:val="clear" w:color="auto" w:fill="auto"/>
          </w:tcPr>
          <w:p w:rsidR="008209B2" w:rsidRPr="00B679CC" w:rsidRDefault="003312F4" w:rsidP="00B679CC">
            <w:pPr>
              <w:jc w:val="both"/>
              <w:rPr>
                <w:b/>
                <w:sz w:val="20"/>
                <w:szCs w:val="20"/>
              </w:rPr>
            </w:pPr>
            <w:r w:rsidRPr="00B679CC">
              <w:rPr>
                <w:b/>
                <w:sz w:val="20"/>
                <w:szCs w:val="20"/>
              </w:rPr>
              <w:t>INFORMAÇÕES ADICIONAIS:</w:t>
            </w:r>
          </w:p>
        </w:tc>
      </w:tr>
    </w:tbl>
    <w:p w:rsidR="008209B2" w:rsidRPr="00B679CC" w:rsidRDefault="008209B2" w:rsidP="00B679CC">
      <w:pPr>
        <w:jc w:val="both"/>
        <w:rPr>
          <w:b/>
          <w:sz w:val="20"/>
          <w:szCs w:val="20"/>
        </w:rPr>
      </w:pPr>
    </w:p>
    <w:p w:rsidR="008209B2" w:rsidRPr="00B679CC" w:rsidRDefault="003312F4" w:rsidP="00B679CC">
      <w:pPr>
        <w:ind w:hanging="992"/>
        <w:jc w:val="both"/>
        <w:rPr>
          <w:b/>
          <w:sz w:val="20"/>
          <w:szCs w:val="20"/>
        </w:rPr>
      </w:pPr>
      <w:r w:rsidRPr="00B679CC">
        <w:rPr>
          <w:b/>
          <w:sz w:val="20"/>
          <w:szCs w:val="20"/>
        </w:rPr>
        <w:t xml:space="preserve">Observação: </w:t>
      </w:r>
    </w:p>
    <w:p w:rsidR="008209B2" w:rsidRPr="00B679CC" w:rsidRDefault="003312F4" w:rsidP="00B679CC">
      <w:pPr>
        <w:ind w:hanging="992"/>
        <w:jc w:val="both"/>
        <w:rPr>
          <w:sz w:val="20"/>
          <w:szCs w:val="20"/>
        </w:rPr>
      </w:pPr>
      <w:r w:rsidRPr="00B679CC">
        <w:rPr>
          <w:sz w:val="20"/>
          <w:szCs w:val="20"/>
        </w:rPr>
        <w:t>1. Formulário eletrônico de submissão, disponível no Portal da Educação (</w:t>
      </w:r>
      <w:hyperlink r:id="rId9">
        <w:r w:rsidRPr="00B679CC">
          <w:rPr>
            <w:sz w:val="20"/>
            <w:szCs w:val="20"/>
            <w:u w:val="single"/>
          </w:rPr>
          <w:t>www.educacao.ba.gov.br</w:t>
        </w:r>
      </w:hyperlink>
      <w:r w:rsidRPr="00B679CC">
        <w:rPr>
          <w:sz w:val="20"/>
          <w:szCs w:val="20"/>
        </w:rPr>
        <w:t>);</w:t>
      </w:r>
    </w:p>
    <w:p w:rsidR="008209B2" w:rsidRPr="00B679CC" w:rsidRDefault="008209B2" w:rsidP="00B679CC">
      <w:pPr>
        <w:ind w:hanging="992"/>
        <w:jc w:val="both"/>
        <w:rPr>
          <w:sz w:val="20"/>
          <w:szCs w:val="20"/>
        </w:rPr>
      </w:pPr>
    </w:p>
    <w:p w:rsidR="008209B2" w:rsidRPr="00B679CC" w:rsidRDefault="003312F4" w:rsidP="00B679CC">
      <w:pPr>
        <w:ind w:hanging="992"/>
        <w:jc w:val="both"/>
        <w:rPr>
          <w:b/>
          <w:sz w:val="20"/>
          <w:szCs w:val="20"/>
        </w:rPr>
      </w:pPr>
      <w:r w:rsidRPr="00B679CC">
        <w:rPr>
          <w:sz w:val="20"/>
          <w:szCs w:val="20"/>
        </w:rPr>
        <w:t xml:space="preserve">2. Orientações para envio do </w:t>
      </w:r>
      <w:r w:rsidRPr="00B679CC">
        <w:rPr>
          <w:b/>
          <w:sz w:val="20"/>
          <w:szCs w:val="20"/>
        </w:rPr>
        <w:t>Arquivo único no formato (pdf).</w:t>
      </w:r>
    </w:p>
    <w:p w:rsidR="008209B2" w:rsidRPr="00B679CC" w:rsidRDefault="008209B2" w:rsidP="00B679CC">
      <w:pPr>
        <w:jc w:val="both"/>
        <w:rPr>
          <w:b/>
          <w:sz w:val="20"/>
          <w:szCs w:val="20"/>
        </w:rPr>
      </w:pPr>
    </w:p>
    <w:p w:rsidR="008209B2" w:rsidRPr="00B679CC" w:rsidRDefault="003312F4" w:rsidP="00B679CC">
      <w:pPr>
        <w:ind w:left="-992" w:firstLine="272"/>
        <w:jc w:val="both"/>
        <w:rPr>
          <w:b/>
          <w:sz w:val="20"/>
          <w:szCs w:val="20"/>
        </w:rPr>
      </w:pPr>
      <w:r w:rsidRPr="00B679CC">
        <w:rPr>
          <w:b/>
          <w:sz w:val="20"/>
          <w:szCs w:val="20"/>
        </w:rPr>
        <w:t>Itens obrigatórios:</w:t>
      </w:r>
    </w:p>
    <w:p w:rsidR="008209B2" w:rsidRPr="00B679CC" w:rsidRDefault="003312F4" w:rsidP="00B679CC">
      <w:pPr>
        <w:numPr>
          <w:ilvl w:val="0"/>
          <w:numId w:val="2"/>
        </w:numPr>
        <w:jc w:val="both"/>
        <w:rPr>
          <w:sz w:val="20"/>
          <w:szCs w:val="20"/>
        </w:rPr>
      </w:pPr>
      <w:r w:rsidRPr="00B679CC">
        <w:rPr>
          <w:sz w:val="20"/>
          <w:szCs w:val="20"/>
        </w:rPr>
        <w:t>Título do Projeto;</w:t>
      </w:r>
    </w:p>
    <w:p w:rsidR="008209B2" w:rsidRPr="00B679CC" w:rsidRDefault="003312F4" w:rsidP="00B679CC">
      <w:pPr>
        <w:numPr>
          <w:ilvl w:val="0"/>
          <w:numId w:val="2"/>
        </w:numPr>
        <w:jc w:val="both"/>
        <w:rPr>
          <w:sz w:val="20"/>
          <w:szCs w:val="20"/>
        </w:rPr>
      </w:pPr>
      <w:r w:rsidRPr="00B679CC">
        <w:rPr>
          <w:sz w:val="20"/>
          <w:szCs w:val="20"/>
        </w:rPr>
        <w:t>Modalidade;</w:t>
      </w:r>
    </w:p>
    <w:p w:rsidR="008209B2" w:rsidRPr="00B679CC" w:rsidRDefault="003312F4" w:rsidP="00B679CC">
      <w:pPr>
        <w:numPr>
          <w:ilvl w:val="0"/>
          <w:numId w:val="2"/>
        </w:numPr>
        <w:jc w:val="both"/>
        <w:rPr>
          <w:sz w:val="20"/>
          <w:szCs w:val="20"/>
        </w:rPr>
      </w:pPr>
      <w:r w:rsidRPr="00B679CC">
        <w:rPr>
          <w:sz w:val="20"/>
          <w:szCs w:val="20"/>
        </w:rPr>
        <w:t>Introdução/Justificativa;</w:t>
      </w:r>
    </w:p>
    <w:p w:rsidR="008209B2" w:rsidRPr="00B679CC" w:rsidRDefault="003312F4" w:rsidP="00B679CC">
      <w:pPr>
        <w:numPr>
          <w:ilvl w:val="0"/>
          <w:numId w:val="2"/>
        </w:numPr>
        <w:jc w:val="both"/>
        <w:rPr>
          <w:sz w:val="20"/>
          <w:szCs w:val="20"/>
        </w:rPr>
      </w:pPr>
      <w:r w:rsidRPr="00B679CC">
        <w:rPr>
          <w:sz w:val="20"/>
          <w:szCs w:val="20"/>
        </w:rPr>
        <w:t>Objetivo;</w:t>
      </w:r>
    </w:p>
    <w:p w:rsidR="008209B2" w:rsidRPr="00B679CC" w:rsidRDefault="003312F4" w:rsidP="00B679CC">
      <w:pPr>
        <w:numPr>
          <w:ilvl w:val="0"/>
          <w:numId w:val="2"/>
        </w:numPr>
        <w:jc w:val="both"/>
        <w:rPr>
          <w:sz w:val="20"/>
          <w:szCs w:val="20"/>
        </w:rPr>
      </w:pPr>
      <w:r w:rsidRPr="00B679CC">
        <w:rPr>
          <w:sz w:val="20"/>
          <w:szCs w:val="20"/>
        </w:rPr>
        <w:t xml:space="preserve">Etapas </w:t>
      </w:r>
      <w:r w:rsidR="008241C4" w:rsidRPr="00B679CC">
        <w:rPr>
          <w:sz w:val="20"/>
          <w:szCs w:val="20"/>
        </w:rPr>
        <w:t>de desenvolvimento (Cronograma) e d</w:t>
      </w:r>
      <w:r w:rsidRPr="00B679CC">
        <w:rPr>
          <w:sz w:val="20"/>
          <w:szCs w:val="20"/>
        </w:rPr>
        <w:t>escrição das ações previstas;</w:t>
      </w:r>
    </w:p>
    <w:p w:rsidR="008209B2" w:rsidRPr="00B679CC" w:rsidRDefault="009319F7" w:rsidP="00B679CC">
      <w:pPr>
        <w:keepLines/>
        <w:numPr>
          <w:ilvl w:val="0"/>
          <w:numId w:val="2"/>
        </w:numPr>
        <w:jc w:val="both"/>
        <w:rPr>
          <w:rFonts w:eastAsia="Courier New"/>
          <w:sz w:val="20"/>
          <w:szCs w:val="20"/>
        </w:rPr>
      </w:pPr>
      <w:r w:rsidRPr="00B679CC">
        <w:rPr>
          <w:sz w:val="20"/>
          <w:szCs w:val="20"/>
        </w:rPr>
        <w:t>Previsão de custo total do p</w:t>
      </w:r>
      <w:r w:rsidR="003312F4" w:rsidRPr="00B679CC">
        <w:rPr>
          <w:sz w:val="20"/>
          <w:szCs w:val="20"/>
        </w:rPr>
        <w:t>rojeto;</w:t>
      </w:r>
    </w:p>
    <w:p w:rsidR="008209B2" w:rsidRPr="00B679CC" w:rsidRDefault="009319F7" w:rsidP="00B679CC">
      <w:pPr>
        <w:numPr>
          <w:ilvl w:val="0"/>
          <w:numId w:val="2"/>
        </w:numPr>
        <w:jc w:val="both"/>
        <w:rPr>
          <w:rFonts w:eastAsia="Courier New"/>
          <w:sz w:val="20"/>
          <w:szCs w:val="20"/>
        </w:rPr>
      </w:pPr>
      <w:r w:rsidRPr="00B679CC">
        <w:rPr>
          <w:sz w:val="20"/>
          <w:szCs w:val="20"/>
        </w:rPr>
        <w:t>Referências.</w:t>
      </w:r>
    </w:p>
    <w:p w:rsidR="008209B2" w:rsidRPr="00B679CC" w:rsidRDefault="008209B2" w:rsidP="00B679CC">
      <w:pPr>
        <w:ind w:left="720"/>
        <w:jc w:val="both"/>
        <w:rPr>
          <w:b/>
          <w:highlight w:val="red"/>
        </w:rPr>
      </w:pPr>
    </w:p>
    <w:p w:rsidR="008209B2" w:rsidRPr="00B679CC" w:rsidRDefault="008209B2" w:rsidP="00B679CC">
      <w:pPr>
        <w:jc w:val="both"/>
        <w:rPr>
          <w:b/>
          <w:highlight w:val="red"/>
        </w:rPr>
      </w:pPr>
    </w:p>
    <w:p w:rsidR="008209B2" w:rsidRPr="00B679CC" w:rsidRDefault="008209B2" w:rsidP="00B679CC">
      <w:pPr>
        <w:jc w:val="both"/>
        <w:rPr>
          <w:b/>
          <w:highlight w:val="red"/>
        </w:rPr>
      </w:pPr>
    </w:p>
    <w:p w:rsidR="008209B2" w:rsidRPr="00B679CC" w:rsidRDefault="008209B2" w:rsidP="00B679CC">
      <w:pPr>
        <w:jc w:val="both"/>
        <w:rPr>
          <w:b/>
        </w:rPr>
      </w:pPr>
    </w:p>
    <w:p w:rsidR="008209B2" w:rsidRPr="00B679CC" w:rsidRDefault="008209B2" w:rsidP="00B679CC">
      <w:pPr>
        <w:jc w:val="both"/>
        <w:rPr>
          <w:b/>
        </w:rPr>
      </w:pPr>
    </w:p>
    <w:p w:rsidR="008209B2" w:rsidRPr="00B679CC" w:rsidRDefault="008209B2" w:rsidP="00B679CC">
      <w:pPr>
        <w:jc w:val="both"/>
        <w:rPr>
          <w:b/>
        </w:rPr>
      </w:pPr>
    </w:p>
    <w:p w:rsidR="008209B2" w:rsidRPr="00B679CC" w:rsidRDefault="003312F4" w:rsidP="00B679CC">
      <w:pPr>
        <w:jc w:val="both"/>
        <w:rPr>
          <w:b/>
        </w:rPr>
      </w:pPr>
      <w:r w:rsidRPr="00B679CC">
        <w:br w:type="page"/>
      </w:r>
    </w:p>
    <w:p w:rsidR="008209B2" w:rsidRPr="00B679CC" w:rsidRDefault="003312F4" w:rsidP="00B679CC">
      <w:pPr>
        <w:jc w:val="both"/>
        <w:rPr>
          <w:b/>
        </w:rPr>
      </w:pPr>
      <w:r w:rsidRPr="00B679CC">
        <w:rPr>
          <w:b/>
        </w:rPr>
        <w:lastRenderedPageBreak/>
        <w:t>ANEXO III</w:t>
      </w:r>
    </w:p>
    <w:p w:rsidR="00541CA7" w:rsidRPr="00B679CC" w:rsidRDefault="00541CA7" w:rsidP="00B679CC">
      <w:pPr>
        <w:jc w:val="both"/>
        <w:rPr>
          <w:b/>
        </w:rPr>
      </w:pPr>
    </w:p>
    <w:p w:rsidR="008209B2" w:rsidRPr="00B679CC" w:rsidRDefault="003312F4" w:rsidP="00B679CC">
      <w:pPr>
        <w:jc w:val="both"/>
        <w:rPr>
          <w:b/>
        </w:rPr>
      </w:pPr>
      <w:r w:rsidRPr="00B679CC">
        <w:rPr>
          <w:b/>
          <w:sz w:val="20"/>
          <w:szCs w:val="20"/>
        </w:rPr>
        <w:t xml:space="preserve"> </w:t>
      </w:r>
      <w:r w:rsidR="00FD3522" w:rsidRPr="00B679CC">
        <w:rPr>
          <w:b/>
        </w:rPr>
        <w:t xml:space="preserve">ENCONTRO ESTUDANTIL DA REDE ESTADUAL </w:t>
      </w:r>
    </w:p>
    <w:p w:rsidR="008209B2" w:rsidRPr="00B679CC" w:rsidRDefault="008209B2" w:rsidP="00B679CC">
      <w:pPr>
        <w:jc w:val="both"/>
        <w:rPr>
          <w:b/>
        </w:rPr>
      </w:pPr>
    </w:p>
    <w:p w:rsidR="008209B2" w:rsidRPr="00B679CC" w:rsidRDefault="003312F4" w:rsidP="00B679CC">
      <w:pPr>
        <w:jc w:val="both"/>
        <w:rPr>
          <w:b/>
          <w:sz w:val="22"/>
          <w:szCs w:val="22"/>
        </w:rPr>
      </w:pPr>
      <w:r w:rsidRPr="00B679CC">
        <w:rPr>
          <w:b/>
          <w:sz w:val="22"/>
          <w:szCs w:val="22"/>
        </w:rPr>
        <w:t>MODELO DE TERMO DE CESSÃO DE DIREITOS AUTORAIS E USO DA IMAGEM E VOZ</w:t>
      </w:r>
      <w:r w:rsidR="00FD3522" w:rsidRPr="00B679CC">
        <w:rPr>
          <w:b/>
          <w:sz w:val="22"/>
          <w:szCs w:val="22"/>
        </w:rPr>
        <w:t xml:space="preserve"> PARA</w:t>
      </w:r>
      <w:r w:rsidR="004F6BB9" w:rsidRPr="00B679CC">
        <w:rPr>
          <w:b/>
          <w:sz w:val="22"/>
          <w:szCs w:val="22"/>
        </w:rPr>
        <w:t xml:space="preserve"> A </w:t>
      </w:r>
      <w:r w:rsidR="00D403BB" w:rsidRPr="00B679CC">
        <w:rPr>
          <w:b/>
          <w:sz w:val="22"/>
          <w:szCs w:val="22"/>
        </w:rPr>
        <w:t>FECIBA</w:t>
      </w:r>
      <w:r w:rsidR="004F6BB9" w:rsidRPr="00B679CC">
        <w:rPr>
          <w:b/>
          <w:sz w:val="22"/>
          <w:szCs w:val="22"/>
        </w:rPr>
        <w:t xml:space="preserve">, OS </w:t>
      </w:r>
      <w:r w:rsidR="00D403BB" w:rsidRPr="00B679CC">
        <w:rPr>
          <w:b/>
          <w:sz w:val="22"/>
          <w:szCs w:val="22"/>
        </w:rPr>
        <w:t>SEMINÁRIOS TERRITORIAIS</w:t>
      </w:r>
      <w:r w:rsidR="004F6BB9" w:rsidRPr="00B679CC">
        <w:rPr>
          <w:b/>
          <w:sz w:val="22"/>
          <w:szCs w:val="22"/>
        </w:rPr>
        <w:t xml:space="preserve"> E O </w:t>
      </w:r>
      <w:r w:rsidR="00D403BB" w:rsidRPr="00B679CC">
        <w:rPr>
          <w:b/>
          <w:sz w:val="22"/>
          <w:szCs w:val="22"/>
        </w:rPr>
        <w:t>EDUCA MAIS BAHIA</w:t>
      </w:r>
    </w:p>
    <w:p w:rsidR="00FD3522" w:rsidRPr="00B679CC" w:rsidRDefault="00FD3522" w:rsidP="00B679CC">
      <w:pPr>
        <w:jc w:val="both"/>
        <w:rPr>
          <w:sz w:val="22"/>
          <w:szCs w:val="22"/>
        </w:rPr>
      </w:pPr>
    </w:p>
    <w:tbl>
      <w:tblPr>
        <w:tblStyle w:val="aff6"/>
        <w:tblW w:w="91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4F60E0" w:rsidRPr="00B679CC">
        <w:tc>
          <w:tcPr>
            <w:tcW w:w="9180" w:type="dxa"/>
          </w:tcPr>
          <w:p w:rsidR="008209B2" w:rsidRPr="00B679CC" w:rsidRDefault="003312F4" w:rsidP="00B679CC">
            <w:pPr>
              <w:jc w:val="both"/>
            </w:pPr>
            <w:r w:rsidRPr="00B679CC">
              <w:t xml:space="preserve">Pelo presente instrumento, em atendimento ao quanto disposto na Lei Federal nº 9.610, de 19/12/1998, eu _______________________________________ (Nome completo), inscrito no CPF/MF sob nº __________________________, RG nº ________________________, matrícula nº _________________________, </w:t>
            </w:r>
            <w:r w:rsidRPr="00B679CC">
              <w:rPr>
                <w:b/>
              </w:rPr>
              <w:t>AUTORIZO</w:t>
            </w:r>
            <w:r w:rsidRPr="00B679CC">
              <w:t xml:space="preserve">, a cessão de direitos autorais e uso da imagem e voz, a exposição do Projeto classificado no Edital de Concurso Público nº </w:t>
            </w:r>
            <w:r w:rsidR="00B679CC" w:rsidRPr="00B679CC">
              <w:t>10</w:t>
            </w:r>
            <w:r w:rsidR="006E3690" w:rsidRPr="00B679CC">
              <w:t>/2025</w:t>
            </w:r>
            <w:r w:rsidRPr="00B679CC">
              <w:t xml:space="preserve">, apresentado sob o título_______________________________________________________________________________________________________________________desenvolvido de ___/____/_____ (data de início) a ___/____/_____ (data de término), sob a orientação do(a) professor(a)/orientador(a) _______________ _________________________, (Nome completo), inscrito no CPF/MF sob nº _________________________, matrícula nº _________________________, para fins de eventos, divulgações, propagandas e retrospectivas relacionadas </w:t>
            </w:r>
            <w:r w:rsidR="001E5644" w:rsidRPr="00B679CC">
              <w:t>à</w:t>
            </w:r>
            <w:r w:rsidRPr="00B679CC">
              <w:t xml:space="preserve"> Mostra __________________________________________________________________, a fim de atender a finalidade do presente Edital.</w:t>
            </w:r>
          </w:p>
          <w:p w:rsidR="008209B2" w:rsidRPr="00B679CC" w:rsidRDefault="008209B2" w:rsidP="00B679CC">
            <w:pPr>
              <w:jc w:val="both"/>
            </w:pPr>
          </w:p>
          <w:p w:rsidR="008209B2" w:rsidRPr="00B679CC" w:rsidRDefault="003312F4" w:rsidP="00B679CC">
            <w:pPr>
              <w:jc w:val="both"/>
            </w:pPr>
            <w:r w:rsidRPr="00B679CC">
              <w:t xml:space="preserve">Os direitos aqui cedidos e autorizados por meio deste instrumento são a título gratuito, sem que seja devida qualquer remuneração e por tempo indeterminado, podendo ser explorados quando julgar conveniente em qualquer parte do mundo e em todos os ramos (publicidade, edição, imprensa, design, etc.). </w:t>
            </w:r>
          </w:p>
          <w:p w:rsidR="008209B2" w:rsidRPr="00B679CC" w:rsidRDefault="008209B2" w:rsidP="00B679CC">
            <w:pPr>
              <w:jc w:val="both"/>
            </w:pPr>
          </w:p>
          <w:p w:rsidR="008209B2" w:rsidRPr="00B679CC" w:rsidRDefault="003312F4" w:rsidP="00B679CC">
            <w:pPr>
              <w:jc w:val="both"/>
            </w:pPr>
            <w:r w:rsidRPr="00B679CC">
              <w:t>Declaro que a presente autorização isenta a Secretaria da Educação do Estado da Bahia, responsável pelos Seminários da Educação Profissional e Tecnológica</w:t>
            </w:r>
            <w:r w:rsidR="004F6BB9" w:rsidRPr="00B679CC">
              <w:t xml:space="preserve">, da </w:t>
            </w:r>
            <w:r w:rsidR="00D403BB" w:rsidRPr="00B679CC">
              <w:rPr>
                <w:caps/>
              </w:rPr>
              <w:t>Feciba</w:t>
            </w:r>
            <w:r w:rsidR="004F6BB9" w:rsidRPr="00B679CC">
              <w:t xml:space="preserve"> e do </w:t>
            </w:r>
            <w:r w:rsidR="00D403BB" w:rsidRPr="00B679CC">
              <w:t>Educa Mais Bahia</w:t>
            </w:r>
            <w:r w:rsidRPr="00B679CC">
              <w:t xml:space="preserve"> de quaisquer responsabilidades acerca de qualquer direito demandado relativo a presente autorização, inclusive quanto a eventuais reclamações de terceiros interessados e, posteriormente, aos materiais eventualmente veiculados e atrelados ao mesmo.</w:t>
            </w:r>
          </w:p>
          <w:p w:rsidR="008209B2" w:rsidRPr="00B679CC" w:rsidRDefault="008209B2" w:rsidP="00B679CC">
            <w:pPr>
              <w:jc w:val="both"/>
            </w:pPr>
          </w:p>
          <w:p w:rsidR="008209B2" w:rsidRPr="00B679CC" w:rsidRDefault="008209B2" w:rsidP="00B679CC">
            <w:pPr>
              <w:jc w:val="both"/>
            </w:pPr>
          </w:p>
          <w:p w:rsidR="008209B2" w:rsidRPr="00B679CC" w:rsidRDefault="003312F4" w:rsidP="00B679CC">
            <w:pPr>
              <w:jc w:val="both"/>
            </w:pPr>
            <w:r w:rsidRPr="00B679CC">
              <w:t>______________, _______ de _______</w:t>
            </w:r>
            <w:r w:rsidR="0065522B" w:rsidRPr="00B679CC">
              <w:t>______________</w:t>
            </w:r>
            <w:r w:rsidR="00CE2012" w:rsidRPr="00B679CC">
              <w:t xml:space="preserve"> de 2025</w:t>
            </w:r>
          </w:p>
          <w:p w:rsidR="008209B2" w:rsidRPr="00B679CC" w:rsidRDefault="008209B2" w:rsidP="00B679CC">
            <w:pPr>
              <w:jc w:val="both"/>
            </w:pPr>
          </w:p>
          <w:p w:rsidR="008209B2" w:rsidRPr="00B679CC" w:rsidRDefault="008209B2" w:rsidP="00B679CC">
            <w:pPr>
              <w:jc w:val="both"/>
            </w:pPr>
          </w:p>
          <w:p w:rsidR="008209B2" w:rsidRPr="00B679CC" w:rsidRDefault="003312F4" w:rsidP="00B679CC">
            <w:pPr>
              <w:jc w:val="both"/>
            </w:pPr>
            <w:r w:rsidRPr="00B679CC">
              <w:t>_____________________________________________</w:t>
            </w:r>
          </w:p>
          <w:p w:rsidR="008209B2" w:rsidRPr="00B679CC" w:rsidRDefault="003312F4" w:rsidP="00B679CC">
            <w:pPr>
              <w:jc w:val="both"/>
            </w:pPr>
            <w:r w:rsidRPr="00B679CC">
              <w:t>Assinatura do estudante</w:t>
            </w:r>
          </w:p>
          <w:p w:rsidR="008209B2" w:rsidRPr="00B679CC" w:rsidRDefault="008209B2" w:rsidP="00B679CC">
            <w:pPr>
              <w:jc w:val="both"/>
            </w:pPr>
          </w:p>
          <w:p w:rsidR="008209B2" w:rsidRPr="00B679CC" w:rsidRDefault="008209B2" w:rsidP="00B679CC">
            <w:pPr>
              <w:jc w:val="both"/>
            </w:pPr>
          </w:p>
          <w:p w:rsidR="008209B2" w:rsidRPr="00B679CC" w:rsidRDefault="003312F4" w:rsidP="00B679CC">
            <w:pPr>
              <w:jc w:val="both"/>
            </w:pPr>
            <w:r w:rsidRPr="00B679CC">
              <w:t>_____________________________________________</w:t>
            </w:r>
          </w:p>
          <w:p w:rsidR="008209B2" w:rsidRPr="00B679CC" w:rsidRDefault="003312F4" w:rsidP="00B679CC">
            <w:pPr>
              <w:jc w:val="both"/>
            </w:pPr>
            <w:r w:rsidRPr="00B679CC">
              <w:t>Assinatura do responsável</w:t>
            </w:r>
          </w:p>
          <w:p w:rsidR="008209B2" w:rsidRPr="00B679CC" w:rsidRDefault="003312F4" w:rsidP="00B679CC">
            <w:pPr>
              <w:jc w:val="both"/>
            </w:pPr>
            <w:r w:rsidRPr="00B679CC">
              <w:t>(</w:t>
            </w:r>
            <w:r w:rsidRPr="00B679CC">
              <w:rPr>
                <w:i/>
              </w:rPr>
              <w:t>Menores de 18 anos</w:t>
            </w:r>
            <w:r w:rsidRPr="00B679CC">
              <w:t>)</w:t>
            </w:r>
          </w:p>
          <w:p w:rsidR="008209B2" w:rsidRPr="00B679CC" w:rsidRDefault="008209B2" w:rsidP="00B679CC">
            <w:pPr>
              <w:jc w:val="both"/>
            </w:pPr>
          </w:p>
        </w:tc>
      </w:tr>
    </w:tbl>
    <w:p w:rsidR="008209B2" w:rsidRPr="00B679CC" w:rsidRDefault="008209B2" w:rsidP="00B679CC">
      <w:pPr>
        <w:jc w:val="both"/>
        <w:rPr>
          <w:b/>
        </w:rPr>
      </w:pPr>
    </w:p>
    <w:p w:rsidR="008209B2" w:rsidRPr="00B679CC" w:rsidRDefault="003312F4" w:rsidP="00B679CC">
      <w:pPr>
        <w:jc w:val="both"/>
        <w:rPr>
          <w:b/>
        </w:rPr>
      </w:pPr>
      <w:r w:rsidRPr="00B679CC">
        <w:rPr>
          <w:b/>
        </w:rPr>
        <w:lastRenderedPageBreak/>
        <w:t>ANEXO IV</w:t>
      </w:r>
    </w:p>
    <w:p w:rsidR="00541CA7" w:rsidRPr="00B679CC" w:rsidRDefault="00541CA7" w:rsidP="00B679CC">
      <w:pPr>
        <w:jc w:val="both"/>
        <w:rPr>
          <w:b/>
        </w:rPr>
      </w:pPr>
    </w:p>
    <w:p w:rsidR="0065522B" w:rsidRPr="00B679CC" w:rsidRDefault="007E2E70" w:rsidP="00B679CC">
      <w:pPr>
        <w:jc w:val="both"/>
        <w:rPr>
          <w:b/>
        </w:rPr>
      </w:pPr>
      <w:r w:rsidRPr="00B679CC">
        <w:rPr>
          <w:b/>
        </w:rPr>
        <w:t xml:space="preserve">BAREMA - </w:t>
      </w:r>
      <w:r w:rsidR="003312F4" w:rsidRPr="00B679CC">
        <w:rPr>
          <w:b/>
        </w:rPr>
        <w:t xml:space="preserve">CRITÉRIOS DE AVALIAÇÃO QUALITATIVA </w:t>
      </w:r>
    </w:p>
    <w:p w:rsidR="008209B2" w:rsidRPr="00B679CC" w:rsidRDefault="0065522B" w:rsidP="00B679CC">
      <w:pPr>
        <w:jc w:val="both"/>
        <w:rPr>
          <w:b/>
        </w:rPr>
      </w:pPr>
      <w:r w:rsidRPr="00B679CC">
        <w:rPr>
          <w:b/>
        </w:rPr>
        <w:t>DE</w:t>
      </w:r>
      <w:r w:rsidR="003312F4" w:rsidRPr="00B679CC">
        <w:rPr>
          <w:b/>
        </w:rPr>
        <w:t xml:space="preserve"> PROJETO</w:t>
      </w:r>
      <w:r w:rsidR="00FD3522" w:rsidRPr="00B679CC">
        <w:rPr>
          <w:b/>
        </w:rPr>
        <w:t xml:space="preserve"> DOS </w:t>
      </w:r>
      <w:r w:rsidR="00D403BB" w:rsidRPr="00B679CC">
        <w:rPr>
          <w:b/>
        </w:rPr>
        <w:t>SEMINÁRIOS TERRITORIAIS</w:t>
      </w:r>
      <w:r w:rsidR="00FD3522" w:rsidRPr="00B679CC">
        <w:rPr>
          <w:b/>
        </w:rPr>
        <w:t xml:space="preserve"> </w:t>
      </w:r>
    </w:p>
    <w:p w:rsidR="008209B2" w:rsidRPr="00B679CC" w:rsidRDefault="008209B2" w:rsidP="00B679CC">
      <w:pPr>
        <w:jc w:val="both"/>
        <w:rPr>
          <w:b/>
        </w:rPr>
      </w:pPr>
    </w:p>
    <w:p w:rsidR="00541CA7" w:rsidRPr="00B679CC" w:rsidRDefault="00541CA7" w:rsidP="00B679CC">
      <w:pPr>
        <w:ind w:left="360"/>
        <w:jc w:val="both"/>
        <w:rPr>
          <w:b/>
        </w:rPr>
      </w:pPr>
    </w:p>
    <w:tbl>
      <w:tblPr>
        <w:tblStyle w:val="aff7"/>
        <w:tblW w:w="1063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4928"/>
        <w:gridCol w:w="567"/>
        <w:gridCol w:w="567"/>
        <w:gridCol w:w="567"/>
        <w:gridCol w:w="567"/>
        <w:gridCol w:w="567"/>
        <w:gridCol w:w="709"/>
      </w:tblGrid>
      <w:tr w:rsidR="008209B2" w:rsidRPr="00B679CC" w:rsidTr="008207BD">
        <w:tc>
          <w:tcPr>
            <w:tcW w:w="2160" w:type="dxa"/>
            <w:vMerge w:val="restart"/>
            <w:shd w:val="clear" w:color="auto" w:fill="BFBFBF"/>
            <w:vAlign w:val="center"/>
          </w:tcPr>
          <w:p w:rsidR="008209B2" w:rsidRPr="00B679CC" w:rsidRDefault="003312F4" w:rsidP="00B679CC">
            <w:pPr>
              <w:jc w:val="both"/>
              <w:rPr>
                <w:b/>
                <w:sz w:val="20"/>
                <w:szCs w:val="20"/>
              </w:rPr>
            </w:pPr>
            <w:r w:rsidRPr="00B679CC">
              <w:rPr>
                <w:b/>
                <w:sz w:val="20"/>
                <w:szCs w:val="20"/>
              </w:rPr>
              <w:t>Item</w:t>
            </w:r>
          </w:p>
        </w:tc>
        <w:tc>
          <w:tcPr>
            <w:tcW w:w="4928" w:type="dxa"/>
            <w:vMerge w:val="restart"/>
            <w:shd w:val="clear" w:color="auto" w:fill="BFBFBF"/>
            <w:vAlign w:val="center"/>
          </w:tcPr>
          <w:p w:rsidR="008209B2" w:rsidRPr="00B679CC" w:rsidRDefault="003312F4" w:rsidP="00B679CC">
            <w:pPr>
              <w:jc w:val="both"/>
              <w:rPr>
                <w:b/>
                <w:sz w:val="20"/>
                <w:szCs w:val="20"/>
              </w:rPr>
            </w:pPr>
            <w:r w:rsidRPr="00B679CC">
              <w:rPr>
                <w:b/>
                <w:sz w:val="20"/>
                <w:szCs w:val="20"/>
              </w:rPr>
              <w:t>Parâmetro</w:t>
            </w:r>
          </w:p>
        </w:tc>
        <w:tc>
          <w:tcPr>
            <w:tcW w:w="3544" w:type="dxa"/>
            <w:gridSpan w:val="6"/>
            <w:shd w:val="clear" w:color="auto" w:fill="BFBFBF"/>
            <w:vAlign w:val="center"/>
          </w:tcPr>
          <w:p w:rsidR="008209B2" w:rsidRPr="00B679CC" w:rsidRDefault="003312F4" w:rsidP="00B679CC">
            <w:pPr>
              <w:jc w:val="both"/>
              <w:rPr>
                <w:b/>
                <w:sz w:val="20"/>
                <w:szCs w:val="20"/>
              </w:rPr>
            </w:pPr>
            <w:r w:rsidRPr="00B679CC">
              <w:rPr>
                <w:b/>
                <w:sz w:val="20"/>
                <w:szCs w:val="20"/>
              </w:rPr>
              <w:t>Pontuação atribuída</w:t>
            </w:r>
          </w:p>
        </w:tc>
      </w:tr>
      <w:tr w:rsidR="00704CE0" w:rsidRPr="00B679CC" w:rsidTr="008207BD">
        <w:tc>
          <w:tcPr>
            <w:tcW w:w="2160" w:type="dxa"/>
            <w:vMerge/>
            <w:shd w:val="clear" w:color="auto" w:fill="BFBFBF"/>
            <w:vAlign w:val="center"/>
          </w:tcPr>
          <w:p w:rsidR="00704CE0" w:rsidRPr="00B679CC" w:rsidRDefault="00704CE0" w:rsidP="00B679CC">
            <w:pPr>
              <w:widowControl w:val="0"/>
              <w:pBdr>
                <w:top w:val="nil"/>
                <w:left w:val="nil"/>
                <w:bottom w:val="nil"/>
                <w:right w:val="nil"/>
                <w:between w:val="nil"/>
              </w:pBdr>
              <w:spacing w:line="276" w:lineRule="auto"/>
              <w:jc w:val="both"/>
              <w:rPr>
                <w:b/>
                <w:sz w:val="20"/>
                <w:szCs w:val="20"/>
              </w:rPr>
            </w:pPr>
          </w:p>
        </w:tc>
        <w:tc>
          <w:tcPr>
            <w:tcW w:w="4928" w:type="dxa"/>
            <w:vMerge/>
            <w:shd w:val="clear" w:color="auto" w:fill="BFBFBF"/>
            <w:vAlign w:val="center"/>
          </w:tcPr>
          <w:p w:rsidR="00704CE0" w:rsidRPr="00B679CC" w:rsidRDefault="00704CE0" w:rsidP="00B679CC">
            <w:pPr>
              <w:widowControl w:val="0"/>
              <w:pBdr>
                <w:top w:val="nil"/>
                <w:left w:val="nil"/>
                <w:bottom w:val="nil"/>
                <w:right w:val="nil"/>
                <w:between w:val="nil"/>
              </w:pBdr>
              <w:spacing w:line="276" w:lineRule="auto"/>
              <w:jc w:val="both"/>
              <w:rPr>
                <w:b/>
                <w:sz w:val="20"/>
                <w:szCs w:val="20"/>
              </w:rPr>
            </w:pPr>
          </w:p>
        </w:tc>
        <w:tc>
          <w:tcPr>
            <w:tcW w:w="567" w:type="dxa"/>
            <w:shd w:val="clear" w:color="auto" w:fill="BFBFBF"/>
            <w:vAlign w:val="center"/>
          </w:tcPr>
          <w:p w:rsidR="00704CE0" w:rsidRPr="00B679CC" w:rsidRDefault="00704CE0" w:rsidP="00B679CC">
            <w:pPr>
              <w:jc w:val="both"/>
              <w:rPr>
                <w:b/>
                <w:sz w:val="20"/>
                <w:szCs w:val="20"/>
              </w:rPr>
            </w:pPr>
            <w:r w:rsidRPr="00B679CC">
              <w:rPr>
                <w:b/>
                <w:sz w:val="20"/>
                <w:szCs w:val="20"/>
              </w:rPr>
              <w:t>0</w:t>
            </w:r>
          </w:p>
        </w:tc>
        <w:tc>
          <w:tcPr>
            <w:tcW w:w="567" w:type="dxa"/>
            <w:shd w:val="clear" w:color="auto" w:fill="BFBFBF"/>
            <w:vAlign w:val="center"/>
          </w:tcPr>
          <w:p w:rsidR="00704CE0" w:rsidRPr="00B679CC" w:rsidRDefault="00704CE0" w:rsidP="00B679CC">
            <w:pPr>
              <w:jc w:val="both"/>
              <w:rPr>
                <w:b/>
                <w:sz w:val="20"/>
                <w:szCs w:val="20"/>
              </w:rPr>
            </w:pPr>
            <w:r w:rsidRPr="00B679CC">
              <w:rPr>
                <w:b/>
                <w:sz w:val="20"/>
                <w:szCs w:val="20"/>
              </w:rPr>
              <w:t>1</w:t>
            </w:r>
          </w:p>
        </w:tc>
        <w:tc>
          <w:tcPr>
            <w:tcW w:w="567" w:type="dxa"/>
            <w:tcBorders>
              <w:right w:val="single" w:sz="4" w:space="0" w:color="auto"/>
            </w:tcBorders>
            <w:shd w:val="clear" w:color="auto" w:fill="BFBFBF"/>
            <w:vAlign w:val="center"/>
          </w:tcPr>
          <w:p w:rsidR="00704CE0" w:rsidRPr="00B679CC" w:rsidRDefault="00704CE0" w:rsidP="00B679CC">
            <w:pPr>
              <w:jc w:val="both"/>
              <w:rPr>
                <w:b/>
                <w:sz w:val="20"/>
                <w:szCs w:val="20"/>
              </w:rPr>
            </w:pPr>
            <w:r w:rsidRPr="00B679CC">
              <w:rPr>
                <w:b/>
                <w:sz w:val="20"/>
                <w:szCs w:val="20"/>
              </w:rPr>
              <w:t>2</w:t>
            </w:r>
          </w:p>
        </w:tc>
        <w:tc>
          <w:tcPr>
            <w:tcW w:w="567" w:type="dxa"/>
            <w:tcBorders>
              <w:left w:val="single" w:sz="4" w:space="0" w:color="auto"/>
              <w:right w:val="single" w:sz="4" w:space="0" w:color="auto"/>
            </w:tcBorders>
            <w:shd w:val="clear" w:color="auto" w:fill="BFBFBF"/>
            <w:vAlign w:val="center"/>
          </w:tcPr>
          <w:p w:rsidR="00704CE0" w:rsidRPr="00B679CC" w:rsidRDefault="00704CE0" w:rsidP="00B679CC">
            <w:pPr>
              <w:jc w:val="both"/>
              <w:rPr>
                <w:b/>
                <w:sz w:val="20"/>
                <w:szCs w:val="20"/>
              </w:rPr>
            </w:pPr>
            <w:r w:rsidRPr="00B679CC">
              <w:rPr>
                <w:b/>
                <w:sz w:val="20"/>
                <w:szCs w:val="20"/>
              </w:rPr>
              <w:t>3</w:t>
            </w:r>
          </w:p>
        </w:tc>
        <w:tc>
          <w:tcPr>
            <w:tcW w:w="567" w:type="dxa"/>
            <w:tcBorders>
              <w:left w:val="single" w:sz="4" w:space="0" w:color="auto"/>
              <w:right w:val="single" w:sz="4" w:space="0" w:color="auto"/>
            </w:tcBorders>
            <w:shd w:val="clear" w:color="auto" w:fill="BFBFBF"/>
            <w:vAlign w:val="center"/>
          </w:tcPr>
          <w:p w:rsidR="00704CE0" w:rsidRPr="00B679CC" w:rsidRDefault="00704CE0" w:rsidP="00B679CC">
            <w:pPr>
              <w:jc w:val="both"/>
              <w:rPr>
                <w:b/>
                <w:sz w:val="20"/>
                <w:szCs w:val="20"/>
              </w:rPr>
            </w:pPr>
            <w:r w:rsidRPr="00B679CC">
              <w:rPr>
                <w:b/>
                <w:sz w:val="20"/>
                <w:szCs w:val="20"/>
              </w:rPr>
              <w:t>4</w:t>
            </w:r>
          </w:p>
        </w:tc>
        <w:tc>
          <w:tcPr>
            <w:tcW w:w="709" w:type="dxa"/>
            <w:tcBorders>
              <w:left w:val="single" w:sz="4" w:space="0" w:color="auto"/>
            </w:tcBorders>
            <w:shd w:val="clear" w:color="auto" w:fill="BFBFBF"/>
            <w:vAlign w:val="center"/>
          </w:tcPr>
          <w:p w:rsidR="00704CE0" w:rsidRPr="00B679CC" w:rsidRDefault="00704CE0" w:rsidP="00B679CC">
            <w:pPr>
              <w:jc w:val="both"/>
              <w:rPr>
                <w:b/>
                <w:sz w:val="20"/>
                <w:szCs w:val="20"/>
              </w:rPr>
            </w:pPr>
            <w:r w:rsidRPr="00B679CC">
              <w:rPr>
                <w:b/>
                <w:sz w:val="20"/>
                <w:szCs w:val="20"/>
              </w:rPr>
              <w:t>5</w:t>
            </w:r>
          </w:p>
        </w:tc>
      </w:tr>
      <w:tr w:rsidR="00704CE0" w:rsidRPr="00B679CC" w:rsidTr="008207BD">
        <w:tc>
          <w:tcPr>
            <w:tcW w:w="2160" w:type="dxa"/>
            <w:vAlign w:val="center"/>
          </w:tcPr>
          <w:p w:rsidR="00704CE0" w:rsidRPr="00B679CC" w:rsidRDefault="00704CE0" w:rsidP="00B679CC">
            <w:pPr>
              <w:jc w:val="both"/>
              <w:rPr>
                <w:b/>
                <w:sz w:val="20"/>
                <w:szCs w:val="20"/>
              </w:rPr>
            </w:pPr>
            <w:r w:rsidRPr="00B679CC">
              <w:rPr>
                <w:b/>
                <w:sz w:val="20"/>
                <w:szCs w:val="20"/>
              </w:rPr>
              <w:t>Coerência</w:t>
            </w:r>
          </w:p>
        </w:tc>
        <w:tc>
          <w:tcPr>
            <w:tcW w:w="4928" w:type="dxa"/>
            <w:vAlign w:val="center"/>
          </w:tcPr>
          <w:p w:rsidR="00704CE0" w:rsidRPr="00B679CC" w:rsidRDefault="00704CE0" w:rsidP="00B679CC">
            <w:pPr>
              <w:jc w:val="both"/>
              <w:rPr>
                <w:sz w:val="20"/>
                <w:szCs w:val="20"/>
              </w:rPr>
            </w:pPr>
            <w:r w:rsidRPr="00B679CC">
              <w:rPr>
                <w:sz w:val="20"/>
                <w:szCs w:val="20"/>
              </w:rPr>
              <w:t>Conformidade entre apresentação do problema e solução proposta no projeto.</w:t>
            </w:r>
          </w:p>
        </w:tc>
        <w:tc>
          <w:tcPr>
            <w:tcW w:w="567" w:type="dxa"/>
            <w:vAlign w:val="center"/>
          </w:tcPr>
          <w:p w:rsidR="00704CE0" w:rsidRPr="00B679CC" w:rsidRDefault="00704CE0" w:rsidP="00B679CC">
            <w:pPr>
              <w:jc w:val="both"/>
              <w:rPr>
                <w:sz w:val="20"/>
                <w:szCs w:val="20"/>
              </w:rPr>
            </w:pPr>
          </w:p>
        </w:tc>
        <w:tc>
          <w:tcPr>
            <w:tcW w:w="567" w:type="dxa"/>
            <w:vAlign w:val="center"/>
          </w:tcPr>
          <w:p w:rsidR="00704CE0" w:rsidRPr="00B679CC" w:rsidRDefault="00704CE0" w:rsidP="00B679CC">
            <w:pPr>
              <w:jc w:val="both"/>
              <w:rPr>
                <w:sz w:val="20"/>
                <w:szCs w:val="20"/>
              </w:rPr>
            </w:pPr>
          </w:p>
        </w:tc>
        <w:tc>
          <w:tcPr>
            <w:tcW w:w="567" w:type="dxa"/>
            <w:tcBorders>
              <w:right w:val="single" w:sz="4" w:space="0" w:color="auto"/>
            </w:tcBorders>
            <w:vAlign w:val="center"/>
          </w:tcPr>
          <w:p w:rsidR="00704CE0" w:rsidRPr="00B679CC" w:rsidRDefault="00704CE0" w:rsidP="00B679CC">
            <w:pPr>
              <w:jc w:val="both"/>
              <w:rPr>
                <w:sz w:val="20"/>
                <w:szCs w:val="20"/>
              </w:rPr>
            </w:pPr>
          </w:p>
        </w:tc>
        <w:tc>
          <w:tcPr>
            <w:tcW w:w="567" w:type="dxa"/>
            <w:tcBorders>
              <w:left w:val="single" w:sz="4" w:space="0" w:color="auto"/>
              <w:right w:val="single" w:sz="4" w:space="0" w:color="auto"/>
            </w:tcBorders>
            <w:vAlign w:val="center"/>
          </w:tcPr>
          <w:p w:rsidR="00704CE0" w:rsidRPr="00B679CC" w:rsidRDefault="00704CE0" w:rsidP="00B679CC">
            <w:pPr>
              <w:jc w:val="both"/>
              <w:rPr>
                <w:sz w:val="20"/>
                <w:szCs w:val="20"/>
              </w:rPr>
            </w:pPr>
          </w:p>
        </w:tc>
        <w:tc>
          <w:tcPr>
            <w:tcW w:w="567" w:type="dxa"/>
            <w:tcBorders>
              <w:left w:val="single" w:sz="4" w:space="0" w:color="auto"/>
              <w:right w:val="single" w:sz="4" w:space="0" w:color="auto"/>
            </w:tcBorders>
            <w:vAlign w:val="center"/>
          </w:tcPr>
          <w:p w:rsidR="00704CE0" w:rsidRPr="00B679CC" w:rsidRDefault="00704CE0" w:rsidP="00B679CC">
            <w:pPr>
              <w:jc w:val="both"/>
              <w:rPr>
                <w:sz w:val="20"/>
                <w:szCs w:val="20"/>
              </w:rPr>
            </w:pPr>
          </w:p>
        </w:tc>
        <w:tc>
          <w:tcPr>
            <w:tcW w:w="709" w:type="dxa"/>
            <w:tcBorders>
              <w:left w:val="single" w:sz="4" w:space="0" w:color="auto"/>
            </w:tcBorders>
            <w:vAlign w:val="center"/>
          </w:tcPr>
          <w:p w:rsidR="00704CE0" w:rsidRPr="00B679CC" w:rsidRDefault="00704CE0" w:rsidP="00B679CC">
            <w:pPr>
              <w:jc w:val="both"/>
              <w:rPr>
                <w:sz w:val="20"/>
                <w:szCs w:val="20"/>
              </w:rPr>
            </w:pPr>
          </w:p>
        </w:tc>
      </w:tr>
      <w:tr w:rsidR="00704CE0" w:rsidRPr="00B679CC" w:rsidTr="008207BD">
        <w:trPr>
          <w:trHeight w:val="444"/>
        </w:trPr>
        <w:tc>
          <w:tcPr>
            <w:tcW w:w="2160" w:type="dxa"/>
            <w:vAlign w:val="center"/>
          </w:tcPr>
          <w:p w:rsidR="00704CE0" w:rsidRPr="00B679CC" w:rsidRDefault="00704CE0" w:rsidP="00B679CC">
            <w:pPr>
              <w:jc w:val="both"/>
              <w:rPr>
                <w:b/>
                <w:sz w:val="20"/>
                <w:szCs w:val="20"/>
              </w:rPr>
            </w:pPr>
            <w:r w:rsidRPr="00B679CC">
              <w:rPr>
                <w:b/>
                <w:sz w:val="20"/>
                <w:szCs w:val="20"/>
              </w:rPr>
              <w:t>Conhecimento Técnico</w:t>
            </w:r>
          </w:p>
        </w:tc>
        <w:tc>
          <w:tcPr>
            <w:tcW w:w="4928" w:type="dxa"/>
            <w:vAlign w:val="center"/>
          </w:tcPr>
          <w:p w:rsidR="00704CE0" w:rsidRPr="00B679CC" w:rsidRDefault="00704CE0" w:rsidP="00B679CC">
            <w:pPr>
              <w:jc w:val="both"/>
              <w:rPr>
                <w:sz w:val="20"/>
                <w:szCs w:val="20"/>
              </w:rPr>
            </w:pPr>
            <w:r w:rsidRPr="00B679CC">
              <w:rPr>
                <w:sz w:val="20"/>
                <w:szCs w:val="20"/>
              </w:rPr>
              <w:t>Utilização de métodos, práticas, técnicas vinculadas a formação técnica profissional dos estudantes.</w:t>
            </w:r>
          </w:p>
        </w:tc>
        <w:tc>
          <w:tcPr>
            <w:tcW w:w="567" w:type="dxa"/>
            <w:vAlign w:val="center"/>
          </w:tcPr>
          <w:p w:rsidR="00704CE0" w:rsidRPr="00B679CC" w:rsidRDefault="00704CE0" w:rsidP="00B679CC">
            <w:pPr>
              <w:jc w:val="both"/>
              <w:rPr>
                <w:sz w:val="20"/>
                <w:szCs w:val="20"/>
              </w:rPr>
            </w:pPr>
          </w:p>
        </w:tc>
        <w:tc>
          <w:tcPr>
            <w:tcW w:w="567" w:type="dxa"/>
            <w:vAlign w:val="center"/>
          </w:tcPr>
          <w:p w:rsidR="00704CE0" w:rsidRPr="00B679CC" w:rsidRDefault="00704CE0" w:rsidP="00B679CC">
            <w:pPr>
              <w:jc w:val="both"/>
              <w:rPr>
                <w:sz w:val="20"/>
                <w:szCs w:val="20"/>
              </w:rPr>
            </w:pPr>
          </w:p>
        </w:tc>
        <w:tc>
          <w:tcPr>
            <w:tcW w:w="567" w:type="dxa"/>
            <w:tcBorders>
              <w:right w:val="single" w:sz="4" w:space="0" w:color="auto"/>
            </w:tcBorders>
            <w:vAlign w:val="center"/>
          </w:tcPr>
          <w:p w:rsidR="00704CE0" w:rsidRPr="00B679CC" w:rsidRDefault="00704CE0" w:rsidP="00B679CC">
            <w:pPr>
              <w:jc w:val="both"/>
              <w:rPr>
                <w:sz w:val="20"/>
                <w:szCs w:val="20"/>
              </w:rPr>
            </w:pPr>
          </w:p>
        </w:tc>
        <w:tc>
          <w:tcPr>
            <w:tcW w:w="567" w:type="dxa"/>
            <w:tcBorders>
              <w:left w:val="single" w:sz="4" w:space="0" w:color="auto"/>
              <w:right w:val="single" w:sz="4" w:space="0" w:color="auto"/>
            </w:tcBorders>
            <w:vAlign w:val="center"/>
          </w:tcPr>
          <w:p w:rsidR="00704CE0" w:rsidRPr="00B679CC" w:rsidRDefault="00704CE0" w:rsidP="00B679CC">
            <w:pPr>
              <w:jc w:val="both"/>
              <w:rPr>
                <w:sz w:val="20"/>
                <w:szCs w:val="20"/>
              </w:rPr>
            </w:pPr>
          </w:p>
        </w:tc>
        <w:tc>
          <w:tcPr>
            <w:tcW w:w="567" w:type="dxa"/>
            <w:tcBorders>
              <w:left w:val="single" w:sz="4" w:space="0" w:color="auto"/>
              <w:right w:val="single" w:sz="4" w:space="0" w:color="auto"/>
            </w:tcBorders>
            <w:vAlign w:val="center"/>
          </w:tcPr>
          <w:p w:rsidR="00704CE0" w:rsidRPr="00B679CC" w:rsidRDefault="00704CE0" w:rsidP="00B679CC">
            <w:pPr>
              <w:jc w:val="both"/>
              <w:rPr>
                <w:sz w:val="20"/>
                <w:szCs w:val="20"/>
              </w:rPr>
            </w:pPr>
          </w:p>
        </w:tc>
        <w:tc>
          <w:tcPr>
            <w:tcW w:w="709" w:type="dxa"/>
            <w:tcBorders>
              <w:left w:val="single" w:sz="4" w:space="0" w:color="auto"/>
            </w:tcBorders>
            <w:vAlign w:val="center"/>
          </w:tcPr>
          <w:p w:rsidR="00704CE0" w:rsidRPr="00B679CC" w:rsidRDefault="00704CE0" w:rsidP="00B679CC">
            <w:pPr>
              <w:jc w:val="both"/>
              <w:rPr>
                <w:sz w:val="20"/>
                <w:szCs w:val="20"/>
              </w:rPr>
            </w:pPr>
          </w:p>
        </w:tc>
      </w:tr>
      <w:tr w:rsidR="00704CE0" w:rsidRPr="00B679CC" w:rsidTr="008207BD">
        <w:tc>
          <w:tcPr>
            <w:tcW w:w="2160" w:type="dxa"/>
            <w:vAlign w:val="center"/>
          </w:tcPr>
          <w:p w:rsidR="00704CE0" w:rsidRPr="00B679CC" w:rsidRDefault="00704CE0" w:rsidP="00B679CC">
            <w:pPr>
              <w:jc w:val="both"/>
              <w:rPr>
                <w:b/>
                <w:sz w:val="20"/>
                <w:szCs w:val="20"/>
              </w:rPr>
            </w:pPr>
            <w:r w:rsidRPr="00B679CC">
              <w:rPr>
                <w:b/>
                <w:sz w:val="20"/>
                <w:szCs w:val="20"/>
              </w:rPr>
              <w:t>Articulação/interdisciplinaridade</w:t>
            </w:r>
          </w:p>
        </w:tc>
        <w:tc>
          <w:tcPr>
            <w:tcW w:w="4928" w:type="dxa"/>
            <w:vAlign w:val="center"/>
          </w:tcPr>
          <w:p w:rsidR="00704CE0" w:rsidRPr="00B679CC" w:rsidRDefault="008241C4" w:rsidP="00B679CC">
            <w:pPr>
              <w:jc w:val="both"/>
              <w:rPr>
                <w:sz w:val="20"/>
                <w:szCs w:val="20"/>
              </w:rPr>
            </w:pPr>
            <w:r w:rsidRPr="00B679CC">
              <w:rPr>
                <w:sz w:val="20"/>
                <w:szCs w:val="20"/>
              </w:rPr>
              <w:t>Se contemplou mais de uma área do conhecimento e/</w:t>
            </w:r>
            <w:r w:rsidR="00704CE0" w:rsidRPr="00B679CC">
              <w:rPr>
                <w:sz w:val="20"/>
                <w:szCs w:val="20"/>
              </w:rPr>
              <w:t>ou eixo tecnológico.</w:t>
            </w:r>
          </w:p>
        </w:tc>
        <w:tc>
          <w:tcPr>
            <w:tcW w:w="567" w:type="dxa"/>
            <w:vAlign w:val="center"/>
          </w:tcPr>
          <w:p w:rsidR="00704CE0" w:rsidRPr="00B679CC" w:rsidRDefault="00704CE0" w:rsidP="00B679CC">
            <w:pPr>
              <w:jc w:val="both"/>
              <w:rPr>
                <w:sz w:val="20"/>
                <w:szCs w:val="20"/>
              </w:rPr>
            </w:pPr>
          </w:p>
        </w:tc>
        <w:tc>
          <w:tcPr>
            <w:tcW w:w="567" w:type="dxa"/>
            <w:vAlign w:val="center"/>
          </w:tcPr>
          <w:p w:rsidR="00704CE0" w:rsidRPr="00B679CC" w:rsidRDefault="00704CE0" w:rsidP="00B679CC">
            <w:pPr>
              <w:jc w:val="both"/>
              <w:rPr>
                <w:sz w:val="20"/>
                <w:szCs w:val="20"/>
              </w:rPr>
            </w:pPr>
          </w:p>
        </w:tc>
        <w:tc>
          <w:tcPr>
            <w:tcW w:w="567" w:type="dxa"/>
            <w:tcBorders>
              <w:right w:val="single" w:sz="4" w:space="0" w:color="auto"/>
            </w:tcBorders>
            <w:vAlign w:val="center"/>
          </w:tcPr>
          <w:p w:rsidR="00704CE0" w:rsidRPr="00B679CC" w:rsidRDefault="00704CE0" w:rsidP="00B679CC">
            <w:pPr>
              <w:jc w:val="both"/>
              <w:rPr>
                <w:sz w:val="20"/>
                <w:szCs w:val="20"/>
              </w:rPr>
            </w:pPr>
          </w:p>
        </w:tc>
        <w:tc>
          <w:tcPr>
            <w:tcW w:w="567" w:type="dxa"/>
            <w:tcBorders>
              <w:left w:val="single" w:sz="4" w:space="0" w:color="auto"/>
              <w:right w:val="single" w:sz="4" w:space="0" w:color="auto"/>
            </w:tcBorders>
            <w:vAlign w:val="center"/>
          </w:tcPr>
          <w:p w:rsidR="00704CE0" w:rsidRPr="00B679CC" w:rsidRDefault="00704CE0" w:rsidP="00B679CC">
            <w:pPr>
              <w:jc w:val="both"/>
              <w:rPr>
                <w:sz w:val="20"/>
                <w:szCs w:val="20"/>
              </w:rPr>
            </w:pPr>
          </w:p>
        </w:tc>
        <w:tc>
          <w:tcPr>
            <w:tcW w:w="567" w:type="dxa"/>
            <w:tcBorders>
              <w:left w:val="single" w:sz="4" w:space="0" w:color="auto"/>
              <w:right w:val="single" w:sz="4" w:space="0" w:color="auto"/>
            </w:tcBorders>
            <w:vAlign w:val="center"/>
          </w:tcPr>
          <w:p w:rsidR="00704CE0" w:rsidRPr="00B679CC" w:rsidRDefault="00704CE0" w:rsidP="00B679CC">
            <w:pPr>
              <w:jc w:val="both"/>
              <w:rPr>
                <w:sz w:val="20"/>
                <w:szCs w:val="20"/>
              </w:rPr>
            </w:pPr>
          </w:p>
        </w:tc>
        <w:tc>
          <w:tcPr>
            <w:tcW w:w="709" w:type="dxa"/>
            <w:tcBorders>
              <w:left w:val="single" w:sz="4" w:space="0" w:color="auto"/>
            </w:tcBorders>
            <w:vAlign w:val="center"/>
          </w:tcPr>
          <w:p w:rsidR="00704CE0" w:rsidRPr="00B679CC" w:rsidRDefault="00704CE0" w:rsidP="00B679CC">
            <w:pPr>
              <w:jc w:val="both"/>
              <w:rPr>
                <w:sz w:val="20"/>
                <w:szCs w:val="20"/>
              </w:rPr>
            </w:pPr>
          </w:p>
        </w:tc>
      </w:tr>
      <w:tr w:rsidR="00704CE0" w:rsidRPr="00B679CC" w:rsidTr="008207BD">
        <w:tc>
          <w:tcPr>
            <w:tcW w:w="2160" w:type="dxa"/>
            <w:vAlign w:val="center"/>
          </w:tcPr>
          <w:p w:rsidR="00704CE0" w:rsidRPr="00B679CC" w:rsidRDefault="00704CE0" w:rsidP="00B679CC">
            <w:pPr>
              <w:jc w:val="both"/>
              <w:rPr>
                <w:b/>
                <w:sz w:val="20"/>
                <w:szCs w:val="20"/>
              </w:rPr>
            </w:pPr>
            <w:r w:rsidRPr="00B679CC">
              <w:rPr>
                <w:b/>
                <w:sz w:val="20"/>
                <w:szCs w:val="20"/>
              </w:rPr>
              <w:t>Inovação</w:t>
            </w:r>
          </w:p>
        </w:tc>
        <w:tc>
          <w:tcPr>
            <w:tcW w:w="4928" w:type="dxa"/>
            <w:vAlign w:val="center"/>
          </w:tcPr>
          <w:p w:rsidR="00704CE0" w:rsidRPr="00B679CC" w:rsidRDefault="00704CE0" w:rsidP="00B679CC">
            <w:pPr>
              <w:jc w:val="both"/>
              <w:rPr>
                <w:b/>
                <w:sz w:val="20"/>
                <w:szCs w:val="20"/>
              </w:rPr>
            </w:pPr>
            <w:r w:rsidRPr="00B679CC">
              <w:rPr>
                <w:sz w:val="20"/>
                <w:szCs w:val="20"/>
              </w:rPr>
              <w:t>Apresentação de novo produto ou serviço, bem como, melhoria de produto ou de serviço.</w:t>
            </w:r>
          </w:p>
        </w:tc>
        <w:tc>
          <w:tcPr>
            <w:tcW w:w="567" w:type="dxa"/>
            <w:vAlign w:val="center"/>
          </w:tcPr>
          <w:p w:rsidR="00704CE0" w:rsidRPr="00B679CC" w:rsidRDefault="00704CE0" w:rsidP="00B679CC">
            <w:pPr>
              <w:jc w:val="both"/>
              <w:rPr>
                <w:sz w:val="20"/>
                <w:szCs w:val="20"/>
              </w:rPr>
            </w:pPr>
          </w:p>
        </w:tc>
        <w:tc>
          <w:tcPr>
            <w:tcW w:w="567" w:type="dxa"/>
            <w:vAlign w:val="center"/>
          </w:tcPr>
          <w:p w:rsidR="00704CE0" w:rsidRPr="00B679CC" w:rsidRDefault="00704CE0" w:rsidP="00B679CC">
            <w:pPr>
              <w:jc w:val="both"/>
              <w:rPr>
                <w:sz w:val="20"/>
                <w:szCs w:val="20"/>
              </w:rPr>
            </w:pPr>
          </w:p>
        </w:tc>
        <w:tc>
          <w:tcPr>
            <w:tcW w:w="567" w:type="dxa"/>
            <w:tcBorders>
              <w:right w:val="single" w:sz="4" w:space="0" w:color="auto"/>
            </w:tcBorders>
            <w:vAlign w:val="center"/>
          </w:tcPr>
          <w:p w:rsidR="00704CE0" w:rsidRPr="00B679CC" w:rsidRDefault="00704CE0" w:rsidP="00B679CC">
            <w:pPr>
              <w:jc w:val="both"/>
              <w:rPr>
                <w:sz w:val="20"/>
                <w:szCs w:val="20"/>
              </w:rPr>
            </w:pPr>
          </w:p>
        </w:tc>
        <w:tc>
          <w:tcPr>
            <w:tcW w:w="567" w:type="dxa"/>
            <w:tcBorders>
              <w:left w:val="single" w:sz="4" w:space="0" w:color="auto"/>
              <w:right w:val="single" w:sz="4" w:space="0" w:color="auto"/>
            </w:tcBorders>
            <w:vAlign w:val="center"/>
          </w:tcPr>
          <w:p w:rsidR="00704CE0" w:rsidRPr="00B679CC" w:rsidRDefault="00704CE0" w:rsidP="00B679CC">
            <w:pPr>
              <w:jc w:val="both"/>
              <w:rPr>
                <w:sz w:val="20"/>
                <w:szCs w:val="20"/>
              </w:rPr>
            </w:pPr>
          </w:p>
        </w:tc>
        <w:tc>
          <w:tcPr>
            <w:tcW w:w="567" w:type="dxa"/>
            <w:tcBorders>
              <w:left w:val="single" w:sz="4" w:space="0" w:color="auto"/>
              <w:right w:val="single" w:sz="4" w:space="0" w:color="auto"/>
            </w:tcBorders>
            <w:vAlign w:val="center"/>
          </w:tcPr>
          <w:p w:rsidR="00704CE0" w:rsidRPr="00B679CC" w:rsidRDefault="00704CE0" w:rsidP="00B679CC">
            <w:pPr>
              <w:jc w:val="both"/>
              <w:rPr>
                <w:sz w:val="20"/>
                <w:szCs w:val="20"/>
              </w:rPr>
            </w:pPr>
          </w:p>
        </w:tc>
        <w:tc>
          <w:tcPr>
            <w:tcW w:w="709" w:type="dxa"/>
            <w:tcBorders>
              <w:left w:val="single" w:sz="4" w:space="0" w:color="auto"/>
            </w:tcBorders>
            <w:vAlign w:val="center"/>
          </w:tcPr>
          <w:p w:rsidR="00704CE0" w:rsidRPr="00B679CC" w:rsidRDefault="00704CE0" w:rsidP="00B679CC">
            <w:pPr>
              <w:jc w:val="both"/>
              <w:rPr>
                <w:sz w:val="20"/>
                <w:szCs w:val="20"/>
              </w:rPr>
            </w:pPr>
          </w:p>
        </w:tc>
      </w:tr>
      <w:tr w:rsidR="00704CE0" w:rsidRPr="00B679CC" w:rsidTr="008207BD">
        <w:tc>
          <w:tcPr>
            <w:tcW w:w="2160" w:type="dxa"/>
            <w:vAlign w:val="center"/>
          </w:tcPr>
          <w:p w:rsidR="00704CE0" w:rsidRPr="00B679CC" w:rsidRDefault="00704CE0" w:rsidP="00B679CC">
            <w:pPr>
              <w:jc w:val="both"/>
              <w:rPr>
                <w:b/>
                <w:sz w:val="20"/>
                <w:szCs w:val="20"/>
              </w:rPr>
            </w:pPr>
            <w:r w:rsidRPr="00B679CC">
              <w:rPr>
                <w:b/>
                <w:sz w:val="20"/>
                <w:szCs w:val="20"/>
              </w:rPr>
              <w:t>Sustentabilidade</w:t>
            </w:r>
          </w:p>
        </w:tc>
        <w:tc>
          <w:tcPr>
            <w:tcW w:w="4928" w:type="dxa"/>
            <w:vAlign w:val="center"/>
          </w:tcPr>
          <w:p w:rsidR="00704CE0" w:rsidRPr="00B679CC" w:rsidRDefault="00704CE0" w:rsidP="00B679CC">
            <w:pPr>
              <w:jc w:val="both"/>
              <w:rPr>
                <w:sz w:val="20"/>
                <w:szCs w:val="20"/>
              </w:rPr>
            </w:pPr>
            <w:r w:rsidRPr="00B679CC">
              <w:rPr>
                <w:sz w:val="20"/>
                <w:szCs w:val="20"/>
              </w:rPr>
              <w:t>Viabilidade econômica, social e ambiental do projeto.</w:t>
            </w:r>
          </w:p>
        </w:tc>
        <w:tc>
          <w:tcPr>
            <w:tcW w:w="567" w:type="dxa"/>
            <w:vAlign w:val="center"/>
          </w:tcPr>
          <w:p w:rsidR="00704CE0" w:rsidRPr="00B679CC" w:rsidRDefault="00704CE0" w:rsidP="00B679CC">
            <w:pPr>
              <w:jc w:val="both"/>
              <w:rPr>
                <w:sz w:val="20"/>
                <w:szCs w:val="20"/>
              </w:rPr>
            </w:pPr>
          </w:p>
        </w:tc>
        <w:tc>
          <w:tcPr>
            <w:tcW w:w="567" w:type="dxa"/>
            <w:vAlign w:val="center"/>
          </w:tcPr>
          <w:p w:rsidR="00704CE0" w:rsidRPr="00B679CC" w:rsidRDefault="00704CE0" w:rsidP="00B679CC">
            <w:pPr>
              <w:jc w:val="both"/>
              <w:rPr>
                <w:sz w:val="20"/>
                <w:szCs w:val="20"/>
              </w:rPr>
            </w:pPr>
          </w:p>
        </w:tc>
        <w:tc>
          <w:tcPr>
            <w:tcW w:w="567" w:type="dxa"/>
            <w:tcBorders>
              <w:right w:val="single" w:sz="4" w:space="0" w:color="auto"/>
            </w:tcBorders>
            <w:vAlign w:val="center"/>
          </w:tcPr>
          <w:p w:rsidR="00704CE0" w:rsidRPr="00B679CC" w:rsidRDefault="00704CE0" w:rsidP="00B679CC">
            <w:pPr>
              <w:jc w:val="both"/>
              <w:rPr>
                <w:sz w:val="20"/>
                <w:szCs w:val="20"/>
              </w:rPr>
            </w:pPr>
          </w:p>
        </w:tc>
        <w:tc>
          <w:tcPr>
            <w:tcW w:w="567" w:type="dxa"/>
            <w:tcBorders>
              <w:left w:val="single" w:sz="4" w:space="0" w:color="auto"/>
              <w:right w:val="single" w:sz="4" w:space="0" w:color="auto"/>
            </w:tcBorders>
            <w:vAlign w:val="center"/>
          </w:tcPr>
          <w:p w:rsidR="00704CE0" w:rsidRPr="00B679CC" w:rsidRDefault="00704CE0" w:rsidP="00B679CC">
            <w:pPr>
              <w:jc w:val="both"/>
              <w:rPr>
                <w:sz w:val="20"/>
                <w:szCs w:val="20"/>
              </w:rPr>
            </w:pPr>
          </w:p>
        </w:tc>
        <w:tc>
          <w:tcPr>
            <w:tcW w:w="567" w:type="dxa"/>
            <w:tcBorders>
              <w:left w:val="single" w:sz="4" w:space="0" w:color="auto"/>
              <w:right w:val="single" w:sz="4" w:space="0" w:color="auto"/>
            </w:tcBorders>
            <w:vAlign w:val="center"/>
          </w:tcPr>
          <w:p w:rsidR="00704CE0" w:rsidRPr="00B679CC" w:rsidRDefault="00704CE0" w:rsidP="00B679CC">
            <w:pPr>
              <w:jc w:val="both"/>
              <w:rPr>
                <w:sz w:val="20"/>
                <w:szCs w:val="20"/>
              </w:rPr>
            </w:pPr>
          </w:p>
        </w:tc>
        <w:tc>
          <w:tcPr>
            <w:tcW w:w="709" w:type="dxa"/>
            <w:tcBorders>
              <w:left w:val="single" w:sz="4" w:space="0" w:color="auto"/>
            </w:tcBorders>
            <w:vAlign w:val="center"/>
          </w:tcPr>
          <w:p w:rsidR="00704CE0" w:rsidRPr="00B679CC" w:rsidRDefault="00704CE0" w:rsidP="00B679CC">
            <w:pPr>
              <w:jc w:val="both"/>
              <w:rPr>
                <w:sz w:val="20"/>
                <w:szCs w:val="20"/>
              </w:rPr>
            </w:pPr>
          </w:p>
        </w:tc>
      </w:tr>
      <w:tr w:rsidR="00704CE0" w:rsidRPr="00B679CC" w:rsidTr="008207BD">
        <w:tc>
          <w:tcPr>
            <w:tcW w:w="2160" w:type="dxa"/>
            <w:vAlign w:val="center"/>
          </w:tcPr>
          <w:p w:rsidR="00704CE0" w:rsidRPr="00B679CC" w:rsidRDefault="00704CE0" w:rsidP="00B679CC">
            <w:pPr>
              <w:jc w:val="both"/>
              <w:rPr>
                <w:b/>
                <w:sz w:val="20"/>
                <w:szCs w:val="20"/>
              </w:rPr>
            </w:pPr>
            <w:r w:rsidRPr="00B679CC">
              <w:rPr>
                <w:b/>
                <w:sz w:val="20"/>
                <w:szCs w:val="20"/>
              </w:rPr>
              <w:t>Território de Identidade</w:t>
            </w:r>
          </w:p>
        </w:tc>
        <w:tc>
          <w:tcPr>
            <w:tcW w:w="4928" w:type="dxa"/>
            <w:vAlign w:val="center"/>
          </w:tcPr>
          <w:p w:rsidR="00704CE0" w:rsidRPr="00B679CC" w:rsidRDefault="00704CE0" w:rsidP="00B679CC">
            <w:pPr>
              <w:jc w:val="both"/>
              <w:rPr>
                <w:sz w:val="20"/>
                <w:szCs w:val="20"/>
              </w:rPr>
            </w:pPr>
            <w:r w:rsidRPr="00B679CC">
              <w:rPr>
                <w:sz w:val="20"/>
                <w:szCs w:val="20"/>
              </w:rPr>
              <w:t>Valorização das características territoriais: ambientais, sociais, culturais, econômicas e políticas.</w:t>
            </w:r>
          </w:p>
        </w:tc>
        <w:tc>
          <w:tcPr>
            <w:tcW w:w="567" w:type="dxa"/>
            <w:vAlign w:val="center"/>
          </w:tcPr>
          <w:p w:rsidR="00704CE0" w:rsidRPr="00B679CC" w:rsidRDefault="00704CE0" w:rsidP="00B679CC">
            <w:pPr>
              <w:jc w:val="both"/>
              <w:rPr>
                <w:sz w:val="20"/>
                <w:szCs w:val="20"/>
              </w:rPr>
            </w:pPr>
          </w:p>
        </w:tc>
        <w:tc>
          <w:tcPr>
            <w:tcW w:w="567" w:type="dxa"/>
            <w:vAlign w:val="center"/>
          </w:tcPr>
          <w:p w:rsidR="00704CE0" w:rsidRPr="00B679CC" w:rsidRDefault="00704CE0" w:rsidP="00B679CC">
            <w:pPr>
              <w:jc w:val="both"/>
              <w:rPr>
                <w:sz w:val="20"/>
                <w:szCs w:val="20"/>
              </w:rPr>
            </w:pPr>
          </w:p>
        </w:tc>
        <w:tc>
          <w:tcPr>
            <w:tcW w:w="567" w:type="dxa"/>
            <w:tcBorders>
              <w:right w:val="single" w:sz="4" w:space="0" w:color="auto"/>
            </w:tcBorders>
            <w:vAlign w:val="center"/>
          </w:tcPr>
          <w:p w:rsidR="00704CE0" w:rsidRPr="00B679CC" w:rsidRDefault="00704CE0" w:rsidP="00B679CC">
            <w:pPr>
              <w:jc w:val="both"/>
              <w:rPr>
                <w:sz w:val="20"/>
                <w:szCs w:val="20"/>
              </w:rPr>
            </w:pPr>
          </w:p>
        </w:tc>
        <w:tc>
          <w:tcPr>
            <w:tcW w:w="567" w:type="dxa"/>
            <w:tcBorders>
              <w:left w:val="single" w:sz="4" w:space="0" w:color="auto"/>
              <w:right w:val="single" w:sz="4" w:space="0" w:color="auto"/>
            </w:tcBorders>
            <w:vAlign w:val="center"/>
          </w:tcPr>
          <w:p w:rsidR="00704CE0" w:rsidRPr="00B679CC" w:rsidRDefault="00704CE0" w:rsidP="00B679CC">
            <w:pPr>
              <w:jc w:val="both"/>
              <w:rPr>
                <w:sz w:val="20"/>
                <w:szCs w:val="20"/>
              </w:rPr>
            </w:pPr>
          </w:p>
        </w:tc>
        <w:tc>
          <w:tcPr>
            <w:tcW w:w="567" w:type="dxa"/>
            <w:tcBorders>
              <w:left w:val="single" w:sz="4" w:space="0" w:color="auto"/>
              <w:right w:val="single" w:sz="4" w:space="0" w:color="auto"/>
            </w:tcBorders>
            <w:vAlign w:val="center"/>
          </w:tcPr>
          <w:p w:rsidR="00704CE0" w:rsidRPr="00B679CC" w:rsidRDefault="00704CE0" w:rsidP="00B679CC">
            <w:pPr>
              <w:jc w:val="both"/>
              <w:rPr>
                <w:sz w:val="20"/>
                <w:szCs w:val="20"/>
              </w:rPr>
            </w:pPr>
          </w:p>
        </w:tc>
        <w:tc>
          <w:tcPr>
            <w:tcW w:w="709" w:type="dxa"/>
            <w:tcBorders>
              <w:left w:val="single" w:sz="4" w:space="0" w:color="auto"/>
            </w:tcBorders>
            <w:vAlign w:val="center"/>
          </w:tcPr>
          <w:p w:rsidR="00704CE0" w:rsidRPr="00B679CC" w:rsidRDefault="00704CE0" w:rsidP="00B679CC">
            <w:pPr>
              <w:jc w:val="both"/>
              <w:rPr>
                <w:sz w:val="20"/>
                <w:szCs w:val="20"/>
              </w:rPr>
            </w:pPr>
          </w:p>
        </w:tc>
      </w:tr>
      <w:tr w:rsidR="00704CE0" w:rsidRPr="00B679CC" w:rsidTr="008207BD">
        <w:tc>
          <w:tcPr>
            <w:tcW w:w="2160" w:type="dxa"/>
            <w:vAlign w:val="center"/>
          </w:tcPr>
          <w:p w:rsidR="00704CE0" w:rsidRPr="00B679CC" w:rsidRDefault="00704CE0" w:rsidP="00B679CC">
            <w:pPr>
              <w:jc w:val="both"/>
              <w:rPr>
                <w:b/>
                <w:sz w:val="20"/>
                <w:szCs w:val="20"/>
              </w:rPr>
            </w:pPr>
            <w:r w:rsidRPr="00B679CC">
              <w:rPr>
                <w:b/>
                <w:sz w:val="20"/>
                <w:szCs w:val="20"/>
              </w:rPr>
              <w:t>Relevância social</w:t>
            </w:r>
          </w:p>
        </w:tc>
        <w:tc>
          <w:tcPr>
            <w:tcW w:w="4928" w:type="dxa"/>
            <w:vAlign w:val="center"/>
          </w:tcPr>
          <w:p w:rsidR="00704CE0" w:rsidRPr="00B679CC" w:rsidRDefault="00704CE0" w:rsidP="00B679CC">
            <w:pPr>
              <w:jc w:val="both"/>
              <w:rPr>
                <w:sz w:val="20"/>
                <w:szCs w:val="20"/>
              </w:rPr>
            </w:pPr>
            <w:r w:rsidRPr="00B679CC">
              <w:rPr>
                <w:sz w:val="20"/>
                <w:szCs w:val="20"/>
              </w:rPr>
              <w:t>Tem como ponto de partida os problemas sociais</w:t>
            </w:r>
            <w:r w:rsidR="008241C4" w:rsidRPr="00B679CC">
              <w:rPr>
                <w:sz w:val="20"/>
                <w:szCs w:val="20"/>
              </w:rPr>
              <w:t xml:space="preserve"> do município e seu entorno ou do Território</w:t>
            </w:r>
            <w:r w:rsidRPr="00B679CC">
              <w:rPr>
                <w:sz w:val="20"/>
                <w:szCs w:val="20"/>
              </w:rPr>
              <w:t>. Contribuição à realidade da comunidade local</w:t>
            </w:r>
            <w:r w:rsidR="008241C4" w:rsidRPr="00B679CC">
              <w:rPr>
                <w:sz w:val="20"/>
                <w:szCs w:val="20"/>
              </w:rPr>
              <w:t xml:space="preserve"> e/ou escolar</w:t>
            </w:r>
            <w:r w:rsidRPr="00B679CC">
              <w:rPr>
                <w:sz w:val="20"/>
                <w:szCs w:val="20"/>
              </w:rPr>
              <w:t xml:space="preserve"> e se o que foi proposto é aplicável na prática.</w:t>
            </w:r>
          </w:p>
        </w:tc>
        <w:tc>
          <w:tcPr>
            <w:tcW w:w="567" w:type="dxa"/>
            <w:vAlign w:val="center"/>
          </w:tcPr>
          <w:p w:rsidR="00704CE0" w:rsidRPr="00B679CC" w:rsidRDefault="00704CE0" w:rsidP="00B679CC">
            <w:pPr>
              <w:jc w:val="both"/>
              <w:rPr>
                <w:sz w:val="20"/>
                <w:szCs w:val="20"/>
              </w:rPr>
            </w:pPr>
          </w:p>
        </w:tc>
        <w:tc>
          <w:tcPr>
            <w:tcW w:w="567" w:type="dxa"/>
            <w:vAlign w:val="center"/>
          </w:tcPr>
          <w:p w:rsidR="00704CE0" w:rsidRPr="00B679CC" w:rsidRDefault="00704CE0" w:rsidP="00B679CC">
            <w:pPr>
              <w:jc w:val="both"/>
              <w:rPr>
                <w:sz w:val="20"/>
                <w:szCs w:val="20"/>
              </w:rPr>
            </w:pPr>
          </w:p>
        </w:tc>
        <w:tc>
          <w:tcPr>
            <w:tcW w:w="567" w:type="dxa"/>
            <w:tcBorders>
              <w:right w:val="single" w:sz="4" w:space="0" w:color="auto"/>
            </w:tcBorders>
            <w:vAlign w:val="center"/>
          </w:tcPr>
          <w:p w:rsidR="00704CE0" w:rsidRPr="00B679CC" w:rsidRDefault="00704CE0" w:rsidP="00B679CC">
            <w:pPr>
              <w:jc w:val="both"/>
              <w:rPr>
                <w:sz w:val="20"/>
                <w:szCs w:val="20"/>
              </w:rPr>
            </w:pPr>
          </w:p>
        </w:tc>
        <w:tc>
          <w:tcPr>
            <w:tcW w:w="567" w:type="dxa"/>
            <w:tcBorders>
              <w:left w:val="single" w:sz="4" w:space="0" w:color="auto"/>
              <w:right w:val="single" w:sz="4" w:space="0" w:color="auto"/>
            </w:tcBorders>
            <w:vAlign w:val="center"/>
          </w:tcPr>
          <w:p w:rsidR="00704CE0" w:rsidRPr="00B679CC" w:rsidRDefault="00704CE0" w:rsidP="00B679CC">
            <w:pPr>
              <w:jc w:val="both"/>
              <w:rPr>
                <w:sz w:val="20"/>
                <w:szCs w:val="20"/>
              </w:rPr>
            </w:pPr>
          </w:p>
        </w:tc>
        <w:tc>
          <w:tcPr>
            <w:tcW w:w="567" w:type="dxa"/>
            <w:tcBorders>
              <w:left w:val="single" w:sz="4" w:space="0" w:color="auto"/>
              <w:right w:val="single" w:sz="4" w:space="0" w:color="auto"/>
            </w:tcBorders>
            <w:vAlign w:val="center"/>
          </w:tcPr>
          <w:p w:rsidR="00704CE0" w:rsidRPr="00B679CC" w:rsidRDefault="00704CE0" w:rsidP="00B679CC">
            <w:pPr>
              <w:jc w:val="both"/>
              <w:rPr>
                <w:sz w:val="20"/>
                <w:szCs w:val="20"/>
              </w:rPr>
            </w:pPr>
          </w:p>
        </w:tc>
        <w:tc>
          <w:tcPr>
            <w:tcW w:w="709" w:type="dxa"/>
            <w:tcBorders>
              <w:left w:val="single" w:sz="4" w:space="0" w:color="auto"/>
            </w:tcBorders>
            <w:vAlign w:val="center"/>
          </w:tcPr>
          <w:p w:rsidR="00704CE0" w:rsidRPr="00B679CC" w:rsidRDefault="00704CE0" w:rsidP="00B679CC">
            <w:pPr>
              <w:jc w:val="both"/>
              <w:rPr>
                <w:sz w:val="20"/>
                <w:szCs w:val="20"/>
              </w:rPr>
            </w:pPr>
          </w:p>
        </w:tc>
      </w:tr>
      <w:tr w:rsidR="00704CE0" w:rsidRPr="00B679CC" w:rsidTr="008207BD">
        <w:tc>
          <w:tcPr>
            <w:tcW w:w="2160" w:type="dxa"/>
            <w:vAlign w:val="center"/>
          </w:tcPr>
          <w:p w:rsidR="00704CE0" w:rsidRPr="00B679CC" w:rsidRDefault="00704CE0" w:rsidP="00B679CC">
            <w:pPr>
              <w:jc w:val="both"/>
              <w:rPr>
                <w:b/>
                <w:sz w:val="20"/>
                <w:szCs w:val="20"/>
              </w:rPr>
            </w:pPr>
            <w:r w:rsidRPr="00B679CC">
              <w:rPr>
                <w:b/>
                <w:sz w:val="20"/>
                <w:szCs w:val="20"/>
              </w:rPr>
              <w:t>Utilização de temáticas transversais</w:t>
            </w:r>
          </w:p>
        </w:tc>
        <w:tc>
          <w:tcPr>
            <w:tcW w:w="4928" w:type="dxa"/>
            <w:vAlign w:val="center"/>
          </w:tcPr>
          <w:p w:rsidR="00704CE0" w:rsidRPr="00B679CC" w:rsidRDefault="00704CE0" w:rsidP="00B679CC">
            <w:pPr>
              <w:jc w:val="both"/>
              <w:rPr>
                <w:sz w:val="20"/>
                <w:szCs w:val="20"/>
              </w:rPr>
            </w:pPr>
            <w:r w:rsidRPr="00B679CC">
              <w:rPr>
                <w:sz w:val="20"/>
                <w:szCs w:val="20"/>
              </w:rPr>
              <w:t>Utilização no projeto de um ou mais destes temas: ética, saúde, meio ambiente, orientação sexual, trabalho, consumo, pluralidade e cultura.</w:t>
            </w:r>
          </w:p>
        </w:tc>
        <w:tc>
          <w:tcPr>
            <w:tcW w:w="567" w:type="dxa"/>
            <w:vAlign w:val="center"/>
          </w:tcPr>
          <w:p w:rsidR="00704CE0" w:rsidRPr="00B679CC" w:rsidRDefault="00704CE0" w:rsidP="00B679CC">
            <w:pPr>
              <w:jc w:val="both"/>
              <w:rPr>
                <w:sz w:val="20"/>
                <w:szCs w:val="20"/>
              </w:rPr>
            </w:pPr>
          </w:p>
        </w:tc>
        <w:tc>
          <w:tcPr>
            <w:tcW w:w="567" w:type="dxa"/>
            <w:vAlign w:val="center"/>
          </w:tcPr>
          <w:p w:rsidR="00704CE0" w:rsidRPr="00B679CC" w:rsidRDefault="00704CE0" w:rsidP="00B679CC">
            <w:pPr>
              <w:jc w:val="both"/>
              <w:rPr>
                <w:sz w:val="20"/>
                <w:szCs w:val="20"/>
              </w:rPr>
            </w:pPr>
          </w:p>
        </w:tc>
        <w:tc>
          <w:tcPr>
            <w:tcW w:w="567" w:type="dxa"/>
            <w:tcBorders>
              <w:right w:val="single" w:sz="4" w:space="0" w:color="auto"/>
            </w:tcBorders>
            <w:vAlign w:val="center"/>
          </w:tcPr>
          <w:p w:rsidR="00704CE0" w:rsidRPr="00B679CC" w:rsidRDefault="00704CE0" w:rsidP="00B679CC">
            <w:pPr>
              <w:jc w:val="both"/>
              <w:rPr>
                <w:sz w:val="20"/>
                <w:szCs w:val="20"/>
              </w:rPr>
            </w:pPr>
          </w:p>
        </w:tc>
        <w:tc>
          <w:tcPr>
            <w:tcW w:w="567" w:type="dxa"/>
            <w:tcBorders>
              <w:left w:val="single" w:sz="4" w:space="0" w:color="auto"/>
              <w:right w:val="single" w:sz="4" w:space="0" w:color="auto"/>
            </w:tcBorders>
            <w:vAlign w:val="center"/>
          </w:tcPr>
          <w:p w:rsidR="00704CE0" w:rsidRPr="00B679CC" w:rsidRDefault="00704CE0" w:rsidP="00B679CC">
            <w:pPr>
              <w:jc w:val="both"/>
              <w:rPr>
                <w:sz w:val="20"/>
                <w:szCs w:val="20"/>
              </w:rPr>
            </w:pPr>
          </w:p>
        </w:tc>
        <w:tc>
          <w:tcPr>
            <w:tcW w:w="567" w:type="dxa"/>
            <w:tcBorders>
              <w:left w:val="single" w:sz="4" w:space="0" w:color="auto"/>
              <w:right w:val="single" w:sz="4" w:space="0" w:color="auto"/>
            </w:tcBorders>
            <w:vAlign w:val="center"/>
          </w:tcPr>
          <w:p w:rsidR="00704CE0" w:rsidRPr="00B679CC" w:rsidRDefault="00704CE0" w:rsidP="00B679CC">
            <w:pPr>
              <w:jc w:val="both"/>
              <w:rPr>
                <w:sz w:val="20"/>
                <w:szCs w:val="20"/>
              </w:rPr>
            </w:pPr>
          </w:p>
        </w:tc>
        <w:tc>
          <w:tcPr>
            <w:tcW w:w="709" w:type="dxa"/>
            <w:tcBorders>
              <w:left w:val="single" w:sz="4" w:space="0" w:color="auto"/>
            </w:tcBorders>
            <w:vAlign w:val="center"/>
          </w:tcPr>
          <w:p w:rsidR="00704CE0" w:rsidRPr="00B679CC" w:rsidRDefault="00704CE0" w:rsidP="00B679CC">
            <w:pPr>
              <w:jc w:val="both"/>
              <w:rPr>
                <w:sz w:val="20"/>
                <w:szCs w:val="20"/>
              </w:rPr>
            </w:pPr>
          </w:p>
        </w:tc>
      </w:tr>
      <w:tr w:rsidR="00704CE0" w:rsidRPr="00B679CC" w:rsidTr="008207BD">
        <w:tc>
          <w:tcPr>
            <w:tcW w:w="2160" w:type="dxa"/>
            <w:vAlign w:val="center"/>
          </w:tcPr>
          <w:p w:rsidR="00704CE0" w:rsidRPr="00B679CC" w:rsidRDefault="00704CE0" w:rsidP="00B679CC">
            <w:pPr>
              <w:jc w:val="both"/>
              <w:rPr>
                <w:b/>
                <w:sz w:val="20"/>
                <w:szCs w:val="20"/>
              </w:rPr>
            </w:pPr>
            <w:r w:rsidRPr="00B679CC">
              <w:rPr>
                <w:b/>
                <w:sz w:val="20"/>
                <w:szCs w:val="20"/>
              </w:rPr>
              <w:t>Recurso Pedagógico para o Curso</w:t>
            </w:r>
          </w:p>
        </w:tc>
        <w:tc>
          <w:tcPr>
            <w:tcW w:w="4928" w:type="dxa"/>
            <w:vAlign w:val="center"/>
          </w:tcPr>
          <w:p w:rsidR="00704CE0" w:rsidRPr="00B679CC" w:rsidRDefault="00704CE0" w:rsidP="00B679CC">
            <w:pPr>
              <w:jc w:val="both"/>
              <w:rPr>
                <w:sz w:val="20"/>
                <w:szCs w:val="20"/>
              </w:rPr>
            </w:pPr>
            <w:r w:rsidRPr="00B679CC">
              <w:rPr>
                <w:sz w:val="20"/>
                <w:szCs w:val="20"/>
              </w:rPr>
              <w:t xml:space="preserve">Possibilidade de utilização do projeto como </w:t>
            </w:r>
          </w:p>
          <w:p w:rsidR="00704CE0" w:rsidRPr="00B679CC" w:rsidRDefault="00704CE0" w:rsidP="00B679CC">
            <w:pPr>
              <w:jc w:val="both"/>
              <w:rPr>
                <w:sz w:val="20"/>
                <w:szCs w:val="20"/>
              </w:rPr>
            </w:pPr>
            <w:r w:rsidRPr="00B679CC">
              <w:rPr>
                <w:sz w:val="20"/>
                <w:szCs w:val="20"/>
              </w:rPr>
              <w:t>instrumento de aprendizagem em componente curricular da formação técnica profissional.</w:t>
            </w:r>
          </w:p>
        </w:tc>
        <w:tc>
          <w:tcPr>
            <w:tcW w:w="567" w:type="dxa"/>
            <w:vAlign w:val="center"/>
          </w:tcPr>
          <w:p w:rsidR="00704CE0" w:rsidRPr="00B679CC" w:rsidRDefault="00704CE0" w:rsidP="00B679CC">
            <w:pPr>
              <w:jc w:val="both"/>
              <w:rPr>
                <w:sz w:val="20"/>
                <w:szCs w:val="20"/>
              </w:rPr>
            </w:pPr>
          </w:p>
        </w:tc>
        <w:tc>
          <w:tcPr>
            <w:tcW w:w="567" w:type="dxa"/>
            <w:vAlign w:val="center"/>
          </w:tcPr>
          <w:p w:rsidR="00704CE0" w:rsidRPr="00B679CC" w:rsidRDefault="00704CE0" w:rsidP="00B679CC">
            <w:pPr>
              <w:jc w:val="both"/>
              <w:rPr>
                <w:sz w:val="20"/>
                <w:szCs w:val="20"/>
              </w:rPr>
            </w:pPr>
          </w:p>
        </w:tc>
        <w:tc>
          <w:tcPr>
            <w:tcW w:w="567" w:type="dxa"/>
            <w:tcBorders>
              <w:right w:val="single" w:sz="4" w:space="0" w:color="auto"/>
            </w:tcBorders>
            <w:vAlign w:val="center"/>
          </w:tcPr>
          <w:p w:rsidR="00704CE0" w:rsidRPr="00B679CC" w:rsidRDefault="00704CE0" w:rsidP="00B679CC">
            <w:pPr>
              <w:jc w:val="both"/>
              <w:rPr>
                <w:sz w:val="20"/>
                <w:szCs w:val="20"/>
              </w:rPr>
            </w:pPr>
          </w:p>
        </w:tc>
        <w:tc>
          <w:tcPr>
            <w:tcW w:w="567" w:type="dxa"/>
            <w:tcBorders>
              <w:left w:val="single" w:sz="4" w:space="0" w:color="auto"/>
              <w:right w:val="single" w:sz="4" w:space="0" w:color="auto"/>
            </w:tcBorders>
            <w:vAlign w:val="center"/>
          </w:tcPr>
          <w:p w:rsidR="00704CE0" w:rsidRPr="00B679CC" w:rsidRDefault="00704CE0" w:rsidP="00B679CC">
            <w:pPr>
              <w:jc w:val="both"/>
              <w:rPr>
                <w:sz w:val="20"/>
                <w:szCs w:val="20"/>
              </w:rPr>
            </w:pPr>
          </w:p>
        </w:tc>
        <w:tc>
          <w:tcPr>
            <w:tcW w:w="567" w:type="dxa"/>
            <w:tcBorders>
              <w:left w:val="single" w:sz="4" w:space="0" w:color="auto"/>
              <w:right w:val="single" w:sz="4" w:space="0" w:color="auto"/>
            </w:tcBorders>
            <w:vAlign w:val="center"/>
          </w:tcPr>
          <w:p w:rsidR="00704CE0" w:rsidRPr="00B679CC" w:rsidRDefault="00704CE0" w:rsidP="00B679CC">
            <w:pPr>
              <w:jc w:val="both"/>
              <w:rPr>
                <w:sz w:val="20"/>
                <w:szCs w:val="20"/>
              </w:rPr>
            </w:pPr>
          </w:p>
        </w:tc>
        <w:tc>
          <w:tcPr>
            <w:tcW w:w="709" w:type="dxa"/>
            <w:tcBorders>
              <w:left w:val="single" w:sz="4" w:space="0" w:color="auto"/>
            </w:tcBorders>
            <w:vAlign w:val="center"/>
          </w:tcPr>
          <w:p w:rsidR="00704CE0" w:rsidRPr="00B679CC" w:rsidRDefault="00704CE0" w:rsidP="00B679CC">
            <w:pPr>
              <w:jc w:val="both"/>
              <w:rPr>
                <w:sz w:val="20"/>
                <w:szCs w:val="20"/>
              </w:rPr>
            </w:pPr>
          </w:p>
        </w:tc>
      </w:tr>
      <w:tr w:rsidR="00704CE0" w:rsidRPr="00B679CC" w:rsidTr="008207BD">
        <w:trPr>
          <w:trHeight w:val="435"/>
        </w:trPr>
        <w:tc>
          <w:tcPr>
            <w:tcW w:w="7088" w:type="dxa"/>
            <w:gridSpan w:val="2"/>
            <w:shd w:val="clear" w:color="auto" w:fill="BFBFBF"/>
            <w:vAlign w:val="center"/>
          </w:tcPr>
          <w:p w:rsidR="00704CE0" w:rsidRPr="00B679CC" w:rsidRDefault="00704CE0" w:rsidP="00B679CC">
            <w:pPr>
              <w:jc w:val="both"/>
              <w:rPr>
                <w:b/>
                <w:sz w:val="20"/>
                <w:szCs w:val="20"/>
              </w:rPr>
            </w:pPr>
            <w:r w:rsidRPr="00B679CC">
              <w:rPr>
                <w:b/>
                <w:sz w:val="20"/>
                <w:szCs w:val="20"/>
              </w:rPr>
              <w:t>Totalização da Pontuação</w:t>
            </w:r>
          </w:p>
        </w:tc>
        <w:tc>
          <w:tcPr>
            <w:tcW w:w="3544" w:type="dxa"/>
            <w:gridSpan w:val="6"/>
            <w:shd w:val="clear" w:color="auto" w:fill="BFBFBF"/>
            <w:vAlign w:val="center"/>
          </w:tcPr>
          <w:p w:rsidR="00704CE0" w:rsidRPr="00B679CC" w:rsidRDefault="00704CE0" w:rsidP="00B679CC">
            <w:pPr>
              <w:jc w:val="both"/>
              <w:rPr>
                <w:b/>
                <w:sz w:val="20"/>
                <w:szCs w:val="20"/>
              </w:rPr>
            </w:pPr>
          </w:p>
        </w:tc>
      </w:tr>
    </w:tbl>
    <w:p w:rsidR="008209B2" w:rsidRPr="00B679CC" w:rsidRDefault="008209B2" w:rsidP="00B679CC">
      <w:pPr>
        <w:ind w:left="720"/>
        <w:jc w:val="both"/>
        <w:rPr>
          <w:b/>
          <w:sz w:val="22"/>
          <w:szCs w:val="22"/>
        </w:rPr>
      </w:pPr>
    </w:p>
    <w:p w:rsidR="008209B2" w:rsidRPr="00B679CC" w:rsidRDefault="003312F4" w:rsidP="00B679CC">
      <w:pPr>
        <w:numPr>
          <w:ilvl w:val="0"/>
          <w:numId w:val="5"/>
        </w:numPr>
        <w:jc w:val="both"/>
        <w:rPr>
          <w:b/>
        </w:rPr>
      </w:pPr>
      <w:r w:rsidRPr="00B679CC">
        <w:rPr>
          <w:b/>
          <w:sz w:val="22"/>
          <w:szCs w:val="22"/>
        </w:rPr>
        <w:t>Critérios de desempate:</w:t>
      </w:r>
    </w:p>
    <w:p w:rsidR="008209B2" w:rsidRPr="00B679CC" w:rsidRDefault="008209B2" w:rsidP="00B679CC">
      <w:pPr>
        <w:ind w:left="720"/>
        <w:jc w:val="both"/>
        <w:rPr>
          <w:b/>
          <w:sz w:val="20"/>
          <w:szCs w:val="20"/>
        </w:rPr>
      </w:pPr>
    </w:p>
    <w:tbl>
      <w:tblPr>
        <w:tblStyle w:val="aff8"/>
        <w:tblW w:w="1063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32"/>
      </w:tblGrid>
      <w:tr w:rsidR="008209B2" w:rsidRPr="00B679CC" w:rsidTr="0065522B">
        <w:tc>
          <w:tcPr>
            <w:tcW w:w="10632" w:type="dxa"/>
            <w:shd w:val="clear" w:color="auto" w:fill="auto"/>
          </w:tcPr>
          <w:p w:rsidR="008209B2" w:rsidRPr="00B679CC" w:rsidRDefault="003312F4" w:rsidP="00B679CC">
            <w:pPr>
              <w:numPr>
                <w:ilvl w:val="0"/>
                <w:numId w:val="2"/>
              </w:numPr>
              <w:spacing w:after="160" w:line="259" w:lineRule="auto"/>
              <w:jc w:val="both"/>
              <w:rPr>
                <w:sz w:val="20"/>
                <w:szCs w:val="20"/>
              </w:rPr>
            </w:pPr>
            <w:r w:rsidRPr="00B679CC">
              <w:rPr>
                <w:sz w:val="20"/>
                <w:szCs w:val="20"/>
              </w:rPr>
              <w:t>Maior nota no item “Conhecimento Técnico</w:t>
            </w:r>
            <w:r w:rsidR="00834C6F" w:rsidRPr="00B679CC">
              <w:rPr>
                <w:sz w:val="20"/>
                <w:szCs w:val="20"/>
              </w:rPr>
              <w:t xml:space="preserve"> do Projeto</w:t>
            </w:r>
            <w:r w:rsidRPr="00B679CC">
              <w:rPr>
                <w:sz w:val="20"/>
                <w:szCs w:val="20"/>
              </w:rPr>
              <w:t>”;</w:t>
            </w:r>
          </w:p>
          <w:p w:rsidR="00D032F7" w:rsidRPr="00B679CC" w:rsidRDefault="00D032F7" w:rsidP="00B679CC">
            <w:pPr>
              <w:numPr>
                <w:ilvl w:val="0"/>
                <w:numId w:val="2"/>
              </w:numPr>
              <w:spacing w:after="160" w:line="259" w:lineRule="auto"/>
              <w:jc w:val="both"/>
              <w:rPr>
                <w:sz w:val="20"/>
                <w:szCs w:val="20"/>
              </w:rPr>
            </w:pPr>
            <w:r w:rsidRPr="00B679CC">
              <w:rPr>
                <w:sz w:val="20"/>
                <w:szCs w:val="20"/>
              </w:rPr>
              <w:t>Maior nota no item “Inovação”;</w:t>
            </w:r>
          </w:p>
          <w:p w:rsidR="00834C6F" w:rsidRPr="00B679CC" w:rsidRDefault="00834C6F" w:rsidP="00B679CC">
            <w:pPr>
              <w:numPr>
                <w:ilvl w:val="0"/>
                <w:numId w:val="2"/>
              </w:numPr>
              <w:spacing w:after="160" w:line="259" w:lineRule="auto"/>
              <w:jc w:val="both"/>
              <w:rPr>
                <w:sz w:val="20"/>
                <w:szCs w:val="20"/>
              </w:rPr>
            </w:pPr>
            <w:r w:rsidRPr="00B679CC">
              <w:rPr>
                <w:sz w:val="20"/>
                <w:szCs w:val="20"/>
                <w:highlight w:val="white"/>
              </w:rPr>
              <w:t>Maior nota no item ”Relevância Social”;</w:t>
            </w:r>
          </w:p>
          <w:p w:rsidR="008209B2" w:rsidRPr="00B679CC" w:rsidRDefault="003312F4" w:rsidP="00B679CC">
            <w:pPr>
              <w:numPr>
                <w:ilvl w:val="0"/>
                <w:numId w:val="2"/>
              </w:numPr>
              <w:spacing w:after="160" w:line="259" w:lineRule="auto"/>
              <w:jc w:val="both"/>
              <w:rPr>
                <w:sz w:val="20"/>
                <w:szCs w:val="20"/>
              </w:rPr>
            </w:pPr>
            <w:r w:rsidRPr="00B679CC">
              <w:rPr>
                <w:sz w:val="20"/>
                <w:szCs w:val="20"/>
              </w:rPr>
              <w:t>Maior nota no item “R</w:t>
            </w:r>
            <w:r w:rsidR="00834C6F" w:rsidRPr="00B679CC">
              <w:rPr>
                <w:sz w:val="20"/>
                <w:szCs w:val="20"/>
              </w:rPr>
              <w:t>ecurso Pedagógico para o Curso”.</w:t>
            </w:r>
          </w:p>
          <w:p w:rsidR="008209B2" w:rsidRPr="00B679CC" w:rsidRDefault="008209B2" w:rsidP="00B679CC">
            <w:pPr>
              <w:spacing w:after="160" w:line="259" w:lineRule="auto"/>
              <w:ind w:left="720"/>
              <w:jc w:val="both"/>
              <w:rPr>
                <w:sz w:val="20"/>
                <w:szCs w:val="20"/>
                <w:highlight w:val="white"/>
              </w:rPr>
            </w:pPr>
          </w:p>
        </w:tc>
      </w:tr>
    </w:tbl>
    <w:p w:rsidR="00D032F7" w:rsidRPr="00B679CC" w:rsidRDefault="00D032F7" w:rsidP="00B679CC">
      <w:pPr>
        <w:jc w:val="both"/>
        <w:rPr>
          <w:b/>
        </w:rPr>
      </w:pPr>
    </w:p>
    <w:p w:rsidR="008209B2" w:rsidRPr="00B679CC" w:rsidRDefault="003312F4" w:rsidP="00B679CC">
      <w:pPr>
        <w:jc w:val="both"/>
        <w:rPr>
          <w:b/>
        </w:rPr>
      </w:pPr>
      <w:r w:rsidRPr="00B679CC">
        <w:rPr>
          <w:b/>
        </w:rPr>
        <w:lastRenderedPageBreak/>
        <w:t>ANEXO V</w:t>
      </w:r>
    </w:p>
    <w:p w:rsidR="0065522B" w:rsidRPr="00B679CC" w:rsidRDefault="0065522B" w:rsidP="00B679CC">
      <w:pPr>
        <w:jc w:val="both"/>
        <w:rPr>
          <w:b/>
        </w:rPr>
      </w:pPr>
    </w:p>
    <w:p w:rsidR="0065522B" w:rsidRPr="00B679CC" w:rsidRDefault="007E2E70" w:rsidP="00B679CC">
      <w:pPr>
        <w:jc w:val="both"/>
        <w:rPr>
          <w:b/>
        </w:rPr>
      </w:pPr>
      <w:r w:rsidRPr="00B679CC">
        <w:rPr>
          <w:b/>
        </w:rPr>
        <w:t xml:space="preserve">BAREMA - </w:t>
      </w:r>
      <w:r w:rsidR="0065522B" w:rsidRPr="00B679CC">
        <w:rPr>
          <w:b/>
        </w:rPr>
        <w:t xml:space="preserve">CRITÉRIOS DE AVALIAÇÃO QUALITATIVA </w:t>
      </w:r>
    </w:p>
    <w:p w:rsidR="008209B2" w:rsidRPr="00B679CC" w:rsidRDefault="0065522B" w:rsidP="00B679CC">
      <w:pPr>
        <w:jc w:val="both"/>
        <w:rPr>
          <w:b/>
        </w:rPr>
      </w:pPr>
      <w:r w:rsidRPr="00B679CC">
        <w:rPr>
          <w:b/>
        </w:rPr>
        <w:t xml:space="preserve">DE PROJETOS DA </w:t>
      </w:r>
      <w:r w:rsidR="00D403BB" w:rsidRPr="00B679CC">
        <w:rPr>
          <w:b/>
        </w:rPr>
        <w:t>FECIBA</w:t>
      </w:r>
      <w:r w:rsidR="004F6BB9" w:rsidRPr="00B679CC">
        <w:rPr>
          <w:b/>
        </w:rPr>
        <w:t xml:space="preserve"> E DO </w:t>
      </w:r>
      <w:r w:rsidR="00D403BB" w:rsidRPr="00B679CC">
        <w:rPr>
          <w:b/>
        </w:rPr>
        <w:t>EDUCA MAIS BAHIA</w:t>
      </w:r>
      <w:r w:rsidR="007E2E70" w:rsidRPr="00B679CC">
        <w:rPr>
          <w:b/>
        </w:rPr>
        <w:t xml:space="preserve"> </w:t>
      </w:r>
    </w:p>
    <w:p w:rsidR="008209B2" w:rsidRPr="00B679CC" w:rsidRDefault="008209B2" w:rsidP="00B679CC">
      <w:pPr>
        <w:jc w:val="both"/>
        <w:rPr>
          <w:b/>
        </w:rPr>
      </w:pPr>
    </w:p>
    <w:p w:rsidR="008209B2" w:rsidRPr="00B679CC" w:rsidRDefault="008209B2" w:rsidP="00B679CC">
      <w:pPr>
        <w:jc w:val="both"/>
        <w:rPr>
          <w:b/>
        </w:rPr>
      </w:pPr>
    </w:p>
    <w:p w:rsidR="008209B2" w:rsidRPr="00B679CC" w:rsidRDefault="003312F4" w:rsidP="00B679CC">
      <w:pPr>
        <w:jc w:val="both"/>
        <w:rPr>
          <w:b/>
        </w:rPr>
      </w:pPr>
      <w:r w:rsidRPr="00B679CC">
        <w:rPr>
          <w:b/>
        </w:rPr>
        <w:t>1. DA COMISSÃO DE AVALIADORES</w:t>
      </w:r>
    </w:p>
    <w:p w:rsidR="008209B2" w:rsidRPr="00B679CC" w:rsidRDefault="008209B2" w:rsidP="00B679CC">
      <w:pPr>
        <w:jc w:val="both"/>
        <w:rPr>
          <w:b/>
        </w:rPr>
      </w:pPr>
    </w:p>
    <w:p w:rsidR="008209B2" w:rsidRPr="00B679CC" w:rsidRDefault="003312F4" w:rsidP="00B679CC">
      <w:pPr>
        <w:jc w:val="both"/>
      </w:pPr>
      <w:r w:rsidRPr="00B679CC">
        <w:t>1.1. A comissão de avaliadores será composta por professores/as da Educação Básica, Pesquisadores/as, professores/as das Instituições de Ensino Superior, Estudantes pesquisadores de Iniciação Científica na Universidade, e atuará a partir da inscrição do projeto científico no endereço eletrônico www.educacao.ba.gov.br com as seguintes fases classificatórias:</w:t>
      </w:r>
    </w:p>
    <w:p w:rsidR="008209B2" w:rsidRPr="00B679CC" w:rsidRDefault="008209B2" w:rsidP="00B679CC">
      <w:pPr>
        <w:jc w:val="both"/>
      </w:pPr>
    </w:p>
    <w:p w:rsidR="008209B2" w:rsidRPr="00B679CC" w:rsidRDefault="003312F4" w:rsidP="00B679CC">
      <w:pPr>
        <w:jc w:val="both"/>
      </w:pPr>
      <w:r w:rsidRPr="00B679CC">
        <w:t>1.1.2. Triagem dos documentos;</w:t>
      </w:r>
    </w:p>
    <w:p w:rsidR="008209B2" w:rsidRPr="00B679CC" w:rsidRDefault="003312F4" w:rsidP="00B679CC">
      <w:pPr>
        <w:jc w:val="both"/>
      </w:pPr>
      <w:r w:rsidRPr="00B679CC">
        <w:t>1.1.3. Homologação das inscrições;</w:t>
      </w:r>
    </w:p>
    <w:p w:rsidR="008209B2" w:rsidRPr="00B679CC" w:rsidRDefault="003312F4" w:rsidP="00B679CC">
      <w:pPr>
        <w:jc w:val="both"/>
      </w:pPr>
      <w:r w:rsidRPr="00B679CC">
        <w:t>1.1.4. Cl</w:t>
      </w:r>
      <w:r w:rsidR="00D032F7" w:rsidRPr="00B679CC">
        <w:t>assifica os projetos segundo o b</w:t>
      </w:r>
      <w:r w:rsidRPr="00B679CC">
        <w:t>arema;</w:t>
      </w:r>
    </w:p>
    <w:p w:rsidR="008209B2" w:rsidRPr="00B679CC" w:rsidRDefault="003312F4" w:rsidP="00B679CC">
      <w:pPr>
        <w:jc w:val="both"/>
      </w:pPr>
      <w:r w:rsidRPr="00B679CC">
        <w:t xml:space="preserve">1.1.5 Publica no endereço eletrônico </w:t>
      </w:r>
      <w:hyperlink r:id="rId10">
        <w:r w:rsidRPr="00B679CC">
          <w:rPr>
            <w:color w:val="1155CC"/>
            <w:u w:val="single"/>
          </w:rPr>
          <w:t>www.educacao.ba.gov.br</w:t>
        </w:r>
      </w:hyperlink>
      <w:r w:rsidRPr="00B679CC">
        <w:t>;</w:t>
      </w:r>
    </w:p>
    <w:p w:rsidR="008209B2" w:rsidRPr="00B679CC" w:rsidRDefault="003312F4" w:rsidP="00B679CC">
      <w:pPr>
        <w:jc w:val="both"/>
      </w:pPr>
      <w:r w:rsidRPr="00B679CC">
        <w:t>1.1.6 Encaminha a relação de classificados para a etapa II aos Núcleos Territoriais de Educação;</w:t>
      </w:r>
    </w:p>
    <w:p w:rsidR="008209B2" w:rsidRPr="00B679CC" w:rsidRDefault="003312F4" w:rsidP="00B679CC">
      <w:pPr>
        <w:jc w:val="both"/>
      </w:pPr>
      <w:r w:rsidRPr="00B679CC">
        <w:t>1.1.7 A comissão de avaliadores será conduzida pela Superintendência de Políticas para Educação Básica</w:t>
      </w:r>
      <w:r w:rsidR="00D032F7" w:rsidRPr="00B679CC">
        <w:t xml:space="preserve"> (SUPED)</w:t>
      </w:r>
      <w:r w:rsidRPr="00B679CC">
        <w:t xml:space="preserve"> com a finalidade da organização dos processos e cumprimento das ações em todas as etapas.</w:t>
      </w:r>
    </w:p>
    <w:p w:rsidR="008209B2" w:rsidRPr="00B679CC" w:rsidRDefault="008209B2" w:rsidP="00B679CC">
      <w:pPr>
        <w:jc w:val="both"/>
      </w:pPr>
    </w:p>
    <w:p w:rsidR="008209B2" w:rsidRPr="00B679CC" w:rsidRDefault="003312F4" w:rsidP="00B679CC">
      <w:pPr>
        <w:jc w:val="both"/>
        <w:rPr>
          <w:b/>
        </w:rPr>
      </w:pPr>
      <w:r w:rsidRPr="00B679CC">
        <w:rPr>
          <w:b/>
        </w:rPr>
        <w:t>2. DOS CRITÉRIOS DE AVALIAÇÃO</w:t>
      </w:r>
    </w:p>
    <w:p w:rsidR="008209B2" w:rsidRPr="00B679CC" w:rsidRDefault="008209B2" w:rsidP="00B679CC">
      <w:pPr>
        <w:jc w:val="both"/>
      </w:pPr>
    </w:p>
    <w:p w:rsidR="008209B2" w:rsidRPr="00B679CC" w:rsidRDefault="003312F4" w:rsidP="00B679CC">
      <w:pPr>
        <w:jc w:val="both"/>
      </w:pPr>
      <w:r w:rsidRPr="00B679CC">
        <w:t xml:space="preserve">Os critérios de avaliação do projeto de pesquisa para apresentação na </w:t>
      </w:r>
      <w:r w:rsidR="00D403BB" w:rsidRPr="00B679CC">
        <w:t>FECIBA</w:t>
      </w:r>
      <w:r w:rsidR="008207BD" w:rsidRPr="00B679CC">
        <w:t xml:space="preserve"> e no</w:t>
      </w:r>
      <w:r w:rsidR="004F6BB9" w:rsidRPr="00B679CC">
        <w:t xml:space="preserve"> </w:t>
      </w:r>
      <w:r w:rsidR="00D403BB" w:rsidRPr="00B679CC">
        <w:t>EDUCA MAIS BAHIA</w:t>
      </w:r>
      <w:r w:rsidRPr="00B679CC">
        <w:t xml:space="preserve"> serão:</w:t>
      </w:r>
    </w:p>
    <w:p w:rsidR="008209B2" w:rsidRPr="00B679CC" w:rsidRDefault="008209B2" w:rsidP="00B679CC">
      <w:pPr>
        <w:jc w:val="both"/>
      </w:pPr>
    </w:p>
    <w:p w:rsidR="008209B2" w:rsidRPr="00B679CC" w:rsidRDefault="003312F4" w:rsidP="00B679CC">
      <w:pPr>
        <w:jc w:val="both"/>
        <w:rPr>
          <w:i/>
        </w:rPr>
      </w:pPr>
      <w:r w:rsidRPr="00B679CC">
        <w:rPr>
          <w:i/>
        </w:rPr>
        <w:t xml:space="preserve">Aplicação do Método Científico; </w:t>
      </w:r>
    </w:p>
    <w:p w:rsidR="008209B2" w:rsidRPr="00B679CC" w:rsidRDefault="003312F4" w:rsidP="00B679CC">
      <w:pPr>
        <w:jc w:val="both"/>
        <w:rPr>
          <w:i/>
        </w:rPr>
      </w:pPr>
      <w:r w:rsidRPr="00B679CC">
        <w:rPr>
          <w:i/>
        </w:rPr>
        <w:t xml:space="preserve">Domínio do conteúdo; </w:t>
      </w:r>
    </w:p>
    <w:p w:rsidR="008209B2" w:rsidRPr="00B679CC" w:rsidRDefault="003312F4" w:rsidP="00B679CC">
      <w:pPr>
        <w:jc w:val="both"/>
        <w:rPr>
          <w:i/>
        </w:rPr>
      </w:pPr>
      <w:r w:rsidRPr="00B679CC">
        <w:rPr>
          <w:i/>
        </w:rPr>
        <w:t xml:space="preserve">Criatividade e inovação; </w:t>
      </w:r>
    </w:p>
    <w:p w:rsidR="008209B2" w:rsidRPr="00B679CC" w:rsidRDefault="003312F4" w:rsidP="00B679CC">
      <w:pPr>
        <w:jc w:val="both"/>
        <w:rPr>
          <w:i/>
        </w:rPr>
      </w:pPr>
      <w:r w:rsidRPr="00B679CC">
        <w:rPr>
          <w:i/>
        </w:rPr>
        <w:t>Objetividade;</w:t>
      </w:r>
    </w:p>
    <w:p w:rsidR="008209B2" w:rsidRPr="00B679CC" w:rsidRDefault="003312F4" w:rsidP="00B679CC">
      <w:pPr>
        <w:jc w:val="both"/>
        <w:rPr>
          <w:i/>
        </w:rPr>
      </w:pPr>
      <w:r w:rsidRPr="00B679CC">
        <w:rPr>
          <w:i/>
        </w:rPr>
        <w:t>Resumo;</w:t>
      </w:r>
    </w:p>
    <w:p w:rsidR="008209B2" w:rsidRPr="00B679CC" w:rsidRDefault="003312F4" w:rsidP="00B679CC">
      <w:pPr>
        <w:jc w:val="both"/>
        <w:rPr>
          <w:i/>
        </w:rPr>
      </w:pPr>
      <w:r w:rsidRPr="00B679CC">
        <w:rPr>
          <w:i/>
        </w:rPr>
        <w:t xml:space="preserve">Estrutura do Relatório </w:t>
      </w:r>
    </w:p>
    <w:p w:rsidR="008209B2" w:rsidRPr="00B679CC" w:rsidRDefault="003312F4" w:rsidP="00B679CC">
      <w:pPr>
        <w:jc w:val="both"/>
      </w:pPr>
      <w:r w:rsidRPr="00B679CC">
        <w:rPr>
          <w:i/>
        </w:rPr>
        <w:t>Relevância Socia</w:t>
      </w:r>
      <w:r w:rsidRPr="00B679CC">
        <w:t>l.</w:t>
      </w:r>
    </w:p>
    <w:p w:rsidR="008209B2" w:rsidRPr="00B679CC" w:rsidRDefault="008209B2" w:rsidP="00B679CC">
      <w:pPr>
        <w:jc w:val="both"/>
      </w:pPr>
    </w:p>
    <w:p w:rsidR="008209B2" w:rsidRPr="00B679CC" w:rsidRDefault="003312F4" w:rsidP="00B679CC">
      <w:pPr>
        <w:jc w:val="both"/>
      </w:pPr>
      <w:r w:rsidRPr="00B679CC">
        <w:t>A Comissão de Avaliadores - Em caso de empate na pontuação final terá preferência o/a candidato/a que atender aos requisitos abaixo, na seguinte ordem:</w:t>
      </w:r>
    </w:p>
    <w:p w:rsidR="008209B2" w:rsidRPr="00B679CC" w:rsidRDefault="008209B2" w:rsidP="00B679CC">
      <w:pPr>
        <w:jc w:val="both"/>
      </w:pPr>
    </w:p>
    <w:p w:rsidR="008209B2" w:rsidRPr="00B679CC" w:rsidRDefault="003312F4" w:rsidP="00B679CC">
      <w:pPr>
        <w:jc w:val="both"/>
      </w:pPr>
      <w:r w:rsidRPr="00B679CC">
        <w:t xml:space="preserve">a) Maior pontuação no critério </w:t>
      </w:r>
      <w:r w:rsidRPr="00B679CC">
        <w:rPr>
          <w:i/>
        </w:rPr>
        <w:t>Relevância Social</w:t>
      </w:r>
      <w:r w:rsidRPr="00B679CC">
        <w:t>;</w:t>
      </w:r>
    </w:p>
    <w:p w:rsidR="008209B2" w:rsidRPr="00B679CC" w:rsidRDefault="003312F4" w:rsidP="00B679CC">
      <w:pPr>
        <w:jc w:val="both"/>
      </w:pPr>
      <w:r w:rsidRPr="00B679CC">
        <w:t xml:space="preserve">b) Maior pontuação no critério Aplicação do </w:t>
      </w:r>
      <w:r w:rsidRPr="00B679CC">
        <w:rPr>
          <w:i/>
        </w:rPr>
        <w:t>Método Científico</w:t>
      </w:r>
      <w:r w:rsidRPr="00B679CC">
        <w:t>;</w:t>
      </w:r>
    </w:p>
    <w:p w:rsidR="008209B2" w:rsidRPr="00B679CC" w:rsidRDefault="003312F4" w:rsidP="00B679CC">
      <w:pPr>
        <w:jc w:val="both"/>
      </w:pPr>
      <w:r w:rsidRPr="00B679CC">
        <w:t xml:space="preserve">c) Maior pontuação no critério </w:t>
      </w:r>
      <w:r w:rsidRPr="00B679CC">
        <w:rPr>
          <w:i/>
        </w:rPr>
        <w:t>Domínio do conteúdo</w:t>
      </w:r>
      <w:r w:rsidRPr="00B679CC">
        <w:t>;</w:t>
      </w:r>
    </w:p>
    <w:p w:rsidR="008209B2" w:rsidRPr="00B679CC" w:rsidRDefault="003312F4" w:rsidP="00B679CC">
      <w:pPr>
        <w:jc w:val="both"/>
      </w:pPr>
      <w:r w:rsidRPr="00B679CC">
        <w:t xml:space="preserve">d) Maior pontuação no critério </w:t>
      </w:r>
      <w:r w:rsidRPr="00B679CC">
        <w:rPr>
          <w:i/>
        </w:rPr>
        <w:t>Criatividade e inovação</w:t>
      </w:r>
      <w:r w:rsidRPr="00B679CC">
        <w:t>;</w:t>
      </w:r>
    </w:p>
    <w:p w:rsidR="0065522B" w:rsidRPr="00B679CC" w:rsidRDefault="003312F4" w:rsidP="00B679CC">
      <w:pPr>
        <w:jc w:val="both"/>
      </w:pPr>
      <w:r w:rsidRPr="00B679CC">
        <w:t xml:space="preserve">e) Maior pontuação no critério </w:t>
      </w:r>
      <w:r w:rsidRPr="00B679CC">
        <w:rPr>
          <w:i/>
        </w:rPr>
        <w:t>Objetividade</w:t>
      </w:r>
      <w:r w:rsidR="0065522B" w:rsidRPr="00B679CC">
        <w:t>.</w:t>
      </w:r>
    </w:p>
    <w:p w:rsidR="0065522B" w:rsidRPr="00B679CC" w:rsidRDefault="0065522B" w:rsidP="00B679CC">
      <w:pPr>
        <w:jc w:val="both"/>
      </w:pPr>
    </w:p>
    <w:p w:rsidR="0065522B" w:rsidRPr="00B679CC" w:rsidRDefault="0065522B" w:rsidP="00B679CC">
      <w:pPr>
        <w:jc w:val="both"/>
      </w:pPr>
    </w:p>
    <w:p w:rsidR="008209B2" w:rsidRPr="00B679CC" w:rsidRDefault="008209B2" w:rsidP="00B679CC">
      <w:pPr>
        <w:widowControl w:val="0"/>
        <w:spacing w:before="3"/>
        <w:jc w:val="both"/>
        <w:rPr>
          <w:rFonts w:eastAsia="Times New Roman"/>
          <w:sz w:val="27"/>
          <w:szCs w:val="27"/>
        </w:rPr>
      </w:pPr>
    </w:p>
    <w:tbl>
      <w:tblPr>
        <w:tblStyle w:val="aff9"/>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38"/>
        <w:gridCol w:w="1276"/>
      </w:tblGrid>
      <w:tr w:rsidR="008209B2" w:rsidRPr="00B679CC" w:rsidTr="007F10E6">
        <w:trPr>
          <w:trHeight w:val="477"/>
        </w:trPr>
        <w:tc>
          <w:tcPr>
            <w:tcW w:w="7938" w:type="dxa"/>
          </w:tcPr>
          <w:p w:rsidR="008209B2" w:rsidRPr="00B679CC" w:rsidRDefault="008207BD" w:rsidP="00B679CC">
            <w:pPr>
              <w:widowControl w:val="0"/>
              <w:jc w:val="both"/>
              <w:rPr>
                <w:b/>
              </w:rPr>
            </w:pPr>
            <w:r w:rsidRPr="00B679CC">
              <w:rPr>
                <w:b/>
              </w:rPr>
              <w:lastRenderedPageBreak/>
              <w:t xml:space="preserve">Critérios de </w:t>
            </w:r>
            <w:r w:rsidR="003312F4" w:rsidRPr="00B679CC">
              <w:rPr>
                <w:b/>
              </w:rPr>
              <w:t>avaliação</w:t>
            </w:r>
          </w:p>
        </w:tc>
        <w:tc>
          <w:tcPr>
            <w:tcW w:w="1276" w:type="dxa"/>
          </w:tcPr>
          <w:p w:rsidR="008209B2" w:rsidRPr="00B679CC" w:rsidRDefault="003312F4" w:rsidP="00B679CC">
            <w:pPr>
              <w:widowControl w:val="0"/>
              <w:spacing w:before="97"/>
              <w:ind w:left="210" w:right="204"/>
              <w:jc w:val="both"/>
              <w:rPr>
                <w:b/>
              </w:rPr>
            </w:pPr>
            <w:r w:rsidRPr="00B679CC">
              <w:rPr>
                <w:b/>
              </w:rPr>
              <w:t>Peso</w:t>
            </w:r>
          </w:p>
        </w:tc>
      </w:tr>
      <w:tr w:rsidR="008209B2" w:rsidRPr="00B679CC" w:rsidTr="007F10E6">
        <w:trPr>
          <w:trHeight w:val="453"/>
        </w:trPr>
        <w:tc>
          <w:tcPr>
            <w:tcW w:w="7938" w:type="dxa"/>
          </w:tcPr>
          <w:p w:rsidR="008209B2" w:rsidRPr="00B679CC" w:rsidRDefault="003312F4" w:rsidP="00B679CC">
            <w:pPr>
              <w:widowControl w:val="0"/>
              <w:spacing w:before="94"/>
              <w:ind w:left="2796" w:right="2787"/>
              <w:jc w:val="both"/>
              <w:rPr>
                <w:i/>
                <w:sz w:val="22"/>
                <w:szCs w:val="22"/>
              </w:rPr>
            </w:pPr>
            <w:r w:rsidRPr="00B679CC">
              <w:rPr>
                <w:i/>
                <w:sz w:val="22"/>
                <w:szCs w:val="22"/>
              </w:rPr>
              <w:t>Aplicação do Método Científico</w:t>
            </w:r>
          </w:p>
        </w:tc>
        <w:tc>
          <w:tcPr>
            <w:tcW w:w="1276" w:type="dxa"/>
          </w:tcPr>
          <w:p w:rsidR="008209B2" w:rsidRPr="00B679CC" w:rsidRDefault="003312F4" w:rsidP="00B679CC">
            <w:pPr>
              <w:widowControl w:val="0"/>
              <w:spacing w:before="94"/>
              <w:ind w:left="210" w:right="144"/>
              <w:jc w:val="both"/>
              <w:rPr>
                <w:i/>
                <w:sz w:val="22"/>
                <w:szCs w:val="22"/>
              </w:rPr>
            </w:pPr>
            <w:r w:rsidRPr="00B679CC">
              <w:rPr>
                <w:i/>
                <w:sz w:val="22"/>
                <w:szCs w:val="22"/>
              </w:rPr>
              <w:t>70</w:t>
            </w:r>
          </w:p>
        </w:tc>
      </w:tr>
      <w:tr w:rsidR="008209B2" w:rsidRPr="00B679CC" w:rsidTr="007F10E6">
        <w:trPr>
          <w:trHeight w:val="453"/>
        </w:trPr>
        <w:tc>
          <w:tcPr>
            <w:tcW w:w="7938" w:type="dxa"/>
          </w:tcPr>
          <w:p w:rsidR="008209B2" w:rsidRPr="00B679CC" w:rsidRDefault="003312F4" w:rsidP="00B679CC">
            <w:pPr>
              <w:widowControl w:val="0"/>
              <w:spacing w:before="92"/>
              <w:ind w:left="2796" w:right="2784"/>
              <w:jc w:val="both"/>
              <w:rPr>
                <w:i/>
                <w:sz w:val="22"/>
                <w:szCs w:val="22"/>
              </w:rPr>
            </w:pPr>
            <w:r w:rsidRPr="00B679CC">
              <w:rPr>
                <w:i/>
                <w:sz w:val="22"/>
                <w:szCs w:val="22"/>
              </w:rPr>
              <w:t>Objetividade</w:t>
            </w:r>
          </w:p>
        </w:tc>
        <w:tc>
          <w:tcPr>
            <w:tcW w:w="1276" w:type="dxa"/>
          </w:tcPr>
          <w:p w:rsidR="008209B2" w:rsidRPr="00B679CC" w:rsidRDefault="003312F4" w:rsidP="00B679CC">
            <w:pPr>
              <w:widowControl w:val="0"/>
              <w:spacing w:before="92"/>
              <w:ind w:left="210" w:right="144"/>
              <w:jc w:val="both"/>
              <w:rPr>
                <w:i/>
                <w:sz w:val="22"/>
                <w:szCs w:val="22"/>
              </w:rPr>
            </w:pPr>
            <w:r w:rsidRPr="00B679CC">
              <w:rPr>
                <w:i/>
                <w:sz w:val="22"/>
                <w:szCs w:val="22"/>
              </w:rPr>
              <w:t>60</w:t>
            </w:r>
          </w:p>
        </w:tc>
      </w:tr>
      <w:tr w:rsidR="008209B2" w:rsidRPr="00B679CC" w:rsidTr="007F10E6">
        <w:trPr>
          <w:trHeight w:val="450"/>
        </w:trPr>
        <w:tc>
          <w:tcPr>
            <w:tcW w:w="7938" w:type="dxa"/>
          </w:tcPr>
          <w:p w:rsidR="008209B2" w:rsidRPr="00B679CC" w:rsidRDefault="003312F4" w:rsidP="00B679CC">
            <w:pPr>
              <w:widowControl w:val="0"/>
              <w:spacing w:before="92"/>
              <w:ind w:left="2796" w:right="2787"/>
              <w:jc w:val="both"/>
              <w:rPr>
                <w:i/>
                <w:sz w:val="22"/>
                <w:szCs w:val="22"/>
              </w:rPr>
            </w:pPr>
            <w:r w:rsidRPr="00B679CC">
              <w:rPr>
                <w:i/>
                <w:sz w:val="22"/>
                <w:szCs w:val="22"/>
              </w:rPr>
              <w:t>Criatividade e inovação</w:t>
            </w:r>
          </w:p>
        </w:tc>
        <w:tc>
          <w:tcPr>
            <w:tcW w:w="1276" w:type="dxa"/>
          </w:tcPr>
          <w:p w:rsidR="008209B2" w:rsidRPr="00B679CC" w:rsidRDefault="003312F4" w:rsidP="00B679CC">
            <w:pPr>
              <w:widowControl w:val="0"/>
              <w:spacing w:before="92"/>
              <w:ind w:left="210" w:right="201"/>
              <w:jc w:val="both"/>
              <w:rPr>
                <w:i/>
                <w:sz w:val="22"/>
                <w:szCs w:val="22"/>
              </w:rPr>
            </w:pPr>
            <w:r w:rsidRPr="00B679CC">
              <w:rPr>
                <w:i/>
                <w:sz w:val="22"/>
                <w:szCs w:val="22"/>
              </w:rPr>
              <w:t>80</w:t>
            </w:r>
          </w:p>
        </w:tc>
      </w:tr>
      <w:tr w:rsidR="008209B2" w:rsidRPr="00B679CC" w:rsidTr="007F10E6">
        <w:trPr>
          <w:trHeight w:val="453"/>
        </w:trPr>
        <w:tc>
          <w:tcPr>
            <w:tcW w:w="7938" w:type="dxa"/>
          </w:tcPr>
          <w:p w:rsidR="008209B2" w:rsidRPr="00B679CC" w:rsidRDefault="003312F4" w:rsidP="00B679CC">
            <w:pPr>
              <w:widowControl w:val="0"/>
              <w:spacing w:before="94"/>
              <w:ind w:left="2796" w:right="2785"/>
              <w:jc w:val="both"/>
              <w:rPr>
                <w:i/>
                <w:sz w:val="22"/>
                <w:szCs w:val="22"/>
              </w:rPr>
            </w:pPr>
            <w:r w:rsidRPr="00B679CC">
              <w:rPr>
                <w:i/>
                <w:sz w:val="22"/>
                <w:szCs w:val="22"/>
              </w:rPr>
              <w:t>Domínio do conteúdo</w:t>
            </w:r>
          </w:p>
        </w:tc>
        <w:tc>
          <w:tcPr>
            <w:tcW w:w="1276" w:type="dxa"/>
          </w:tcPr>
          <w:p w:rsidR="008209B2" w:rsidRPr="00B679CC" w:rsidRDefault="003312F4" w:rsidP="00B679CC">
            <w:pPr>
              <w:widowControl w:val="0"/>
              <w:spacing w:before="94"/>
              <w:ind w:left="210" w:right="201"/>
              <w:jc w:val="both"/>
              <w:rPr>
                <w:i/>
                <w:sz w:val="22"/>
                <w:szCs w:val="22"/>
              </w:rPr>
            </w:pPr>
            <w:r w:rsidRPr="00B679CC">
              <w:rPr>
                <w:i/>
                <w:sz w:val="22"/>
                <w:szCs w:val="22"/>
              </w:rPr>
              <w:t>70</w:t>
            </w:r>
          </w:p>
        </w:tc>
      </w:tr>
      <w:tr w:rsidR="008209B2" w:rsidRPr="00B679CC" w:rsidTr="007F10E6">
        <w:trPr>
          <w:trHeight w:val="470"/>
        </w:trPr>
        <w:tc>
          <w:tcPr>
            <w:tcW w:w="7938" w:type="dxa"/>
          </w:tcPr>
          <w:p w:rsidR="008209B2" w:rsidRPr="00B679CC" w:rsidRDefault="003312F4" w:rsidP="00B679CC">
            <w:pPr>
              <w:widowControl w:val="0"/>
              <w:spacing w:before="94"/>
              <w:ind w:left="2794" w:right="2787"/>
              <w:jc w:val="both"/>
              <w:rPr>
                <w:i/>
                <w:sz w:val="22"/>
                <w:szCs w:val="22"/>
              </w:rPr>
            </w:pPr>
            <w:r w:rsidRPr="00B679CC">
              <w:rPr>
                <w:i/>
                <w:sz w:val="22"/>
                <w:szCs w:val="22"/>
              </w:rPr>
              <w:t>Estrutura do Relatório</w:t>
            </w:r>
          </w:p>
        </w:tc>
        <w:tc>
          <w:tcPr>
            <w:tcW w:w="1276" w:type="dxa"/>
          </w:tcPr>
          <w:p w:rsidR="008209B2" w:rsidRPr="00B679CC" w:rsidRDefault="003312F4" w:rsidP="00B679CC">
            <w:pPr>
              <w:widowControl w:val="0"/>
              <w:spacing w:before="94"/>
              <w:ind w:left="210" w:right="144"/>
              <w:jc w:val="both"/>
              <w:rPr>
                <w:i/>
                <w:sz w:val="22"/>
                <w:szCs w:val="22"/>
              </w:rPr>
            </w:pPr>
            <w:r w:rsidRPr="00B679CC">
              <w:rPr>
                <w:i/>
                <w:sz w:val="22"/>
                <w:szCs w:val="22"/>
              </w:rPr>
              <w:t>70</w:t>
            </w:r>
          </w:p>
        </w:tc>
      </w:tr>
      <w:tr w:rsidR="008209B2" w:rsidRPr="00B679CC" w:rsidTr="007F10E6">
        <w:trPr>
          <w:trHeight w:val="470"/>
        </w:trPr>
        <w:tc>
          <w:tcPr>
            <w:tcW w:w="7938" w:type="dxa"/>
          </w:tcPr>
          <w:p w:rsidR="008209B2" w:rsidRPr="00B679CC" w:rsidRDefault="003312F4" w:rsidP="00B679CC">
            <w:pPr>
              <w:widowControl w:val="0"/>
              <w:spacing w:before="94"/>
              <w:ind w:left="2796" w:right="2785"/>
              <w:jc w:val="both"/>
              <w:rPr>
                <w:i/>
                <w:sz w:val="22"/>
                <w:szCs w:val="22"/>
              </w:rPr>
            </w:pPr>
            <w:r w:rsidRPr="00B679CC">
              <w:rPr>
                <w:i/>
                <w:sz w:val="22"/>
                <w:szCs w:val="22"/>
              </w:rPr>
              <w:t>Resumo</w:t>
            </w:r>
          </w:p>
        </w:tc>
        <w:tc>
          <w:tcPr>
            <w:tcW w:w="1276" w:type="dxa"/>
          </w:tcPr>
          <w:p w:rsidR="008209B2" w:rsidRPr="00B679CC" w:rsidRDefault="003312F4" w:rsidP="00B679CC">
            <w:pPr>
              <w:widowControl w:val="0"/>
              <w:spacing w:before="94"/>
              <w:ind w:left="210" w:right="201"/>
              <w:jc w:val="both"/>
              <w:rPr>
                <w:i/>
                <w:sz w:val="22"/>
                <w:szCs w:val="22"/>
              </w:rPr>
            </w:pPr>
            <w:r w:rsidRPr="00B679CC">
              <w:rPr>
                <w:i/>
                <w:sz w:val="22"/>
                <w:szCs w:val="22"/>
              </w:rPr>
              <w:t>70</w:t>
            </w:r>
          </w:p>
        </w:tc>
      </w:tr>
      <w:tr w:rsidR="008209B2" w:rsidRPr="00B679CC" w:rsidTr="007F10E6">
        <w:trPr>
          <w:trHeight w:val="545"/>
        </w:trPr>
        <w:tc>
          <w:tcPr>
            <w:tcW w:w="7938" w:type="dxa"/>
          </w:tcPr>
          <w:p w:rsidR="008209B2" w:rsidRPr="00B679CC" w:rsidRDefault="003312F4" w:rsidP="00B679CC">
            <w:pPr>
              <w:widowControl w:val="0"/>
              <w:spacing w:before="94"/>
              <w:ind w:left="2796" w:right="2784"/>
              <w:jc w:val="both"/>
              <w:rPr>
                <w:i/>
                <w:sz w:val="22"/>
                <w:szCs w:val="22"/>
              </w:rPr>
            </w:pPr>
            <w:r w:rsidRPr="00B679CC">
              <w:rPr>
                <w:i/>
                <w:sz w:val="22"/>
                <w:szCs w:val="22"/>
              </w:rPr>
              <w:t>Relevância social</w:t>
            </w:r>
          </w:p>
        </w:tc>
        <w:tc>
          <w:tcPr>
            <w:tcW w:w="1276" w:type="dxa"/>
          </w:tcPr>
          <w:p w:rsidR="008209B2" w:rsidRPr="00B679CC" w:rsidRDefault="003312F4" w:rsidP="00B679CC">
            <w:pPr>
              <w:widowControl w:val="0"/>
              <w:spacing w:before="94"/>
              <w:ind w:left="210" w:right="201"/>
              <w:jc w:val="both"/>
              <w:rPr>
                <w:i/>
                <w:sz w:val="22"/>
                <w:szCs w:val="22"/>
              </w:rPr>
            </w:pPr>
            <w:r w:rsidRPr="00B679CC">
              <w:rPr>
                <w:i/>
                <w:sz w:val="22"/>
                <w:szCs w:val="22"/>
              </w:rPr>
              <w:t>80</w:t>
            </w:r>
          </w:p>
        </w:tc>
      </w:tr>
    </w:tbl>
    <w:p w:rsidR="008209B2" w:rsidRPr="00B679CC" w:rsidRDefault="008209B2" w:rsidP="00B679CC">
      <w:pPr>
        <w:widowControl w:val="0"/>
        <w:spacing w:before="5"/>
        <w:jc w:val="both"/>
      </w:pPr>
    </w:p>
    <w:p w:rsidR="008209B2" w:rsidRPr="00B679CC" w:rsidRDefault="003312F4" w:rsidP="00B679CC">
      <w:pPr>
        <w:jc w:val="both"/>
      </w:pPr>
      <w:r w:rsidRPr="00B679CC">
        <w:rPr>
          <w:b/>
        </w:rPr>
        <w:t>2.1.</w:t>
      </w:r>
      <w:r w:rsidRPr="00B679CC">
        <w:t xml:space="preserve"> Aplicação do Método Científico: Em se tratando de método científico, as variáveis poderão ser consideradas e deverão ser reconhecidas e definidas. Se for o caso, pode ser necessário o uso de amostras. Neste caso, o/a estudante precisará explicitar que a amostra foi importante e a informação foi utilizada de forma correta. Também é preciso demonstrar que a informação foi suficiente e útil para o projeto, e que as limitações procedimentais estão expostas, sendo conhecidas e compreendidas pelos estudantes. Se houver relação da pesquisa com outros estudos e previsão de continuidade do projeto no futuro, isso precisa estar claro. Finalmente, as referências (científicas, literárias, populares e jornalísticas) precisam ser mencionadas.</w:t>
      </w:r>
    </w:p>
    <w:p w:rsidR="008209B2" w:rsidRPr="00B679CC" w:rsidRDefault="008209B2" w:rsidP="00B679CC">
      <w:pPr>
        <w:jc w:val="both"/>
      </w:pPr>
    </w:p>
    <w:p w:rsidR="008209B2" w:rsidRPr="00B679CC" w:rsidRDefault="003312F4" w:rsidP="00B679CC">
      <w:pPr>
        <w:jc w:val="both"/>
      </w:pPr>
      <w:r w:rsidRPr="00B679CC">
        <w:rPr>
          <w:b/>
        </w:rPr>
        <w:t>2.2.</w:t>
      </w:r>
      <w:r w:rsidRPr="00B679CC">
        <w:t xml:space="preserve"> Objetividade: Apresenta clareza da situação-problema e demonstra que há solução viável.</w:t>
      </w:r>
    </w:p>
    <w:p w:rsidR="008209B2" w:rsidRPr="00B679CC" w:rsidRDefault="008209B2" w:rsidP="00B679CC">
      <w:pPr>
        <w:jc w:val="both"/>
      </w:pPr>
    </w:p>
    <w:p w:rsidR="008209B2" w:rsidRPr="00B679CC" w:rsidRDefault="003312F4" w:rsidP="00B679CC">
      <w:pPr>
        <w:jc w:val="both"/>
      </w:pPr>
      <w:r w:rsidRPr="00B679CC">
        <w:rPr>
          <w:b/>
        </w:rPr>
        <w:t>2.3.</w:t>
      </w:r>
      <w:r w:rsidRPr="00B679CC">
        <w:t xml:space="preserve"> Criatividade e inovação: Os dados e informações precisam estar catalogados. A inovação, também diz respeito ao uso que se dá de determinados recursos ou equipamentos. Além disso, o avaliador neste item, é alertado sobre a necessidade de observar se a pesquisa corresponde às etapas de ensino, no sentido de levar em consideração o nível de aprendizagem possível para cada ano/série.</w:t>
      </w:r>
    </w:p>
    <w:p w:rsidR="008209B2" w:rsidRPr="00B679CC" w:rsidRDefault="008209B2" w:rsidP="00B679CC">
      <w:pPr>
        <w:jc w:val="both"/>
      </w:pPr>
    </w:p>
    <w:p w:rsidR="008209B2" w:rsidRPr="00B679CC" w:rsidRDefault="003312F4" w:rsidP="00B679CC">
      <w:pPr>
        <w:jc w:val="both"/>
      </w:pPr>
      <w:r w:rsidRPr="00B679CC">
        <w:rPr>
          <w:b/>
        </w:rPr>
        <w:t>2.4.</w:t>
      </w:r>
      <w:r w:rsidRPr="00B679CC">
        <w:t xml:space="preserve"> Domínio do conteúdo: Envolve a capacidade de apresentar de forma concisa os objetivos, as etapas, os procedimentos e as conclusões do projeto. Os dados coletados e os resultados da pesquisa devem ser apresentados de maneira concisa. Avalia-se a compreensão real do conteúdo e a ordenação da apresentação das fases de desenvolvimento, as quais devem estar evidentes no plano e no relatório de pesquisa. É necessário avaliar como os resultados foram obtidos foram especificados.</w:t>
      </w:r>
    </w:p>
    <w:p w:rsidR="008209B2" w:rsidRPr="00B679CC" w:rsidRDefault="008209B2" w:rsidP="00B679CC">
      <w:pPr>
        <w:jc w:val="both"/>
      </w:pPr>
    </w:p>
    <w:p w:rsidR="008209B2" w:rsidRPr="00B679CC" w:rsidRDefault="003312F4" w:rsidP="00B679CC">
      <w:pPr>
        <w:jc w:val="both"/>
      </w:pPr>
      <w:r w:rsidRPr="00B679CC">
        <w:rPr>
          <w:b/>
        </w:rPr>
        <w:lastRenderedPageBreak/>
        <w:t>2.5.</w:t>
      </w:r>
      <w:r w:rsidRPr="00B679CC">
        <w:t xml:space="preserve"> Resumo: Capacidade de síntese e transmissão da ideia geral sobre a pesquisa.</w:t>
      </w:r>
    </w:p>
    <w:p w:rsidR="008209B2" w:rsidRPr="00B679CC" w:rsidRDefault="003312F4" w:rsidP="00B679CC">
      <w:pPr>
        <w:jc w:val="both"/>
      </w:pPr>
      <w:r w:rsidRPr="00B679CC">
        <w:rPr>
          <w:b/>
        </w:rPr>
        <w:t>2.6.</w:t>
      </w:r>
      <w:r w:rsidRPr="00B679CC">
        <w:t xml:space="preserve"> Estrutura do Relatório: Adequação e suficiência dos dados nos documentos: resumo, introdução, objetivos, metodologia, apresentação e discussão dos resultados, conclusões e referências.</w:t>
      </w:r>
    </w:p>
    <w:p w:rsidR="008209B2" w:rsidRPr="00B679CC" w:rsidRDefault="008209B2" w:rsidP="00B679CC">
      <w:pPr>
        <w:jc w:val="both"/>
      </w:pPr>
    </w:p>
    <w:p w:rsidR="008209B2" w:rsidRPr="00B679CC" w:rsidRDefault="003312F4" w:rsidP="00B679CC">
      <w:pPr>
        <w:jc w:val="both"/>
      </w:pPr>
      <w:r w:rsidRPr="00B679CC">
        <w:rPr>
          <w:b/>
        </w:rPr>
        <w:t>2.7.</w:t>
      </w:r>
      <w:r w:rsidRPr="00B679CC">
        <w:t xml:space="preserve"> Relevância social: Refere-se à clareza do objetivo e sua importância na solução do problema da pesquisa, ao potencial do projeto, produto ou protótipo, associados às métricas e parâmetros às potencialidades do projeto em relação à contribuição à realidade da comunidade em que o/a estudante vive e se o que foi proposto é passível de ser colocado em prática.</w:t>
      </w:r>
    </w:p>
    <w:p w:rsidR="008209B2" w:rsidRPr="00B679CC" w:rsidRDefault="008209B2" w:rsidP="00B679CC">
      <w:pPr>
        <w:jc w:val="both"/>
      </w:pPr>
    </w:p>
    <w:p w:rsidR="008209B2" w:rsidRPr="00B679CC" w:rsidRDefault="003312F4" w:rsidP="00B679CC">
      <w:pPr>
        <w:jc w:val="both"/>
      </w:pPr>
      <w:r w:rsidRPr="00B679CC">
        <w:rPr>
          <w:b/>
        </w:rPr>
        <w:t>2.8.</w:t>
      </w:r>
      <w:r w:rsidRPr="00B679CC">
        <w:t xml:space="preserve"> Processo de avaliação:</w:t>
      </w:r>
      <w:r w:rsidR="00541CA7" w:rsidRPr="00B679CC">
        <w:t xml:space="preserve"> </w:t>
      </w:r>
      <w:r w:rsidRPr="00B679CC">
        <w:t>As propostas dos Projetos de Pesquisa Científica, serão avaliadas por 2 (dois) membros da Comissão Avaliadora.</w:t>
      </w:r>
    </w:p>
    <w:p w:rsidR="008209B2" w:rsidRPr="00B679CC" w:rsidRDefault="008209B2" w:rsidP="00B679CC">
      <w:pPr>
        <w:jc w:val="both"/>
        <w:rPr>
          <w:b/>
        </w:rPr>
      </w:pPr>
    </w:p>
    <w:p w:rsidR="008209B2" w:rsidRPr="00B679CC" w:rsidRDefault="003312F4" w:rsidP="00B679CC">
      <w:pPr>
        <w:jc w:val="both"/>
      </w:pPr>
      <w:r w:rsidRPr="00B679CC">
        <w:rPr>
          <w:b/>
        </w:rPr>
        <w:t>2.9.</w:t>
      </w:r>
      <w:sdt>
        <w:sdtPr>
          <w:tag w:val="goog_rdk_0"/>
          <w:id w:val="721103236"/>
        </w:sdtPr>
        <w:sdtEndPr/>
        <w:sdtContent>
          <w:r w:rsidRPr="00B679CC">
            <w:rPr>
              <w:rFonts w:eastAsia="Arial Unicode MS"/>
            </w:rPr>
            <w:t xml:space="preserve"> Após avaliar as propostas de trabalho, cada avaliador deverá dar um conceito (C) no intervalo de 0,0 a 5,0; para cada um dos critérios de avaliação previamente estabelecidos. Este valor será multiplicado pelo peso (P) estabelecido para cada critério, em seguida somam-se os resultados de todos os critérios [∑ (P.C)] e divide pelo somatório do peso (∑ P) que é igual a</w:t>
          </w:r>
        </w:sdtContent>
      </w:sdt>
      <w:r w:rsidR="00B80578" w:rsidRPr="00B679CC">
        <w:t xml:space="preserve"> </w:t>
      </w:r>
      <w:r w:rsidRPr="00B679CC">
        <w:t>400. Desta forma, a nota atribuída por cada Avaliador pode variar de 0 a 500.</w:t>
      </w:r>
    </w:p>
    <w:p w:rsidR="008209B2" w:rsidRPr="00B679CC" w:rsidRDefault="008209B2" w:rsidP="00B679CC">
      <w:pPr>
        <w:jc w:val="both"/>
      </w:pPr>
    </w:p>
    <w:p w:rsidR="008209B2" w:rsidRPr="00B679CC" w:rsidRDefault="003312F4" w:rsidP="00B679CC">
      <w:pPr>
        <w:jc w:val="both"/>
      </w:pPr>
      <w:r w:rsidRPr="00B679CC">
        <w:rPr>
          <w:b/>
        </w:rPr>
        <w:t>2.1.1.</w:t>
      </w:r>
      <w:r w:rsidRPr="00B679CC">
        <w:t xml:space="preserve"> Assim, a nota de cada Avaliador é calculada pela fórmula:</w:t>
      </w:r>
    </w:p>
    <w:p w:rsidR="008209B2" w:rsidRPr="00B679CC" w:rsidRDefault="00096D45" w:rsidP="00B679CC">
      <w:pPr>
        <w:jc w:val="both"/>
      </w:pPr>
      <w:sdt>
        <w:sdtPr>
          <w:tag w:val="goog_rdk_1"/>
          <w:id w:val="-55398973"/>
        </w:sdtPr>
        <w:sdtEndPr/>
        <w:sdtContent>
          <w:r w:rsidR="003312F4" w:rsidRPr="00B679CC">
            <w:rPr>
              <w:rFonts w:eastAsia="Arial Unicode MS"/>
              <w:b/>
            </w:rPr>
            <w:t>I) NA = [∑ (PxC)÷∑ P x 100],</w:t>
          </w:r>
        </w:sdtContent>
      </w:sdt>
      <w:r w:rsidR="003312F4" w:rsidRPr="00B679CC">
        <w:t xml:space="preserve"> onde:</w:t>
      </w:r>
    </w:p>
    <w:p w:rsidR="008209B2" w:rsidRPr="00B679CC" w:rsidRDefault="003312F4" w:rsidP="00B679CC">
      <w:pPr>
        <w:jc w:val="both"/>
      </w:pPr>
      <w:r w:rsidRPr="00B679CC">
        <w:t>a)</w:t>
      </w:r>
      <w:sdt>
        <w:sdtPr>
          <w:tag w:val="goog_rdk_2"/>
          <w:id w:val="1662737043"/>
        </w:sdtPr>
        <w:sdtEndPr/>
        <w:sdtContent>
          <w:r w:rsidRPr="00B679CC">
            <w:rPr>
              <w:rFonts w:eastAsia="Arial Unicode MS"/>
              <w:b/>
            </w:rPr>
            <w:t xml:space="preserve"> ∑ (P.C)</w:t>
          </w:r>
        </w:sdtContent>
      </w:sdt>
      <w:r w:rsidRPr="00B679CC">
        <w:t xml:space="preserve"> = somatório do peso vezes conceito (máximo de 2000 pontos);</w:t>
      </w:r>
    </w:p>
    <w:p w:rsidR="008209B2" w:rsidRPr="00B679CC" w:rsidRDefault="003312F4" w:rsidP="00B679CC">
      <w:pPr>
        <w:jc w:val="both"/>
      </w:pPr>
      <w:r w:rsidRPr="00B679CC">
        <w:t xml:space="preserve">b) </w:t>
      </w:r>
      <w:sdt>
        <w:sdtPr>
          <w:tag w:val="goog_rdk_3"/>
          <w:id w:val="456690496"/>
        </w:sdtPr>
        <w:sdtEndPr/>
        <w:sdtContent>
          <w:r w:rsidRPr="00B679CC">
            <w:rPr>
              <w:rFonts w:eastAsia="Arial Unicode MS"/>
              <w:b/>
            </w:rPr>
            <w:t>∑ P</w:t>
          </w:r>
        </w:sdtContent>
      </w:sdt>
      <w:r w:rsidRPr="00B679CC">
        <w:t xml:space="preserve"> = somatório do peso (400);</w:t>
      </w:r>
    </w:p>
    <w:p w:rsidR="008209B2" w:rsidRPr="00B679CC" w:rsidRDefault="003312F4" w:rsidP="00B679CC">
      <w:pPr>
        <w:jc w:val="both"/>
      </w:pPr>
      <w:r w:rsidRPr="00B679CC">
        <w:t>c) NA = nota do avaliador (máximo de 500 pontos).</w:t>
      </w:r>
    </w:p>
    <w:p w:rsidR="008209B2" w:rsidRPr="00B679CC" w:rsidRDefault="003312F4" w:rsidP="00B679CC">
      <w:pPr>
        <w:jc w:val="both"/>
      </w:pPr>
      <w:r w:rsidRPr="00B679CC">
        <w:t>d) Em seguida, a nota final é o resultado dado pela média aritmética das notas dos dois avaliadores. Calculado pela seguinte fórmula:II) NF = (NA1+ NA2)÷2, onde:</w:t>
      </w:r>
    </w:p>
    <w:p w:rsidR="008209B2" w:rsidRPr="00B679CC" w:rsidRDefault="008209B2" w:rsidP="00B679CC">
      <w:pPr>
        <w:jc w:val="both"/>
      </w:pPr>
    </w:p>
    <w:p w:rsidR="008209B2" w:rsidRPr="00B679CC" w:rsidRDefault="003312F4" w:rsidP="00B679CC">
      <w:pPr>
        <w:jc w:val="both"/>
      </w:pPr>
      <w:r w:rsidRPr="00B679CC">
        <w:t>NA</w:t>
      </w:r>
      <w:r w:rsidRPr="00B679CC">
        <w:rPr>
          <w:b/>
        </w:rPr>
        <w:t>1</w:t>
      </w:r>
      <w:r w:rsidRPr="00B679CC">
        <w:t xml:space="preserve"> = nota do avaliador 1 (máximo de 500 pontos);</w:t>
      </w:r>
    </w:p>
    <w:p w:rsidR="008209B2" w:rsidRPr="00B679CC" w:rsidRDefault="008209B2" w:rsidP="00B679CC">
      <w:pPr>
        <w:jc w:val="both"/>
      </w:pPr>
    </w:p>
    <w:p w:rsidR="008209B2" w:rsidRPr="00B679CC" w:rsidRDefault="003312F4" w:rsidP="00B679CC">
      <w:pPr>
        <w:jc w:val="both"/>
      </w:pPr>
      <w:r w:rsidRPr="00B679CC">
        <w:t>NA</w:t>
      </w:r>
      <w:r w:rsidRPr="00B679CC">
        <w:rPr>
          <w:b/>
        </w:rPr>
        <w:t>2</w:t>
      </w:r>
      <w:r w:rsidRPr="00B679CC">
        <w:t xml:space="preserve"> = nota do avaliador 2 (máximo de 500 pontos);</w:t>
      </w:r>
    </w:p>
    <w:p w:rsidR="008209B2" w:rsidRPr="00B679CC" w:rsidRDefault="003312F4" w:rsidP="00B679CC">
      <w:pPr>
        <w:jc w:val="both"/>
      </w:pPr>
      <w:r w:rsidRPr="00B679CC">
        <w:t>NF = nota final (máximo de 500 pontos).</w:t>
      </w:r>
    </w:p>
    <w:p w:rsidR="008209B2" w:rsidRPr="00B679CC" w:rsidRDefault="008209B2" w:rsidP="00B679CC">
      <w:pPr>
        <w:jc w:val="both"/>
      </w:pPr>
    </w:p>
    <w:p w:rsidR="008209B2" w:rsidRPr="00B679CC" w:rsidRDefault="003312F4" w:rsidP="00B679CC">
      <w:pPr>
        <w:jc w:val="both"/>
      </w:pPr>
      <w:r w:rsidRPr="00B679CC">
        <w:rPr>
          <w:b/>
        </w:rPr>
        <w:t>2.10.</w:t>
      </w:r>
      <w:r w:rsidRPr="00B679CC">
        <w:t xml:space="preserve"> Caso esteja explícito que o projeto de pesquisa estudantil não é de autoria dos/as estudantes, orientados por seus/suas professores/as, deverá o avaliador atribuir em todos os critérios/aspecto nota igual a 1,0;</w:t>
      </w:r>
    </w:p>
    <w:p w:rsidR="008209B2" w:rsidRPr="00B679CC" w:rsidRDefault="008209B2" w:rsidP="00B679CC">
      <w:pPr>
        <w:jc w:val="both"/>
      </w:pPr>
    </w:p>
    <w:p w:rsidR="008209B2" w:rsidRPr="00B679CC" w:rsidRDefault="003312F4" w:rsidP="00B679CC">
      <w:pPr>
        <w:jc w:val="both"/>
      </w:pPr>
      <w:r w:rsidRPr="00B679CC">
        <w:rPr>
          <w:b/>
        </w:rPr>
        <w:t>2.11.</w:t>
      </w:r>
      <w:r w:rsidRPr="00B679CC">
        <w:t xml:space="preserve"> Em seguida, a nota final é o resultado dado pela média aritmética das notas dos dois avaliadores. Calculado pela seguinte fórmula:</w:t>
      </w:r>
    </w:p>
    <w:p w:rsidR="008209B2" w:rsidRPr="00B679CC" w:rsidRDefault="008209B2" w:rsidP="00B679CC">
      <w:pPr>
        <w:jc w:val="both"/>
      </w:pPr>
    </w:p>
    <w:p w:rsidR="008209B2" w:rsidRPr="00B679CC" w:rsidRDefault="003312F4" w:rsidP="00B679CC">
      <w:pPr>
        <w:jc w:val="both"/>
      </w:pPr>
      <w:r w:rsidRPr="00B679CC">
        <w:t xml:space="preserve">I) </w:t>
      </w:r>
      <w:r w:rsidRPr="00B679CC">
        <w:rPr>
          <w:b/>
        </w:rPr>
        <w:t>NF</w:t>
      </w:r>
      <w:r w:rsidRPr="00B679CC">
        <w:t xml:space="preserve"> = (</w:t>
      </w:r>
      <w:r w:rsidRPr="00B679CC">
        <w:rPr>
          <w:b/>
        </w:rPr>
        <w:t>NA1</w:t>
      </w:r>
      <w:r w:rsidRPr="00B679CC">
        <w:t xml:space="preserve">+ </w:t>
      </w:r>
      <w:r w:rsidRPr="00B679CC">
        <w:rPr>
          <w:b/>
        </w:rPr>
        <w:t>NA2</w:t>
      </w:r>
      <w:r w:rsidRPr="00B679CC">
        <w:t>)÷</w:t>
      </w:r>
      <w:r w:rsidRPr="00B679CC">
        <w:rPr>
          <w:b/>
        </w:rPr>
        <w:t>2</w:t>
      </w:r>
      <w:r w:rsidRPr="00B679CC">
        <w:t>, onde:</w:t>
      </w:r>
    </w:p>
    <w:p w:rsidR="008209B2" w:rsidRPr="00B679CC" w:rsidRDefault="008209B2" w:rsidP="00B679CC">
      <w:pPr>
        <w:jc w:val="both"/>
      </w:pPr>
    </w:p>
    <w:p w:rsidR="008209B2" w:rsidRPr="00B679CC" w:rsidRDefault="003312F4" w:rsidP="00B679CC">
      <w:pPr>
        <w:jc w:val="both"/>
      </w:pPr>
      <w:r w:rsidRPr="00B679CC">
        <w:t>a) NA</w:t>
      </w:r>
      <w:r w:rsidRPr="00B679CC">
        <w:rPr>
          <w:sz w:val="20"/>
          <w:szCs w:val="20"/>
        </w:rPr>
        <w:t>1</w:t>
      </w:r>
      <w:r w:rsidRPr="00B679CC">
        <w:t xml:space="preserve"> = nota do avaliador 1 (máximo de 5 pontos);</w:t>
      </w:r>
    </w:p>
    <w:p w:rsidR="008209B2" w:rsidRPr="00B679CC" w:rsidRDefault="003312F4" w:rsidP="00B679CC">
      <w:pPr>
        <w:jc w:val="both"/>
      </w:pPr>
      <w:r w:rsidRPr="00B679CC">
        <w:t>b) NA</w:t>
      </w:r>
      <w:r w:rsidRPr="00B679CC">
        <w:rPr>
          <w:sz w:val="20"/>
          <w:szCs w:val="20"/>
        </w:rPr>
        <w:t>2</w:t>
      </w:r>
      <w:r w:rsidRPr="00B679CC">
        <w:t xml:space="preserve"> = nota do avaliador 2 (máximo de 5 pontos);</w:t>
      </w:r>
    </w:p>
    <w:p w:rsidR="008209B2" w:rsidRPr="00B679CC" w:rsidRDefault="003312F4" w:rsidP="00B679CC">
      <w:pPr>
        <w:jc w:val="both"/>
      </w:pPr>
      <w:r w:rsidRPr="00B679CC">
        <w:t>c) NF = nota final (máximo de 5 pontos).</w:t>
      </w:r>
    </w:p>
    <w:p w:rsidR="008209B2" w:rsidRPr="00B679CC" w:rsidRDefault="008209B2" w:rsidP="00B679CC">
      <w:pPr>
        <w:jc w:val="both"/>
      </w:pPr>
    </w:p>
    <w:p w:rsidR="008209B2" w:rsidRPr="00B679CC" w:rsidRDefault="003312F4" w:rsidP="00B679CC">
      <w:pPr>
        <w:jc w:val="both"/>
      </w:pPr>
      <w:r w:rsidRPr="00B679CC">
        <w:lastRenderedPageBreak/>
        <w:t>As planilhas utilizadas para avaliação dos trabalhos submetidos estão disponíveis neste Edital de Concurso.</w:t>
      </w:r>
    </w:p>
    <w:p w:rsidR="00D032F7" w:rsidRPr="00B679CC" w:rsidRDefault="00D032F7" w:rsidP="00B679CC">
      <w:pPr>
        <w:jc w:val="both"/>
      </w:pPr>
    </w:p>
    <w:p w:rsidR="008209B2" w:rsidRPr="00B679CC" w:rsidRDefault="003312F4" w:rsidP="00B679CC">
      <w:pPr>
        <w:jc w:val="both"/>
        <w:rPr>
          <w:b/>
        </w:rPr>
      </w:pPr>
      <w:r w:rsidRPr="00B679CC">
        <w:rPr>
          <w:b/>
        </w:rPr>
        <w:t>3. DOS CRITÉRIOS DE DESCLASSIFICAÇÃO</w:t>
      </w:r>
    </w:p>
    <w:p w:rsidR="008209B2" w:rsidRPr="00B679CC" w:rsidRDefault="008209B2" w:rsidP="00B679CC">
      <w:pPr>
        <w:jc w:val="both"/>
      </w:pPr>
    </w:p>
    <w:p w:rsidR="008209B2" w:rsidRPr="00B679CC" w:rsidRDefault="003312F4" w:rsidP="00B679CC">
      <w:pPr>
        <w:jc w:val="both"/>
      </w:pPr>
      <w:r w:rsidRPr="00B679CC">
        <w:t>Quando não for de autoria dos/as estudantes, sendo constatado que o trabalho é plagiado;</w:t>
      </w:r>
    </w:p>
    <w:p w:rsidR="008209B2" w:rsidRPr="00B679CC" w:rsidRDefault="003312F4" w:rsidP="00B679CC">
      <w:pPr>
        <w:jc w:val="both"/>
      </w:pPr>
      <w:r w:rsidRPr="00B679CC">
        <w:t>Não preenchimento do Termo de Cessão de Direitos Autorais e Cessão de Uso de Imagem e Voz, licenciados à Secretaria da Educação, a título gratuito, que deve ser preenchido pelo/a estudante ou responsável;</w:t>
      </w:r>
    </w:p>
    <w:p w:rsidR="008209B2" w:rsidRPr="00B679CC" w:rsidRDefault="003312F4" w:rsidP="00B679CC">
      <w:pPr>
        <w:jc w:val="both"/>
      </w:pPr>
      <w:r w:rsidRPr="00B679CC">
        <w:t>Serão desclassificados o/a candidato/a que descumprir qualquer item deste Edital</w:t>
      </w:r>
    </w:p>
    <w:p w:rsidR="008209B2" w:rsidRPr="00B679CC" w:rsidRDefault="008209B2" w:rsidP="00B679CC">
      <w:pPr>
        <w:jc w:val="both"/>
      </w:pPr>
    </w:p>
    <w:p w:rsidR="008209B2" w:rsidRPr="00B679CC" w:rsidRDefault="003312F4" w:rsidP="00B679CC">
      <w:pPr>
        <w:jc w:val="both"/>
        <w:rPr>
          <w:b/>
        </w:rPr>
      </w:pPr>
      <w:r w:rsidRPr="00B679CC">
        <w:rPr>
          <w:b/>
        </w:rPr>
        <w:t>4. DA CERTIFICAÇÃO E RECONHECIMENTO</w:t>
      </w:r>
    </w:p>
    <w:p w:rsidR="008209B2" w:rsidRPr="00B679CC" w:rsidRDefault="008209B2" w:rsidP="00B679CC">
      <w:pPr>
        <w:jc w:val="both"/>
      </w:pPr>
    </w:p>
    <w:p w:rsidR="008209B2" w:rsidRPr="00B679CC" w:rsidRDefault="003312F4" w:rsidP="00B679CC">
      <w:pPr>
        <w:jc w:val="both"/>
      </w:pPr>
      <w:r w:rsidRPr="00B679CC">
        <w:rPr>
          <w:b/>
        </w:rPr>
        <w:t>4.1.</w:t>
      </w:r>
      <w:r w:rsidRPr="00B679CC">
        <w:t xml:space="preserve"> Todos/as os/as estudantes e professores/as orientadores/as serão certificados, na III etapa, em rec</w:t>
      </w:r>
      <w:r w:rsidR="007F10E6" w:rsidRPr="00B679CC">
        <w:t>onhecimento à participação na 13</w:t>
      </w:r>
      <w:r w:rsidRPr="00B679CC">
        <w:t xml:space="preserve">ª </w:t>
      </w:r>
      <w:r w:rsidR="00D403BB" w:rsidRPr="00B679CC">
        <w:t>FECIBA</w:t>
      </w:r>
      <w:r w:rsidR="004F6BB9" w:rsidRPr="00B679CC">
        <w:t xml:space="preserve"> e no </w:t>
      </w:r>
      <w:r w:rsidR="00D403BB" w:rsidRPr="00B679CC">
        <w:t>Educa Mais Bahia</w:t>
      </w:r>
      <w:r w:rsidRPr="00B679CC">
        <w:t>.</w:t>
      </w:r>
    </w:p>
    <w:p w:rsidR="008209B2" w:rsidRPr="00B679CC" w:rsidRDefault="008209B2" w:rsidP="00B679CC">
      <w:pPr>
        <w:jc w:val="both"/>
      </w:pPr>
    </w:p>
    <w:p w:rsidR="008209B2" w:rsidRPr="00B679CC" w:rsidRDefault="003312F4" w:rsidP="00B679CC">
      <w:pPr>
        <w:jc w:val="both"/>
      </w:pPr>
      <w:r w:rsidRPr="00B679CC">
        <w:rPr>
          <w:b/>
        </w:rPr>
        <w:t>4.2.</w:t>
      </w:r>
      <w:r w:rsidRPr="00B679CC">
        <w:t xml:space="preserve"> Os Projetos Pesquisa Científica serão avaliados pela Comissão de Avaliação, e estarão habilitados/as para certificação de reconhecimento:</w:t>
      </w:r>
    </w:p>
    <w:p w:rsidR="008209B2" w:rsidRPr="00B679CC" w:rsidRDefault="008209B2" w:rsidP="00B679CC">
      <w:pPr>
        <w:jc w:val="both"/>
      </w:pPr>
    </w:p>
    <w:p w:rsidR="008209B2" w:rsidRPr="00B679CC" w:rsidRDefault="003312F4" w:rsidP="00B679CC">
      <w:pPr>
        <w:numPr>
          <w:ilvl w:val="0"/>
          <w:numId w:val="12"/>
        </w:numPr>
        <w:jc w:val="both"/>
      </w:pPr>
      <w:r w:rsidRPr="00B679CC">
        <w:t>Reconhecimento Científico</w:t>
      </w:r>
    </w:p>
    <w:p w:rsidR="008209B2" w:rsidRPr="00B679CC" w:rsidRDefault="008209B2" w:rsidP="00B679CC">
      <w:pPr>
        <w:jc w:val="both"/>
      </w:pPr>
    </w:p>
    <w:p w:rsidR="008209B2" w:rsidRPr="00B679CC" w:rsidRDefault="003312F4" w:rsidP="00B679CC">
      <w:pPr>
        <w:jc w:val="both"/>
      </w:pPr>
      <w:r w:rsidRPr="00B679CC">
        <w:rPr>
          <w:b/>
        </w:rPr>
        <w:t>4.3.</w:t>
      </w:r>
      <w:r w:rsidRPr="00B679CC">
        <w:t xml:space="preserve"> Os trabalhos receberão certificado em reconhecimento à sua performance que atenderem aos seguintes critérios:</w:t>
      </w:r>
    </w:p>
    <w:p w:rsidR="008209B2" w:rsidRPr="00B679CC" w:rsidRDefault="008209B2" w:rsidP="00B679CC">
      <w:pPr>
        <w:jc w:val="both"/>
      </w:pPr>
    </w:p>
    <w:p w:rsidR="008209B2" w:rsidRPr="00B679CC" w:rsidRDefault="003312F4" w:rsidP="00B679CC">
      <w:pPr>
        <w:numPr>
          <w:ilvl w:val="0"/>
          <w:numId w:val="3"/>
        </w:numPr>
        <w:jc w:val="both"/>
      </w:pPr>
      <w:r w:rsidRPr="00B679CC">
        <w:rPr>
          <w:i/>
        </w:rPr>
        <w:t>Reconhecimento Divulgação Científica</w:t>
      </w:r>
      <w:r w:rsidRPr="00B679CC">
        <w:t xml:space="preserve"> – será certificado o projeto que, por decisão do júri, melhor atender aos critérios de divulgação e popularização da ciência. Trabalhos que apresentem aspectos para a formação de uma cultura em prol da educação científica e que valorize a Ciência, Tecnologia e Inovação;</w:t>
      </w:r>
    </w:p>
    <w:p w:rsidR="008209B2" w:rsidRPr="00B679CC" w:rsidRDefault="003312F4" w:rsidP="00B679CC">
      <w:pPr>
        <w:numPr>
          <w:ilvl w:val="0"/>
          <w:numId w:val="3"/>
        </w:numPr>
        <w:jc w:val="both"/>
      </w:pPr>
      <w:r w:rsidRPr="00B679CC">
        <w:rPr>
          <w:i/>
        </w:rPr>
        <w:t>Reconhecimento Interiorização da Ciência</w:t>
      </w:r>
      <w:r w:rsidRPr="00B679CC">
        <w:t xml:space="preserve"> - será certificado o projeto que, por decisão do júri melhor atender aos critérios de representação da Interiorização da Ciência: Unidades Escolares do interior do Estado que desenvolvam projetos com destaques para temas da realidade local e que contribuindo com a difusão do conhecimento;</w:t>
      </w:r>
    </w:p>
    <w:p w:rsidR="008209B2" w:rsidRPr="00B679CC" w:rsidRDefault="003312F4" w:rsidP="00B679CC">
      <w:pPr>
        <w:numPr>
          <w:ilvl w:val="0"/>
          <w:numId w:val="3"/>
        </w:numPr>
        <w:jc w:val="both"/>
      </w:pPr>
      <w:r w:rsidRPr="00B679CC">
        <w:rPr>
          <w:i/>
        </w:rPr>
        <w:t>Reconhecimento Saberes Tradicionais</w:t>
      </w:r>
      <w:r w:rsidRPr="00B679CC">
        <w:t xml:space="preserve"> – será certificado os projetos que por decisão do júri qualificado, melhor atender aos critérios científicos de saberes tradicionais dos povos Originários e Tradicionais: Campo, Indígenas e Quilombolas;</w:t>
      </w:r>
    </w:p>
    <w:p w:rsidR="008209B2" w:rsidRPr="00B679CC" w:rsidRDefault="003312F4" w:rsidP="00B679CC">
      <w:pPr>
        <w:numPr>
          <w:ilvl w:val="0"/>
          <w:numId w:val="3"/>
        </w:numPr>
        <w:jc w:val="both"/>
      </w:pPr>
      <w:r w:rsidRPr="00B679CC">
        <w:rPr>
          <w:i/>
        </w:rPr>
        <w:t>Reconhecimento Social</w:t>
      </w:r>
      <w:r w:rsidRPr="00B679CC">
        <w:t xml:space="preserve"> – será certificado o projeto que por decisão do júri qualificado, com as melhores contribuições para as pessoas na sociedade, e das melhores ações de valorização na constituição de um mundo melhor do ponto de vista de sua missão social;</w:t>
      </w:r>
    </w:p>
    <w:p w:rsidR="00541CA7" w:rsidRPr="00B679CC" w:rsidRDefault="003312F4" w:rsidP="00B679CC">
      <w:pPr>
        <w:numPr>
          <w:ilvl w:val="0"/>
          <w:numId w:val="3"/>
        </w:numPr>
        <w:jc w:val="both"/>
      </w:pPr>
      <w:r w:rsidRPr="00B679CC">
        <w:rPr>
          <w:i/>
        </w:rPr>
        <w:t>Reconhecimento Produção Científica</w:t>
      </w:r>
      <w:r w:rsidRPr="00B679CC">
        <w:t>: será certificado o projeto que por decisão do júri qualificado, que melhor atender aos critérios da redação científica, no qual o texto se apresente de forma objetiva e clara, discuta ideias, métodos, técnicas, processos e resultados utilizados na investigação.</w:t>
      </w:r>
    </w:p>
    <w:p w:rsidR="00B80578" w:rsidRPr="00B679CC" w:rsidRDefault="00B80578" w:rsidP="00B679CC">
      <w:pPr>
        <w:jc w:val="both"/>
        <w:rPr>
          <w:b/>
        </w:rPr>
      </w:pPr>
    </w:p>
    <w:p w:rsidR="00D032F7" w:rsidRPr="00B679CC" w:rsidRDefault="00D032F7" w:rsidP="00B679CC">
      <w:pPr>
        <w:jc w:val="both"/>
        <w:rPr>
          <w:b/>
        </w:rPr>
      </w:pPr>
    </w:p>
    <w:p w:rsidR="008209B2" w:rsidRPr="00B679CC" w:rsidRDefault="003312F4" w:rsidP="00B679CC">
      <w:pPr>
        <w:jc w:val="both"/>
        <w:rPr>
          <w:b/>
        </w:rPr>
      </w:pPr>
      <w:r w:rsidRPr="00B679CC">
        <w:rPr>
          <w:b/>
        </w:rPr>
        <w:lastRenderedPageBreak/>
        <w:t>ANEXO VI</w:t>
      </w:r>
    </w:p>
    <w:p w:rsidR="00541CA7" w:rsidRPr="00B679CC" w:rsidRDefault="00541CA7" w:rsidP="00B679CC">
      <w:pPr>
        <w:jc w:val="both"/>
        <w:rPr>
          <w:b/>
        </w:rPr>
      </w:pPr>
    </w:p>
    <w:p w:rsidR="008209B2" w:rsidRPr="00B679CC" w:rsidRDefault="0065522B" w:rsidP="00B679CC">
      <w:pPr>
        <w:jc w:val="both"/>
        <w:rPr>
          <w:b/>
        </w:rPr>
      </w:pPr>
      <w:r w:rsidRPr="00B679CC">
        <w:rPr>
          <w:b/>
        </w:rPr>
        <w:t xml:space="preserve">CRITÉRIOS DE AVALIAÇÃO </w:t>
      </w:r>
      <w:r w:rsidR="00192B39" w:rsidRPr="00B679CC">
        <w:rPr>
          <w:b/>
        </w:rPr>
        <w:t>PARA APRESENTAÇÃO DOS PÔSTER</w:t>
      </w:r>
      <w:r w:rsidR="00834C6F" w:rsidRPr="00B679CC">
        <w:rPr>
          <w:b/>
        </w:rPr>
        <w:t>S</w:t>
      </w:r>
      <w:r w:rsidR="00192B39" w:rsidRPr="00B679CC">
        <w:rPr>
          <w:b/>
        </w:rPr>
        <w:t xml:space="preserve"> CIENTÍFICOS</w:t>
      </w:r>
      <w:r w:rsidR="00D032F7" w:rsidRPr="00B679CC">
        <w:rPr>
          <w:b/>
        </w:rPr>
        <w:t xml:space="preserve"> – FECIBA E EDUCA MAIS BAHIA</w:t>
      </w:r>
    </w:p>
    <w:p w:rsidR="008209B2" w:rsidRPr="00B679CC" w:rsidRDefault="008209B2" w:rsidP="00B679CC">
      <w:pPr>
        <w:jc w:val="both"/>
        <w:rPr>
          <w:b/>
        </w:rPr>
      </w:pPr>
    </w:p>
    <w:p w:rsidR="008209B2" w:rsidRPr="00B679CC" w:rsidRDefault="003312F4" w:rsidP="00B679CC">
      <w:pPr>
        <w:numPr>
          <w:ilvl w:val="0"/>
          <w:numId w:val="9"/>
        </w:numPr>
        <w:pBdr>
          <w:top w:val="nil"/>
          <w:left w:val="nil"/>
          <w:bottom w:val="nil"/>
          <w:right w:val="nil"/>
          <w:between w:val="nil"/>
        </w:pBdr>
        <w:jc w:val="both"/>
        <w:rPr>
          <w:b/>
        </w:rPr>
      </w:pPr>
      <w:r w:rsidRPr="00B679CC">
        <w:rPr>
          <w:b/>
        </w:rPr>
        <w:t>Itens obrigatórios para identificação do Pôster Científico</w:t>
      </w:r>
    </w:p>
    <w:p w:rsidR="008209B2" w:rsidRPr="00B679CC" w:rsidRDefault="008209B2" w:rsidP="00B679CC">
      <w:pPr>
        <w:jc w:val="both"/>
      </w:pPr>
    </w:p>
    <w:tbl>
      <w:tblPr>
        <w:tblStyle w:val="affa"/>
        <w:tblW w:w="1020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7"/>
      </w:tblGrid>
      <w:tr w:rsidR="008209B2" w:rsidRPr="00B679CC" w:rsidTr="0069452B">
        <w:tc>
          <w:tcPr>
            <w:tcW w:w="10207" w:type="dxa"/>
            <w:shd w:val="clear" w:color="auto" w:fill="auto"/>
          </w:tcPr>
          <w:p w:rsidR="008209B2" w:rsidRPr="00B679CC" w:rsidRDefault="003312F4" w:rsidP="00B679CC">
            <w:pPr>
              <w:jc w:val="both"/>
              <w:rPr>
                <w:sz w:val="22"/>
                <w:szCs w:val="22"/>
              </w:rPr>
            </w:pPr>
            <w:r w:rsidRPr="00B679CC">
              <w:rPr>
                <w:sz w:val="22"/>
                <w:szCs w:val="22"/>
              </w:rPr>
              <w:t>NTE:</w:t>
            </w:r>
            <w:r w:rsidRPr="00B679CC">
              <w:rPr>
                <w:sz w:val="22"/>
                <w:szCs w:val="22"/>
              </w:rPr>
              <w:tab/>
            </w:r>
            <w:r w:rsidRPr="00B679CC">
              <w:rPr>
                <w:sz w:val="22"/>
                <w:szCs w:val="22"/>
              </w:rPr>
              <w:tab/>
            </w:r>
            <w:r w:rsidRPr="00B679CC">
              <w:rPr>
                <w:sz w:val="22"/>
                <w:szCs w:val="22"/>
              </w:rPr>
              <w:tab/>
            </w:r>
            <w:r w:rsidRPr="00B679CC">
              <w:rPr>
                <w:sz w:val="22"/>
                <w:szCs w:val="22"/>
              </w:rPr>
              <w:tab/>
            </w:r>
          </w:p>
          <w:p w:rsidR="008209B2" w:rsidRPr="00B679CC" w:rsidRDefault="003312F4" w:rsidP="00B679CC">
            <w:pPr>
              <w:jc w:val="both"/>
              <w:rPr>
                <w:sz w:val="22"/>
                <w:szCs w:val="22"/>
              </w:rPr>
            </w:pPr>
            <w:r w:rsidRPr="00B679CC">
              <w:rPr>
                <w:sz w:val="22"/>
                <w:szCs w:val="22"/>
              </w:rPr>
              <w:t>Município:</w:t>
            </w:r>
          </w:p>
          <w:p w:rsidR="008209B2" w:rsidRPr="00B679CC" w:rsidRDefault="007F10E6" w:rsidP="00B679CC">
            <w:pPr>
              <w:jc w:val="both"/>
              <w:rPr>
                <w:sz w:val="22"/>
                <w:szCs w:val="22"/>
              </w:rPr>
            </w:pPr>
            <w:r w:rsidRPr="00B679CC">
              <w:rPr>
                <w:sz w:val="22"/>
                <w:szCs w:val="22"/>
              </w:rPr>
              <w:t>Unidade Escolar</w:t>
            </w:r>
            <w:r w:rsidR="003312F4" w:rsidRPr="00B679CC">
              <w:rPr>
                <w:sz w:val="22"/>
                <w:szCs w:val="22"/>
              </w:rPr>
              <w:t>:</w:t>
            </w:r>
          </w:p>
          <w:p w:rsidR="008209B2" w:rsidRPr="00B679CC" w:rsidRDefault="003312F4" w:rsidP="00B679CC">
            <w:pPr>
              <w:jc w:val="both"/>
              <w:rPr>
                <w:sz w:val="22"/>
                <w:szCs w:val="22"/>
              </w:rPr>
            </w:pPr>
            <w:r w:rsidRPr="00B679CC">
              <w:rPr>
                <w:sz w:val="22"/>
                <w:szCs w:val="22"/>
              </w:rPr>
              <w:t>Eixo Tecnológico:</w:t>
            </w:r>
          </w:p>
          <w:p w:rsidR="008209B2" w:rsidRPr="00B679CC" w:rsidRDefault="003312F4" w:rsidP="00B679CC">
            <w:pPr>
              <w:jc w:val="both"/>
              <w:rPr>
                <w:sz w:val="22"/>
                <w:szCs w:val="22"/>
              </w:rPr>
            </w:pPr>
            <w:r w:rsidRPr="00B679CC">
              <w:rPr>
                <w:sz w:val="22"/>
                <w:szCs w:val="22"/>
              </w:rPr>
              <w:t>Curso Técnico:</w:t>
            </w:r>
          </w:p>
          <w:p w:rsidR="008209B2" w:rsidRPr="00B679CC" w:rsidRDefault="003312F4" w:rsidP="00B679CC">
            <w:pPr>
              <w:jc w:val="both"/>
              <w:rPr>
                <w:sz w:val="22"/>
                <w:szCs w:val="22"/>
              </w:rPr>
            </w:pPr>
            <w:r w:rsidRPr="00B679CC">
              <w:rPr>
                <w:sz w:val="22"/>
                <w:szCs w:val="22"/>
              </w:rPr>
              <w:t>Projeto:</w:t>
            </w:r>
          </w:p>
          <w:p w:rsidR="008209B2" w:rsidRPr="00B679CC" w:rsidRDefault="003312F4" w:rsidP="00B679CC">
            <w:pPr>
              <w:jc w:val="both"/>
              <w:rPr>
                <w:sz w:val="22"/>
                <w:szCs w:val="22"/>
                <w:highlight w:val="white"/>
              </w:rPr>
            </w:pPr>
            <w:r w:rsidRPr="00B679CC">
              <w:rPr>
                <w:sz w:val="22"/>
                <w:szCs w:val="22"/>
                <w:highlight w:val="white"/>
              </w:rPr>
              <w:t>Professor/a orientador/a:</w:t>
            </w:r>
          </w:p>
          <w:p w:rsidR="008209B2" w:rsidRPr="00B679CC" w:rsidRDefault="003312F4" w:rsidP="00B679CC">
            <w:pPr>
              <w:jc w:val="both"/>
              <w:rPr>
                <w:b/>
                <w:sz w:val="20"/>
                <w:szCs w:val="20"/>
                <w:highlight w:val="white"/>
              </w:rPr>
            </w:pPr>
            <w:r w:rsidRPr="00B679CC">
              <w:rPr>
                <w:sz w:val="22"/>
                <w:szCs w:val="22"/>
                <w:highlight w:val="white"/>
              </w:rPr>
              <w:t>Estudantes/orientandos:</w:t>
            </w:r>
          </w:p>
        </w:tc>
      </w:tr>
    </w:tbl>
    <w:p w:rsidR="008209B2" w:rsidRPr="00B679CC" w:rsidRDefault="008209B2" w:rsidP="00B679CC">
      <w:pPr>
        <w:jc w:val="both"/>
      </w:pPr>
    </w:p>
    <w:p w:rsidR="008209B2" w:rsidRPr="00B679CC" w:rsidRDefault="003312F4" w:rsidP="00B679CC">
      <w:pPr>
        <w:numPr>
          <w:ilvl w:val="0"/>
          <w:numId w:val="9"/>
        </w:numPr>
        <w:pBdr>
          <w:top w:val="nil"/>
          <w:left w:val="nil"/>
          <w:bottom w:val="nil"/>
          <w:right w:val="nil"/>
          <w:between w:val="nil"/>
        </w:pBdr>
        <w:spacing w:after="160" w:line="259" w:lineRule="auto"/>
        <w:jc w:val="both"/>
        <w:rPr>
          <w:b/>
        </w:rPr>
      </w:pPr>
      <w:r w:rsidRPr="00B679CC">
        <w:rPr>
          <w:b/>
        </w:rPr>
        <w:t>Itens de a</w:t>
      </w:r>
      <w:r w:rsidRPr="00B679CC">
        <w:rPr>
          <w:b/>
          <w:color w:val="000000"/>
        </w:rPr>
        <w:t>valiação do Pôster Científico:</w:t>
      </w:r>
    </w:p>
    <w:tbl>
      <w:tblPr>
        <w:tblStyle w:val="affb"/>
        <w:tblW w:w="1020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5335"/>
        <w:gridCol w:w="567"/>
        <w:gridCol w:w="567"/>
        <w:gridCol w:w="567"/>
        <w:gridCol w:w="567"/>
        <w:gridCol w:w="567"/>
        <w:gridCol w:w="560"/>
      </w:tblGrid>
      <w:tr w:rsidR="008209B2" w:rsidRPr="00B679CC" w:rsidTr="007F10E6">
        <w:tc>
          <w:tcPr>
            <w:tcW w:w="1470" w:type="dxa"/>
            <w:vMerge w:val="restart"/>
            <w:shd w:val="clear" w:color="auto" w:fill="BFBFBF"/>
            <w:vAlign w:val="center"/>
          </w:tcPr>
          <w:p w:rsidR="008209B2" w:rsidRPr="00B679CC" w:rsidRDefault="003312F4" w:rsidP="00B679CC">
            <w:pPr>
              <w:jc w:val="both"/>
              <w:rPr>
                <w:b/>
                <w:sz w:val="20"/>
                <w:szCs w:val="20"/>
              </w:rPr>
            </w:pPr>
            <w:r w:rsidRPr="00B679CC">
              <w:rPr>
                <w:b/>
                <w:sz w:val="20"/>
                <w:szCs w:val="20"/>
              </w:rPr>
              <w:t>Item</w:t>
            </w:r>
          </w:p>
        </w:tc>
        <w:tc>
          <w:tcPr>
            <w:tcW w:w="5335" w:type="dxa"/>
            <w:vMerge w:val="restart"/>
            <w:shd w:val="clear" w:color="auto" w:fill="BFBFBF"/>
            <w:vAlign w:val="center"/>
          </w:tcPr>
          <w:p w:rsidR="008209B2" w:rsidRPr="00B679CC" w:rsidRDefault="003312F4" w:rsidP="00B679CC">
            <w:pPr>
              <w:jc w:val="both"/>
              <w:rPr>
                <w:b/>
                <w:sz w:val="20"/>
                <w:szCs w:val="20"/>
              </w:rPr>
            </w:pPr>
            <w:r w:rsidRPr="00B679CC">
              <w:rPr>
                <w:b/>
                <w:sz w:val="20"/>
                <w:szCs w:val="20"/>
              </w:rPr>
              <w:t>Parâmetro</w:t>
            </w:r>
          </w:p>
        </w:tc>
        <w:tc>
          <w:tcPr>
            <w:tcW w:w="3395" w:type="dxa"/>
            <w:gridSpan w:val="6"/>
            <w:shd w:val="clear" w:color="auto" w:fill="BFBFBF"/>
            <w:vAlign w:val="center"/>
          </w:tcPr>
          <w:p w:rsidR="008209B2" w:rsidRPr="00B679CC" w:rsidRDefault="003312F4" w:rsidP="00B679CC">
            <w:pPr>
              <w:jc w:val="both"/>
              <w:rPr>
                <w:b/>
                <w:sz w:val="20"/>
                <w:szCs w:val="20"/>
              </w:rPr>
            </w:pPr>
            <w:r w:rsidRPr="00B679CC">
              <w:rPr>
                <w:b/>
                <w:sz w:val="20"/>
                <w:szCs w:val="20"/>
              </w:rPr>
              <w:t>Pontuação atribuída</w:t>
            </w:r>
          </w:p>
        </w:tc>
      </w:tr>
      <w:tr w:rsidR="007F10E6" w:rsidRPr="00B679CC" w:rsidTr="007F10E6">
        <w:tc>
          <w:tcPr>
            <w:tcW w:w="1470" w:type="dxa"/>
            <w:vMerge/>
            <w:shd w:val="clear" w:color="auto" w:fill="BFBFBF"/>
            <w:vAlign w:val="center"/>
          </w:tcPr>
          <w:p w:rsidR="007F10E6" w:rsidRPr="00B679CC" w:rsidRDefault="007F10E6" w:rsidP="00B679CC">
            <w:pPr>
              <w:widowControl w:val="0"/>
              <w:pBdr>
                <w:top w:val="nil"/>
                <w:left w:val="nil"/>
                <w:bottom w:val="nil"/>
                <w:right w:val="nil"/>
                <w:between w:val="nil"/>
              </w:pBdr>
              <w:spacing w:line="276" w:lineRule="auto"/>
              <w:jc w:val="both"/>
              <w:rPr>
                <w:b/>
                <w:sz w:val="20"/>
                <w:szCs w:val="20"/>
              </w:rPr>
            </w:pPr>
          </w:p>
        </w:tc>
        <w:tc>
          <w:tcPr>
            <w:tcW w:w="5335" w:type="dxa"/>
            <w:vMerge/>
            <w:shd w:val="clear" w:color="auto" w:fill="BFBFBF"/>
            <w:vAlign w:val="center"/>
          </w:tcPr>
          <w:p w:rsidR="007F10E6" w:rsidRPr="00B679CC" w:rsidRDefault="007F10E6" w:rsidP="00B679CC">
            <w:pPr>
              <w:widowControl w:val="0"/>
              <w:pBdr>
                <w:top w:val="nil"/>
                <w:left w:val="nil"/>
                <w:bottom w:val="nil"/>
                <w:right w:val="nil"/>
                <w:between w:val="nil"/>
              </w:pBdr>
              <w:spacing w:line="276" w:lineRule="auto"/>
              <w:jc w:val="both"/>
              <w:rPr>
                <w:b/>
                <w:sz w:val="20"/>
                <w:szCs w:val="20"/>
              </w:rPr>
            </w:pPr>
          </w:p>
        </w:tc>
        <w:tc>
          <w:tcPr>
            <w:tcW w:w="567" w:type="dxa"/>
            <w:shd w:val="clear" w:color="auto" w:fill="BFBFBF"/>
            <w:vAlign w:val="center"/>
          </w:tcPr>
          <w:p w:rsidR="007F10E6" w:rsidRPr="00B679CC" w:rsidRDefault="007F10E6" w:rsidP="00B679CC">
            <w:pPr>
              <w:jc w:val="both"/>
              <w:rPr>
                <w:b/>
                <w:sz w:val="20"/>
                <w:szCs w:val="20"/>
              </w:rPr>
            </w:pPr>
            <w:r w:rsidRPr="00B679CC">
              <w:rPr>
                <w:b/>
                <w:sz w:val="20"/>
                <w:szCs w:val="20"/>
              </w:rPr>
              <w:t>0</w:t>
            </w:r>
          </w:p>
        </w:tc>
        <w:tc>
          <w:tcPr>
            <w:tcW w:w="567" w:type="dxa"/>
            <w:shd w:val="clear" w:color="auto" w:fill="BFBFBF"/>
            <w:vAlign w:val="center"/>
          </w:tcPr>
          <w:p w:rsidR="007F10E6" w:rsidRPr="00B679CC" w:rsidRDefault="007F10E6" w:rsidP="00B679CC">
            <w:pPr>
              <w:jc w:val="both"/>
              <w:rPr>
                <w:b/>
                <w:sz w:val="20"/>
                <w:szCs w:val="20"/>
              </w:rPr>
            </w:pPr>
            <w:r w:rsidRPr="00B679CC">
              <w:rPr>
                <w:b/>
                <w:sz w:val="20"/>
                <w:szCs w:val="20"/>
              </w:rPr>
              <w:t>1</w:t>
            </w:r>
          </w:p>
        </w:tc>
        <w:tc>
          <w:tcPr>
            <w:tcW w:w="567" w:type="dxa"/>
            <w:tcBorders>
              <w:right w:val="single" w:sz="4" w:space="0" w:color="auto"/>
            </w:tcBorders>
            <w:shd w:val="clear" w:color="auto" w:fill="BFBFBF"/>
            <w:vAlign w:val="center"/>
          </w:tcPr>
          <w:p w:rsidR="007F10E6" w:rsidRPr="00B679CC" w:rsidRDefault="007F10E6" w:rsidP="00B679CC">
            <w:pPr>
              <w:jc w:val="both"/>
              <w:rPr>
                <w:b/>
                <w:sz w:val="20"/>
                <w:szCs w:val="20"/>
              </w:rPr>
            </w:pPr>
            <w:r w:rsidRPr="00B679CC">
              <w:rPr>
                <w:b/>
                <w:sz w:val="20"/>
                <w:szCs w:val="20"/>
              </w:rPr>
              <w:t>2</w:t>
            </w:r>
          </w:p>
        </w:tc>
        <w:tc>
          <w:tcPr>
            <w:tcW w:w="567" w:type="dxa"/>
            <w:tcBorders>
              <w:left w:val="single" w:sz="4" w:space="0" w:color="auto"/>
              <w:right w:val="single" w:sz="4" w:space="0" w:color="auto"/>
            </w:tcBorders>
            <w:shd w:val="clear" w:color="auto" w:fill="BFBFBF"/>
            <w:vAlign w:val="center"/>
          </w:tcPr>
          <w:p w:rsidR="007F10E6" w:rsidRPr="00B679CC" w:rsidRDefault="007F10E6" w:rsidP="00B679CC">
            <w:pPr>
              <w:jc w:val="both"/>
              <w:rPr>
                <w:b/>
                <w:sz w:val="20"/>
                <w:szCs w:val="20"/>
              </w:rPr>
            </w:pPr>
            <w:r w:rsidRPr="00B679CC">
              <w:rPr>
                <w:b/>
                <w:sz w:val="20"/>
                <w:szCs w:val="20"/>
              </w:rPr>
              <w:t>3</w:t>
            </w:r>
          </w:p>
        </w:tc>
        <w:tc>
          <w:tcPr>
            <w:tcW w:w="567" w:type="dxa"/>
            <w:tcBorders>
              <w:left w:val="single" w:sz="4" w:space="0" w:color="auto"/>
              <w:right w:val="single" w:sz="4" w:space="0" w:color="auto"/>
            </w:tcBorders>
            <w:shd w:val="clear" w:color="auto" w:fill="BFBFBF"/>
            <w:vAlign w:val="center"/>
          </w:tcPr>
          <w:p w:rsidR="007F10E6" w:rsidRPr="00B679CC" w:rsidRDefault="007F10E6" w:rsidP="00B679CC">
            <w:pPr>
              <w:jc w:val="both"/>
              <w:rPr>
                <w:b/>
                <w:sz w:val="20"/>
                <w:szCs w:val="20"/>
              </w:rPr>
            </w:pPr>
            <w:r w:rsidRPr="00B679CC">
              <w:rPr>
                <w:b/>
                <w:sz w:val="20"/>
                <w:szCs w:val="20"/>
              </w:rPr>
              <w:t>4</w:t>
            </w:r>
          </w:p>
        </w:tc>
        <w:tc>
          <w:tcPr>
            <w:tcW w:w="560" w:type="dxa"/>
            <w:tcBorders>
              <w:left w:val="single" w:sz="4" w:space="0" w:color="auto"/>
            </w:tcBorders>
            <w:shd w:val="clear" w:color="auto" w:fill="BFBFBF"/>
            <w:vAlign w:val="center"/>
          </w:tcPr>
          <w:p w:rsidR="007F10E6" w:rsidRPr="00B679CC" w:rsidRDefault="007F10E6" w:rsidP="00B679CC">
            <w:pPr>
              <w:jc w:val="both"/>
              <w:rPr>
                <w:b/>
                <w:sz w:val="20"/>
                <w:szCs w:val="20"/>
              </w:rPr>
            </w:pPr>
            <w:r w:rsidRPr="00B679CC">
              <w:rPr>
                <w:b/>
                <w:sz w:val="20"/>
                <w:szCs w:val="20"/>
              </w:rPr>
              <w:t>5</w:t>
            </w:r>
          </w:p>
        </w:tc>
      </w:tr>
      <w:tr w:rsidR="007F10E6" w:rsidRPr="00B679CC" w:rsidTr="007F10E6">
        <w:trPr>
          <w:trHeight w:val="630"/>
        </w:trPr>
        <w:tc>
          <w:tcPr>
            <w:tcW w:w="1470" w:type="dxa"/>
            <w:vAlign w:val="center"/>
          </w:tcPr>
          <w:p w:rsidR="007F10E6" w:rsidRPr="00B679CC" w:rsidRDefault="007F10E6" w:rsidP="00B679CC">
            <w:pPr>
              <w:jc w:val="both"/>
              <w:rPr>
                <w:b/>
                <w:sz w:val="20"/>
                <w:szCs w:val="20"/>
              </w:rPr>
            </w:pPr>
            <w:r w:rsidRPr="00B679CC">
              <w:rPr>
                <w:b/>
                <w:sz w:val="20"/>
                <w:szCs w:val="20"/>
              </w:rPr>
              <w:t>Introdução</w:t>
            </w:r>
          </w:p>
        </w:tc>
        <w:tc>
          <w:tcPr>
            <w:tcW w:w="5335" w:type="dxa"/>
            <w:vAlign w:val="center"/>
          </w:tcPr>
          <w:p w:rsidR="007F10E6" w:rsidRPr="00B679CC" w:rsidRDefault="007F10E6" w:rsidP="00B679CC">
            <w:pPr>
              <w:jc w:val="both"/>
              <w:rPr>
                <w:sz w:val="20"/>
                <w:szCs w:val="20"/>
              </w:rPr>
            </w:pPr>
            <w:r w:rsidRPr="00B679CC">
              <w:rPr>
                <w:sz w:val="20"/>
                <w:szCs w:val="20"/>
              </w:rPr>
              <w:t>Apresentação e contextualização do tema proposto no Projeto.</w:t>
            </w:r>
          </w:p>
        </w:tc>
        <w:tc>
          <w:tcPr>
            <w:tcW w:w="567" w:type="dxa"/>
            <w:vAlign w:val="center"/>
          </w:tcPr>
          <w:p w:rsidR="007F10E6" w:rsidRPr="00B679CC" w:rsidRDefault="007F10E6" w:rsidP="00B679CC">
            <w:pPr>
              <w:jc w:val="both"/>
              <w:rPr>
                <w:sz w:val="20"/>
                <w:szCs w:val="20"/>
              </w:rPr>
            </w:pPr>
          </w:p>
        </w:tc>
        <w:tc>
          <w:tcPr>
            <w:tcW w:w="567" w:type="dxa"/>
            <w:vAlign w:val="center"/>
          </w:tcPr>
          <w:p w:rsidR="007F10E6" w:rsidRPr="00B679CC" w:rsidRDefault="007F10E6" w:rsidP="00B679CC">
            <w:pPr>
              <w:jc w:val="both"/>
              <w:rPr>
                <w:sz w:val="20"/>
                <w:szCs w:val="20"/>
              </w:rPr>
            </w:pPr>
          </w:p>
        </w:tc>
        <w:tc>
          <w:tcPr>
            <w:tcW w:w="567" w:type="dxa"/>
            <w:tcBorders>
              <w:right w:val="single" w:sz="4" w:space="0" w:color="auto"/>
            </w:tcBorders>
            <w:vAlign w:val="center"/>
          </w:tcPr>
          <w:p w:rsidR="007F10E6" w:rsidRPr="00B679CC" w:rsidRDefault="007F10E6" w:rsidP="00B679CC">
            <w:pPr>
              <w:jc w:val="both"/>
              <w:rPr>
                <w:sz w:val="20"/>
                <w:szCs w:val="20"/>
              </w:rPr>
            </w:pPr>
          </w:p>
        </w:tc>
        <w:tc>
          <w:tcPr>
            <w:tcW w:w="567" w:type="dxa"/>
            <w:tcBorders>
              <w:left w:val="single" w:sz="4" w:space="0" w:color="auto"/>
              <w:right w:val="single" w:sz="4" w:space="0" w:color="auto"/>
            </w:tcBorders>
            <w:vAlign w:val="center"/>
          </w:tcPr>
          <w:p w:rsidR="007F10E6" w:rsidRPr="00B679CC" w:rsidRDefault="007F10E6" w:rsidP="00B679CC">
            <w:pPr>
              <w:jc w:val="both"/>
              <w:rPr>
                <w:sz w:val="20"/>
                <w:szCs w:val="20"/>
              </w:rPr>
            </w:pPr>
          </w:p>
        </w:tc>
        <w:tc>
          <w:tcPr>
            <w:tcW w:w="567" w:type="dxa"/>
            <w:tcBorders>
              <w:left w:val="single" w:sz="4" w:space="0" w:color="auto"/>
              <w:right w:val="single" w:sz="4" w:space="0" w:color="auto"/>
            </w:tcBorders>
            <w:vAlign w:val="center"/>
          </w:tcPr>
          <w:p w:rsidR="007F10E6" w:rsidRPr="00B679CC" w:rsidRDefault="007F10E6" w:rsidP="00B679CC">
            <w:pPr>
              <w:jc w:val="both"/>
              <w:rPr>
                <w:sz w:val="20"/>
                <w:szCs w:val="20"/>
              </w:rPr>
            </w:pPr>
          </w:p>
        </w:tc>
        <w:tc>
          <w:tcPr>
            <w:tcW w:w="560" w:type="dxa"/>
            <w:tcBorders>
              <w:left w:val="single" w:sz="4" w:space="0" w:color="auto"/>
            </w:tcBorders>
            <w:vAlign w:val="center"/>
          </w:tcPr>
          <w:p w:rsidR="007F10E6" w:rsidRPr="00B679CC" w:rsidRDefault="007F10E6" w:rsidP="00B679CC">
            <w:pPr>
              <w:jc w:val="both"/>
              <w:rPr>
                <w:sz w:val="20"/>
                <w:szCs w:val="20"/>
              </w:rPr>
            </w:pPr>
          </w:p>
        </w:tc>
      </w:tr>
      <w:tr w:rsidR="007F10E6" w:rsidRPr="00B679CC" w:rsidTr="007F10E6">
        <w:trPr>
          <w:trHeight w:val="357"/>
        </w:trPr>
        <w:tc>
          <w:tcPr>
            <w:tcW w:w="1470" w:type="dxa"/>
            <w:vAlign w:val="center"/>
          </w:tcPr>
          <w:p w:rsidR="007F10E6" w:rsidRPr="00B679CC" w:rsidRDefault="007F10E6" w:rsidP="00B679CC">
            <w:pPr>
              <w:jc w:val="both"/>
              <w:rPr>
                <w:b/>
                <w:sz w:val="20"/>
                <w:szCs w:val="20"/>
              </w:rPr>
            </w:pPr>
            <w:r w:rsidRPr="00B679CC">
              <w:rPr>
                <w:b/>
                <w:sz w:val="20"/>
                <w:szCs w:val="20"/>
              </w:rPr>
              <w:t>Objetivo</w:t>
            </w:r>
          </w:p>
        </w:tc>
        <w:tc>
          <w:tcPr>
            <w:tcW w:w="5335" w:type="dxa"/>
            <w:vAlign w:val="center"/>
          </w:tcPr>
          <w:p w:rsidR="007F10E6" w:rsidRPr="00B679CC" w:rsidRDefault="007F10E6" w:rsidP="00B679CC">
            <w:pPr>
              <w:jc w:val="both"/>
              <w:rPr>
                <w:sz w:val="20"/>
                <w:szCs w:val="20"/>
              </w:rPr>
            </w:pPr>
            <w:r w:rsidRPr="00B679CC">
              <w:rPr>
                <w:sz w:val="20"/>
                <w:szCs w:val="20"/>
              </w:rPr>
              <w:t>O que se espera alcançar ao final do projeto.</w:t>
            </w:r>
          </w:p>
        </w:tc>
        <w:tc>
          <w:tcPr>
            <w:tcW w:w="567" w:type="dxa"/>
            <w:vAlign w:val="center"/>
          </w:tcPr>
          <w:p w:rsidR="007F10E6" w:rsidRPr="00B679CC" w:rsidRDefault="007F10E6" w:rsidP="00B679CC">
            <w:pPr>
              <w:jc w:val="both"/>
              <w:rPr>
                <w:sz w:val="20"/>
                <w:szCs w:val="20"/>
              </w:rPr>
            </w:pPr>
          </w:p>
        </w:tc>
        <w:tc>
          <w:tcPr>
            <w:tcW w:w="567" w:type="dxa"/>
            <w:vAlign w:val="center"/>
          </w:tcPr>
          <w:p w:rsidR="007F10E6" w:rsidRPr="00B679CC" w:rsidRDefault="007F10E6" w:rsidP="00B679CC">
            <w:pPr>
              <w:jc w:val="both"/>
              <w:rPr>
                <w:sz w:val="20"/>
                <w:szCs w:val="20"/>
              </w:rPr>
            </w:pPr>
          </w:p>
        </w:tc>
        <w:tc>
          <w:tcPr>
            <w:tcW w:w="567" w:type="dxa"/>
            <w:tcBorders>
              <w:right w:val="single" w:sz="4" w:space="0" w:color="auto"/>
            </w:tcBorders>
            <w:vAlign w:val="center"/>
          </w:tcPr>
          <w:p w:rsidR="007F10E6" w:rsidRPr="00B679CC" w:rsidRDefault="007F10E6" w:rsidP="00B679CC">
            <w:pPr>
              <w:jc w:val="both"/>
              <w:rPr>
                <w:sz w:val="20"/>
                <w:szCs w:val="20"/>
              </w:rPr>
            </w:pPr>
          </w:p>
        </w:tc>
        <w:tc>
          <w:tcPr>
            <w:tcW w:w="567" w:type="dxa"/>
            <w:tcBorders>
              <w:left w:val="single" w:sz="4" w:space="0" w:color="auto"/>
              <w:right w:val="single" w:sz="4" w:space="0" w:color="auto"/>
            </w:tcBorders>
            <w:vAlign w:val="center"/>
          </w:tcPr>
          <w:p w:rsidR="007F10E6" w:rsidRPr="00B679CC" w:rsidRDefault="007F10E6" w:rsidP="00B679CC">
            <w:pPr>
              <w:jc w:val="both"/>
              <w:rPr>
                <w:sz w:val="20"/>
                <w:szCs w:val="20"/>
              </w:rPr>
            </w:pPr>
          </w:p>
        </w:tc>
        <w:tc>
          <w:tcPr>
            <w:tcW w:w="567" w:type="dxa"/>
            <w:tcBorders>
              <w:left w:val="single" w:sz="4" w:space="0" w:color="auto"/>
              <w:right w:val="single" w:sz="4" w:space="0" w:color="auto"/>
            </w:tcBorders>
            <w:vAlign w:val="center"/>
          </w:tcPr>
          <w:p w:rsidR="007F10E6" w:rsidRPr="00B679CC" w:rsidRDefault="007F10E6" w:rsidP="00B679CC">
            <w:pPr>
              <w:jc w:val="both"/>
              <w:rPr>
                <w:sz w:val="20"/>
                <w:szCs w:val="20"/>
              </w:rPr>
            </w:pPr>
          </w:p>
        </w:tc>
        <w:tc>
          <w:tcPr>
            <w:tcW w:w="560" w:type="dxa"/>
            <w:tcBorders>
              <w:left w:val="single" w:sz="4" w:space="0" w:color="auto"/>
            </w:tcBorders>
            <w:vAlign w:val="center"/>
          </w:tcPr>
          <w:p w:rsidR="007F10E6" w:rsidRPr="00B679CC" w:rsidRDefault="007F10E6" w:rsidP="00B679CC">
            <w:pPr>
              <w:jc w:val="both"/>
              <w:rPr>
                <w:sz w:val="20"/>
                <w:szCs w:val="20"/>
              </w:rPr>
            </w:pPr>
          </w:p>
        </w:tc>
      </w:tr>
      <w:tr w:rsidR="007F10E6" w:rsidRPr="00B679CC" w:rsidTr="007F10E6">
        <w:tc>
          <w:tcPr>
            <w:tcW w:w="1470" w:type="dxa"/>
            <w:vAlign w:val="center"/>
          </w:tcPr>
          <w:p w:rsidR="007F10E6" w:rsidRPr="00B679CC" w:rsidRDefault="007F10E6" w:rsidP="00B679CC">
            <w:pPr>
              <w:jc w:val="both"/>
              <w:rPr>
                <w:b/>
                <w:sz w:val="20"/>
                <w:szCs w:val="20"/>
              </w:rPr>
            </w:pPr>
            <w:r w:rsidRPr="00B679CC">
              <w:rPr>
                <w:b/>
                <w:sz w:val="20"/>
                <w:szCs w:val="20"/>
              </w:rPr>
              <w:t>Metodologia</w:t>
            </w:r>
          </w:p>
        </w:tc>
        <w:tc>
          <w:tcPr>
            <w:tcW w:w="5335" w:type="dxa"/>
            <w:vAlign w:val="center"/>
          </w:tcPr>
          <w:p w:rsidR="007F10E6" w:rsidRPr="00B679CC" w:rsidRDefault="007F10E6" w:rsidP="00B679CC">
            <w:pPr>
              <w:jc w:val="both"/>
              <w:rPr>
                <w:sz w:val="20"/>
                <w:szCs w:val="20"/>
              </w:rPr>
            </w:pPr>
            <w:r w:rsidRPr="00B679CC">
              <w:rPr>
                <w:sz w:val="20"/>
                <w:szCs w:val="20"/>
              </w:rPr>
              <w:t>Constitui a caracterização do objeto de estudo e detalha as etapas de realização da pesquisa, com a descrição dos materiais e métodos utilizados.</w:t>
            </w:r>
          </w:p>
        </w:tc>
        <w:tc>
          <w:tcPr>
            <w:tcW w:w="567" w:type="dxa"/>
            <w:vAlign w:val="center"/>
          </w:tcPr>
          <w:p w:rsidR="007F10E6" w:rsidRPr="00B679CC" w:rsidRDefault="007F10E6" w:rsidP="00B679CC">
            <w:pPr>
              <w:jc w:val="both"/>
              <w:rPr>
                <w:sz w:val="20"/>
                <w:szCs w:val="20"/>
              </w:rPr>
            </w:pPr>
          </w:p>
        </w:tc>
        <w:tc>
          <w:tcPr>
            <w:tcW w:w="567" w:type="dxa"/>
            <w:vAlign w:val="center"/>
          </w:tcPr>
          <w:p w:rsidR="007F10E6" w:rsidRPr="00B679CC" w:rsidRDefault="007F10E6" w:rsidP="00B679CC">
            <w:pPr>
              <w:jc w:val="both"/>
              <w:rPr>
                <w:sz w:val="20"/>
                <w:szCs w:val="20"/>
              </w:rPr>
            </w:pPr>
          </w:p>
        </w:tc>
        <w:tc>
          <w:tcPr>
            <w:tcW w:w="567" w:type="dxa"/>
            <w:tcBorders>
              <w:right w:val="single" w:sz="4" w:space="0" w:color="auto"/>
            </w:tcBorders>
            <w:vAlign w:val="center"/>
          </w:tcPr>
          <w:p w:rsidR="007F10E6" w:rsidRPr="00B679CC" w:rsidRDefault="007F10E6" w:rsidP="00B679CC">
            <w:pPr>
              <w:jc w:val="both"/>
              <w:rPr>
                <w:sz w:val="20"/>
                <w:szCs w:val="20"/>
              </w:rPr>
            </w:pPr>
          </w:p>
        </w:tc>
        <w:tc>
          <w:tcPr>
            <w:tcW w:w="567" w:type="dxa"/>
            <w:tcBorders>
              <w:left w:val="single" w:sz="4" w:space="0" w:color="auto"/>
              <w:right w:val="single" w:sz="4" w:space="0" w:color="auto"/>
            </w:tcBorders>
            <w:vAlign w:val="center"/>
          </w:tcPr>
          <w:p w:rsidR="007F10E6" w:rsidRPr="00B679CC" w:rsidRDefault="007F10E6" w:rsidP="00B679CC">
            <w:pPr>
              <w:jc w:val="both"/>
              <w:rPr>
                <w:sz w:val="20"/>
                <w:szCs w:val="20"/>
              </w:rPr>
            </w:pPr>
          </w:p>
        </w:tc>
        <w:tc>
          <w:tcPr>
            <w:tcW w:w="567" w:type="dxa"/>
            <w:tcBorders>
              <w:left w:val="single" w:sz="4" w:space="0" w:color="auto"/>
              <w:right w:val="single" w:sz="4" w:space="0" w:color="auto"/>
            </w:tcBorders>
            <w:vAlign w:val="center"/>
          </w:tcPr>
          <w:p w:rsidR="007F10E6" w:rsidRPr="00B679CC" w:rsidRDefault="007F10E6" w:rsidP="00B679CC">
            <w:pPr>
              <w:jc w:val="both"/>
              <w:rPr>
                <w:sz w:val="20"/>
                <w:szCs w:val="20"/>
              </w:rPr>
            </w:pPr>
          </w:p>
        </w:tc>
        <w:tc>
          <w:tcPr>
            <w:tcW w:w="560" w:type="dxa"/>
            <w:tcBorders>
              <w:left w:val="single" w:sz="4" w:space="0" w:color="auto"/>
            </w:tcBorders>
            <w:vAlign w:val="center"/>
          </w:tcPr>
          <w:p w:rsidR="007F10E6" w:rsidRPr="00B679CC" w:rsidRDefault="007F10E6" w:rsidP="00B679CC">
            <w:pPr>
              <w:jc w:val="both"/>
              <w:rPr>
                <w:sz w:val="20"/>
                <w:szCs w:val="20"/>
              </w:rPr>
            </w:pPr>
          </w:p>
        </w:tc>
      </w:tr>
      <w:tr w:rsidR="007F10E6" w:rsidRPr="00B679CC" w:rsidTr="007F10E6">
        <w:tc>
          <w:tcPr>
            <w:tcW w:w="1470" w:type="dxa"/>
            <w:vAlign w:val="center"/>
          </w:tcPr>
          <w:p w:rsidR="007F10E6" w:rsidRPr="00B679CC" w:rsidRDefault="007F10E6" w:rsidP="00B679CC">
            <w:pPr>
              <w:jc w:val="both"/>
              <w:rPr>
                <w:b/>
                <w:sz w:val="20"/>
                <w:szCs w:val="20"/>
              </w:rPr>
            </w:pPr>
            <w:r w:rsidRPr="00B679CC">
              <w:rPr>
                <w:b/>
                <w:sz w:val="20"/>
                <w:szCs w:val="20"/>
              </w:rPr>
              <w:t>Resultado</w:t>
            </w:r>
          </w:p>
        </w:tc>
        <w:tc>
          <w:tcPr>
            <w:tcW w:w="5335" w:type="dxa"/>
            <w:vAlign w:val="center"/>
          </w:tcPr>
          <w:p w:rsidR="007F10E6" w:rsidRPr="00B679CC" w:rsidRDefault="007F10E6" w:rsidP="00B679CC">
            <w:pPr>
              <w:jc w:val="both"/>
              <w:rPr>
                <w:sz w:val="20"/>
                <w:szCs w:val="20"/>
              </w:rPr>
            </w:pPr>
            <w:r w:rsidRPr="00B679CC">
              <w:rPr>
                <w:sz w:val="20"/>
                <w:szCs w:val="20"/>
              </w:rPr>
              <w:t>Dados obtidos, a partir dos métodos utilizados, rela</w:t>
            </w:r>
            <w:r w:rsidR="00D032F7" w:rsidRPr="00B679CC">
              <w:rPr>
                <w:sz w:val="20"/>
                <w:szCs w:val="20"/>
              </w:rPr>
              <w:t>cionados ao objetivo do projeto e/ou esclarecimento das próximas etapas da pesquisa.</w:t>
            </w:r>
          </w:p>
        </w:tc>
        <w:tc>
          <w:tcPr>
            <w:tcW w:w="567" w:type="dxa"/>
            <w:vAlign w:val="center"/>
          </w:tcPr>
          <w:p w:rsidR="007F10E6" w:rsidRPr="00B679CC" w:rsidRDefault="007F10E6" w:rsidP="00B679CC">
            <w:pPr>
              <w:jc w:val="both"/>
              <w:rPr>
                <w:sz w:val="20"/>
                <w:szCs w:val="20"/>
              </w:rPr>
            </w:pPr>
          </w:p>
        </w:tc>
        <w:tc>
          <w:tcPr>
            <w:tcW w:w="567" w:type="dxa"/>
            <w:vAlign w:val="center"/>
          </w:tcPr>
          <w:p w:rsidR="007F10E6" w:rsidRPr="00B679CC" w:rsidRDefault="007F10E6" w:rsidP="00B679CC">
            <w:pPr>
              <w:jc w:val="both"/>
              <w:rPr>
                <w:sz w:val="20"/>
                <w:szCs w:val="20"/>
              </w:rPr>
            </w:pPr>
          </w:p>
        </w:tc>
        <w:tc>
          <w:tcPr>
            <w:tcW w:w="567" w:type="dxa"/>
            <w:tcBorders>
              <w:right w:val="single" w:sz="4" w:space="0" w:color="auto"/>
            </w:tcBorders>
            <w:vAlign w:val="center"/>
          </w:tcPr>
          <w:p w:rsidR="007F10E6" w:rsidRPr="00B679CC" w:rsidRDefault="007F10E6" w:rsidP="00B679CC">
            <w:pPr>
              <w:jc w:val="both"/>
              <w:rPr>
                <w:sz w:val="20"/>
                <w:szCs w:val="20"/>
              </w:rPr>
            </w:pPr>
          </w:p>
        </w:tc>
        <w:tc>
          <w:tcPr>
            <w:tcW w:w="567" w:type="dxa"/>
            <w:tcBorders>
              <w:left w:val="single" w:sz="4" w:space="0" w:color="auto"/>
              <w:right w:val="single" w:sz="4" w:space="0" w:color="auto"/>
            </w:tcBorders>
            <w:vAlign w:val="center"/>
          </w:tcPr>
          <w:p w:rsidR="007F10E6" w:rsidRPr="00B679CC" w:rsidRDefault="007F10E6" w:rsidP="00B679CC">
            <w:pPr>
              <w:jc w:val="both"/>
              <w:rPr>
                <w:sz w:val="20"/>
                <w:szCs w:val="20"/>
              </w:rPr>
            </w:pPr>
          </w:p>
        </w:tc>
        <w:tc>
          <w:tcPr>
            <w:tcW w:w="567" w:type="dxa"/>
            <w:tcBorders>
              <w:left w:val="single" w:sz="4" w:space="0" w:color="auto"/>
              <w:right w:val="single" w:sz="4" w:space="0" w:color="auto"/>
            </w:tcBorders>
            <w:vAlign w:val="center"/>
          </w:tcPr>
          <w:p w:rsidR="007F10E6" w:rsidRPr="00B679CC" w:rsidRDefault="007F10E6" w:rsidP="00B679CC">
            <w:pPr>
              <w:jc w:val="both"/>
              <w:rPr>
                <w:sz w:val="20"/>
                <w:szCs w:val="20"/>
              </w:rPr>
            </w:pPr>
          </w:p>
        </w:tc>
        <w:tc>
          <w:tcPr>
            <w:tcW w:w="560" w:type="dxa"/>
            <w:tcBorders>
              <w:left w:val="single" w:sz="4" w:space="0" w:color="auto"/>
            </w:tcBorders>
            <w:vAlign w:val="center"/>
          </w:tcPr>
          <w:p w:rsidR="007F10E6" w:rsidRPr="00B679CC" w:rsidRDefault="007F10E6" w:rsidP="00B679CC">
            <w:pPr>
              <w:jc w:val="both"/>
              <w:rPr>
                <w:sz w:val="20"/>
                <w:szCs w:val="20"/>
              </w:rPr>
            </w:pPr>
          </w:p>
        </w:tc>
      </w:tr>
      <w:tr w:rsidR="007F10E6" w:rsidRPr="00B679CC" w:rsidTr="007F10E6">
        <w:tc>
          <w:tcPr>
            <w:tcW w:w="1470" w:type="dxa"/>
            <w:vAlign w:val="center"/>
          </w:tcPr>
          <w:p w:rsidR="007F10E6" w:rsidRPr="00B679CC" w:rsidRDefault="007F10E6" w:rsidP="00B679CC">
            <w:pPr>
              <w:jc w:val="both"/>
              <w:rPr>
                <w:b/>
                <w:sz w:val="20"/>
                <w:szCs w:val="20"/>
              </w:rPr>
            </w:pPr>
            <w:r w:rsidRPr="00B679CC">
              <w:rPr>
                <w:b/>
                <w:sz w:val="20"/>
                <w:szCs w:val="20"/>
              </w:rPr>
              <w:t>Conclusão</w:t>
            </w:r>
          </w:p>
        </w:tc>
        <w:tc>
          <w:tcPr>
            <w:tcW w:w="5335" w:type="dxa"/>
            <w:vAlign w:val="center"/>
          </w:tcPr>
          <w:p w:rsidR="007F10E6" w:rsidRPr="00B679CC" w:rsidRDefault="007F10E6" w:rsidP="00B679CC">
            <w:pPr>
              <w:jc w:val="both"/>
              <w:rPr>
                <w:color w:val="202124"/>
                <w:sz w:val="20"/>
                <w:szCs w:val="20"/>
              </w:rPr>
            </w:pPr>
            <w:r w:rsidRPr="00B679CC">
              <w:rPr>
                <w:color w:val="202124"/>
                <w:sz w:val="20"/>
                <w:szCs w:val="20"/>
              </w:rPr>
              <w:t>Síntese do projeto com análise do resultado.</w:t>
            </w:r>
          </w:p>
        </w:tc>
        <w:tc>
          <w:tcPr>
            <w:tcW w:w="567" w:type="dxa"/>
            <w:vAlign w:val="center"/>
          </w:tcPr>
          <w:p w:rsidR="007F10E6" w:rsidRPr="00B679CC" w:rsidRDefault="007F10E6" w:rsidP="00B679CC">
            <w:pPr>
              <w:jc w:val="both"/>
              <w:rPr>
                <w:sz w:val="20"/>
                <w:szCs w:val="20"/>
              </w:rPr>
            </w:pPr>
          </w:p>
        </w:tc>
        <w:tc>
          <w:tcPr>
            <w:tcW w:w="567" w:type="dxa"/>
            <w:vAlign w:val="center"/>
          </w:tcPr>
          <w:p w:rsidR="007F10E6" w:rsidRPr="00B679CC" w:rsidRDefault="007F10E6" w:rsidP="00B679CC">
            <w:pPr>
              <w:jc w:val="both"/>
              <w:rPr>
                <w:sz w:val="20"/>
                <w:szCs w:val="20"/>
              </w:rPr>
            </w:pPr>
          </w:p>
        </w:tc>
        <w:tc>
          <w:tcPr>
            <w:tcW w:w="567" w:type="dxa"/>
            <w:tcBorders>
              <w:right w:val="single" w:sz="4" w:space="0" w:color="auto"/>
            </w:tcBorders>
            <w:vAlign w:val="center"/>
          </w:tcPr>
          <w:p w:rsidR="007F10E6" w:rsidRPr="00B679CC" w:rsidRDefault="007F10E6" w:rsidP="00B679CC">
            <w:pPr>
              <w:jc w:val="both"/>
              <w:rPr>
                <w:sz w:val="20"/>
                <w:szCs w:val="20"/>
              </w:rPr>
            </w:pPr>
          </w:p>
        </w:tc>
        <w:tc>
          <w:tcPr>
            <w:tcW w:w="567" w:type="dxa"/>
            <w:tcBorders>
              <w:left w:val="single" w:sz="4" w:space="0" w:color="auto"/>
              <w:right w:val="single" w:sz="4" w:space="0" w:color="auto"/>
            </w:tcBorders>
            <w:vAlign w:val="center"/>
          </w:tcPr>
          <w:p w:rsidR="007F10E6" w:rsidRPr="00B679CC" w:rsidRDefault="007F10E6" w:rsidP="00B679CC">
            <w:pPr>
              <w:jc w:val="both"/>
              <w:rPr>
                <w:sz w:val="20"/>
                <w:szCs w:val="20"/>
              </w:rPr>
            </w:pPr>
          </w:p>
        </w:tc>
        <w:tc>
          <w:tcPr>
            <w:tcW w:w="567" w:type="dxa"/>
            <w:tcBorders>
              <w:left w:val="single" w:sz="4" w:space="0" w:color="auto"/>
              <w:right w:val="single" w:sz="4" w:space="0" w:color="auto"/>
            </w:tcBorders>
            <w:vAlign w:val="center"/>
          </w:tcPr>
          <w:p w:rsidR="007F10E6" w:rsidRPr="00B679CC" w:rsidRDefault="007F10E6" w:rsidP="00B679CC">
            <w:pPr>
              <w:jc w:val="both"/>
              <w:rPr>
                <w:sz w:val="20"/>
                <w:szCs w:val="20"/>
              </w:rPr>
            </w:pPr>
          </w:p>
        </w:tc>
        <w:tc>
          <w:tcPr>
            <w:tcW w:w="560" w:type="dxa"/>
            <w:tcBorders>
              <w:left w:val="single" w:sz="4" w:space="0" w:color="auto"/>
            </w:tcBorders>
            <w:vAlign w:val="center"/>
          </w:tcPr>
          <w:p w:rsidR="007F10E6" w:rsidRPr="00B679CC" w:rsidRDefault="007F10E6" w:rsidP="00B679CC">
            <w:pPr>
              <w:jc w:val="both"/>
              <w:rPr>
                <w:sz w:val="20"/>
                <w:szCs w:val="20"/>
              </w:rPr>
            </w:pPr>
          </w:p>
        </w:tc>
      </w:tr>
      <w:tr w:rsidR="007F10E6" w:rsidRPr="00B679CC" w:rsidTr="007F10E6">
        <w:tc>
          <w:tcPr>
            <w:tcW w:w="1470" w:type="dxa"/>
            <w:vAlign w:val="center"/>
          </w:tcPr>
          <w:p w:rsidR="007F10E6" w:rsidRPr="00B679CC" w:rsidRDefault="007F10E6" w:rsidP="00B679CC">
            <w:pPr>
              <w:jc w:val="both"/>
              <w:rPr>
                <w:b/>
                <w:sz w:val="20"/>
                <w:szCs w:val="20"/>
              </w:rPr>
            </w:pPr>
            <w:r w:rsidRPr="00B679CC">
              <w:rPr>
                <w:b/>
                <w:sz w:val="20"/>
                <w:szCs w:val="20"/>
              </w:rPr>
              <w:t>Referência</w:t>
            </w:r>
          </w:p>
        </w:tc>
        <w:tc>
          <w:tcPr>
            <w:tcW w:w="5335" w:type="dxa"/>
            <w:vAlign w:val="center"/>
          </w:tcPr>
          <w:p w:rsidR="007F10E6" w:rsidRPr="00B679CC" w:rsidRDefault="007F10E6" w:rsidP="00B679CC">
            <w:pPr>
              <w:jc w:val="both"/>
              <w:rPr>
                <w:color w:val="202124"/>
                <w:sz w:val="20"/>
                <w:szCs w:val="20"/>
              </w:rPr>
            </w:pPr>
            <w:r w:rsidRPr="00B679CC">
              <w:rPr>
                <w:color w:val="202124"/>
                <w:sz w:val="20"/>
                <w:szCs w:val="20"/>
              </w:rPr>
              <w:t>Indicação de fontes utilizadas - conforme ABNT.</w:t>
            </w:r>
          </w:p>
        </w:tc>
        <w:tc>
          <w:tcPr>
            <w:tcW w:w="567" w:type="dxa"/>
            <w:vAlign w:val="center"/>
          </w:tcPr>
          <w:p w:rsidR="007F10E6" w:rsidRPr="00B679CC" w:rsidRDefault="007F10E6" w:rsidP="00B679CC">
            <w:pPr>
              <w:jc w:val="both"/>
              <w:rPr>
                <w:sz w:val="20"/>
                <w:szCs w:val="20"/>
              </w:rPr>
            </w:pPr>
          </w:p>
        </w:tc>
        <w:tc>
          <w:tcPr>
            <w:tcW w:w="567" w:type="dxa"/>
            <w:vAlign w:val="center"/>
          </w:tcPr>
          <w:p w:rsidR="007F10E6" w:rsidRPr="00B679CC" w:rsidRDefault="007F10E6" w:rsidP="00B679CC">
            <w:pPr>
              <w:jc w:val="both"/>
              <w:rPr>
                <w:sz w:val="20"/>
                <w:szCs w:val="20"/>
              </w:rPr>
            </w:pPr>
          </w:p>
        </w:tc>
        <w:tc>
          <w:tcPr>
            <w:tcW w:w="567" w:type="dxa"/>
            <w:tcBorders>
              <w:right w:val="single" w:sz="4" w:space="0" w:color="auto"/>
            </w:tcBorders>
            <w:vAlign w:val="center"/>
          </w:tcPr>
          <w:p w:rsidR="007F10E6" w:rsidRPr="00B679CC" w:rsidRDefault="007F10E6" w:rsidP="00B679CC">
            <w:pPr>
              <w:jc w:val="both"/>
              <w:rPr>
                <w:sz w:val="20"/>
                <w:szCs w:val="20"/>
              </w:rPr>
            </w:pPr>
          </w:p>
        </w:tc>
        <w:tc>
          <w:tcPr>
            <w:tcW w:w="567" w:type="dxa"/>
            <w:tcBorders>
              <w:left w:val="single" w:sz="4" w:space="0" w:color="auto"/>
              <w:right w:val="single" w:sz="4" w:space="0" w:color="auto"/>
            </w:tcBorders>
            <w:vAlign w:val="center"/>
          </w:tcPr>
          <w:p w:rsidR="007F10E6" w:rsidRPr="00B679CC" w:rsidRDefault="007F10E6" w:rsidP="00B679CC">
            <w:pPr>
              <w:jc w:val="both"/>
              <w:rPr>
                <w:sz w:val="20"/>
                <w:szCs w:val="20"/>
              </w:rPr>
            </w:pPr>
          </w:p>
        </w:tc>
        <w:tc>
          <w:tcPr>
            <w:tcW w:w="567" w:type="dxa"/>
            <w:tcBorders>
              <w:left w:val="single" w:sz="4" w:space="0" w:color="auto"/>
              <w:right w:val="single" w:sz="4" w:space="0" w:color="auto"/>
            </w:tcBorders>
            <w:vAlign w:val="center"/>
          </w:tcPr>
          <w:p w:rsidR="007F10E6" w:rsidRPr="00B679CC" w:rsidRDefault="007F10E6" w:rsidP="00B679CC">
            <w:pPr>
              <w:jc w:val="both"/>
              <w:rPr>
                <w:sz w:val="20"/>
                <w:szCs w:val="20"/>
              </w:rPr>
            </w:pPr>
          </w:p>
        </w:tc>
        <w:tc>
          <w:tcPr>
            <w:tcW w:w="560" w:type="dxa"/>
            <w:tcBorders>
              <w:left w:val="single" w:sz="4" w:space="0" w:color="auto"/>
            </w:tcBorders>
            <w:vAlign w:val="center"/>
          </w:tcPr>
          <w:p w:rsidR="007F10E6" w:rsidRPr="00B679CC" w:rsidRDefault="007F10E6" w:rsidP="00B679CC">
            <w:pPr>
              <w:jc w:val="both"/>
              <w:rPr>
                <w:sz w:val="20"/>
                <w:szCs w:val="20"/>
              </w:rPr>
            </w:pPr>
          </w:p>
        </w:tc>
      </w:tr>
      <w:tr w:rsidR="007F10E6" w:rsidRPr="00B679CC" w:rsidTr="008F2553">
        <w:trPr>
          <w:trHeight w:val="393"/>
        </w:trPr>
        <w:tc>
          <w:tcPr>
            <w:tcW w:w="6805" w:type="dxa"/>
            <w:gridSpan w:val="2"/>
            <w:shd w:val="clear" w:color="auto" w:fill="BFBFBF"/>
            <w:vAlign w:val="center"/>
          </w:tcPr>
          <w:p w:rsidR="007F10E6" w:rsidRPr="00B679CC" w:rsidRDefault="007F10E6" w:rsidP="00B679CC">
            <w:pPr>
              <w:jc w:val="both"/>
              <w:rPr>
                <w:b/>
                <w:sz w:val="20"/>
                <w:szCs w:val="20"/>
              </w:rPr>
            </w:pPr>
            <w:r w:rsidRPr="00B679CC">
              <w:rPr>
                <w:b/>
                <w:sz w:val="20"/>
                <w:szCs w:val="20"/>
              </w:rPr>
              <w:t>Totalização da Pontuação</w:t>
            </w:r>
          </w:p>
        </w:tc>
        <w:tc>
          <w:tcPr>
            <w:tcW w:w="3395" w:type="dxa"/>
            <w:gridSpan w:val="6"/>
            <w:shd w:val="clear" w:color="auto" w:fill="BFBFBF"/>
            <w:vAlign w:val="center"/>
          </w:tcPr>
          <w:p w:rsidR="007F10E6" w:rsidRPr="00B679CC" w:rsidRDefault="007F10E6" w:rsidP="00B679CC">
            <w:pPr>
              <w:jc w:val="both"/>
              <w:rPr>
                <w:sz w:val="20"/>
                <w:szCs w:val="20"/>
              </w:rPr>
            </w:pPr>
          </w:p>
        </w:tc>
      </w:tr>
    </w:tbl>
    <w:p w:rsidR="008209B2" w:rsidRPr="00B679CC" w:rsidRDefault="008209B2" w:rsidP="00B679CC">
      <w:pPr>
        <w:pBdr>
          <w:top w:val="nil"/>
          <w:left w:val="nil"/>
          <w:bottom w:val="nil"/>
          <w:right w:val="nil"/>
          <w:between w:val="nil"/>
        </w:pBdr>
        <w:ind w:left="720"/>
        <w:jc w:val="both"/>
        <w:rPr>
          <w:b/>
          <w:sz w:val="22"/>
          <w:szCs w:val="22"/>
        </w:rPr>
      </w:pPr>
    </w:p>
    <w:p w:rsidR="008209B2" w:rsidRPr="00B679CC" w:rsidRDefault="003312F4" w:rsidP="00B679CC">
      <w:pPr>
        <w:numPr>
          <w:ilvl w:val="0"/>
          <w:numId w:val="5"/>
        </w:numPr>
        <w:pBdr>
          <w:top w:val="nil"/>
          <w:left w:val="nil"/>
          <w:bottom w:val="nil"/>
          <w:right w:val="nil"/>
          <w:between w:val="nil"/>
        </w:pBdr>
        <w:jc w:val="both"/>
        <w:rPr>
          <w:b/>
          <w:color w:val="000000"/>
          <w:sz w:val="22"/>
          <w:szCs w:val="22"/>
        </w:rPr>
      </w:pPr>
      <w:r w:rsidRPr="00B679CC">
        <w:rPr>
          <w:b/>
          <w:color w:val="000000"/>
          <w:sz w:val="22"/>
          <w:szCs w:val="22"/>
        </w:rPr>
        <w:t>Critérios de desempate:</w:t>
      </w:r>
    </w:p>
    <w:p w:rsidR="008209B2" w:rsidRPr="00B679CC" w:rsidRDefault="008209B2" w:rsidP="00B679CC">
      <w:pPr>
        <w:pBdr>
          <w:top w:val="nil"/>
          <w:left w:val="nil"/>
          <w:bottom w:val="nil"/>
          <w:right w:val="nil"/>
          <w:between w:val="nil"/>
        </w:pBdr>
        <w:ind w:left="720"/>
        <w:jc w:val="both"/>
        <w:rPr>
          <w:b/>
          <w:color w:val="000000"/>
          <w:sz w:val="20"/>
          <w:szCs w:val="20"/>
        </w:rPr>
      </w:pPr>
    </w:p>
    <w:tbl>
      <w:tblPr>
        <w:tblStyle w:val="affc"/>
        <w:tblW w:w="1020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7"/>
      </w:tblGrid>
      <w:tr w:rsidR="008209B2" w:rsidRPr="00B679CC" w:rsidTr="007B7F22">
        <w:tc>
          <w:tcPr>
            <w:tcW w:w="10207" w:type="dxa"/>
            <w:shd w:val="clear" w:color="auto" w:fill="auto"/>
          </w:tcPr>
          <w:p w:rsidR="008209B2" w:rsidRPr="00B679CC" w:rsidRDefault="003312F4" w:rsidP="00B679CC">
            <w:pPr>
              <w:numPr>
                <w:ilvl w:val="0"/>
                <w:numId w:val="2"/>
              </w:numPr>
              <w:pBdr>
                <w:top w:val="nil"/>
                <w:left w:val="nil"/>
                <w:bottom w:val="nil"/>
                <w:right w:val="nil"/>
                <w:between w:val="nil"/>
              </w:pBdr>
              <w:spacing w:line="259" w:lineRule="auto"/>
              <w:jc w:val="both"/>
              <w:rPr>
                <w:color w:val="000000"/>
                <w:sz w:val="20"/>
                <w:szCs w:val="20"/>
              </w:rPr>
            </w:pPr>
            <w:r w:rsidRPr="00B679CC">
              <w:rPr>
                <w:color w:val="000000"/>
                <w:sz w:val="20"/>
                <w:szCs w:val="20"/>
              </w:rPr>
              <w:t>Maior nota na “Avaliação do Pôster Científico”;</w:t>
            </w:r>
          </w:p>
          <w:p w:rsidR="00D032F7" w:rsidRPr="00B679CC" w:rsidRDefault="00D032F7" w:rsidP="00B679CC">
            <w:pPr>
              <w:numPr>
                <w:ilvl w:val="0"/>
                <w:numId w:val="2"/>
              </w:numPr>
              <w:pBdr>
                <w:top w:val="nil"/>
                <w:left w:val="nil"/>
                <w:bottom w:val="nil"/>
                <w:right w:val="nil"/>
                <w:between w:val="nil"/>
              </w:pBdr>
              <w:spacing w:line="259" w:lineRule="auto"/>
              <w:jc w:val="both"/>
              <w:rPr>
                <w:color w:val="000000"/>
                <w:sz w:val="20"/>
                <w:szCs w:val="20"/>
              </w:rPr>
            </w:pPr>
            <w:r w:rsidRPr="00B679CC">
              <w:rPr>
                <w:sz w:val="20"/>
                <w:szCs w:val="20"/>
              </w:rPr>
              <w:t>Maior nota no item “Metodologia”;</w:t>
            </w:r>
          </w:p>
          <w:p w:rsidR="008209B2" w:rsidRPr="00B679CC" w:rsidRDefault="003312F4" w:rsidP="00B679CC">
            <w:pPr>
              <w:numPr>
                <w:ilvl w:val="0"/>
                <w:numId w:val="2"/>
              </w:numPr>
              <w:pBdr>
                <w:top w:val="nil"/>
                <w:left w:val="nil"/>
                <w:bottom w:val="nil"/>
                <w:right w:val="nil"/>
                <w:between w:val="nil"/>
              </w:pBdr>
              <w:spacing w:line="259" w:lineRule="auto"/>
              <w:jc w:val="both"/>
              <w:rPr>
                <w:sz w:val="20"/>
                <w:szCs w:val="20"/>
              </w:rPr>
            </w:pPr>
            <w:r w:rsidRPr="00B679CC">
              <w:rPr>
                <w:color w:val="000000"/>
                <w:sz w:val="20"/>
                <w:szCs w:val="20"/>
              </w:rPr>
              <w:t xml:space="preserve">Maior nota no item </w:t>
            </w:r>
            <w:r w:rsidR="00D032F7" w:rsidRPr="00B679CC">
              <w:rPr>
                <w:sz w:val="20"/>
                <w:szCs w:val="20"/>
              </w:rPr>
              <w:t>“Resultado”.</w:t>
            </w:r>
          </w:p>
        </w:tc>
      </w:tr>
    </w:tbl>
    <w:p w:rsidR="008209B2" w:rsidRPr="00B679CC" w:rsidRDefault="008209B2" w:rsidP="00B679CC">
      <w:pPr>
        <w:pBdr>
          <w:top w:val="nil"/>
          <w:left w:val="nil"/>
          <w:bottom w:val="nil"/>
          <w:right w:val="nil"/>
          <w:between w:val="nil"/>
        </w:pBdr>
        <w:ind w:left="720"/>
        <w:jc w:val="both"/>
        <w:rPr>
          <w:b/>
          <w:color w:val="000000"/>
          <w:sz w:val="20"/>
          <w:szCs w:val="20"/>
        </w:rPr>
      </w:pPr>
    </w:p>
    <w:p w:rsidR="008209B2" w:rsidRPr="00B679CC" w:rsidRDefault="008209B2" w:rsidP="00B679CC">
      <w:pPr>
        <w:ind w:left="360"/>
        <w:jc w:val="both"/>
        <w:rPr>
          <w:b/>
        </w:rPr>
      </w:pPr>
    </w:p>
    <w:p w:rsidR="008209B2" w:rsidRPr="00B679CC" w:rsidRDefault="008209B2" w:rsidP="00B679CC">
      <w:pPr>
        <w:jc w:val="both"/>
        <w:rPr>
          <w:b/>
        </w:rPr>
      </w:pPr>
    </w:p>
    <w:p w:rsidR="008209B2" w:rsidRPr="00B679CC" w:rsidRDefault="008209B2" w:rsidP="00B679CC">
      <w:pPr>
        <w:jc w:val="both"/>
        <w:rPr>
          <w:b/>
        </w:rPr>
      </w:pPr>
    </w:p>
    <w:p w:rsidR="007F10E6" w:rsidRPr="00B679CC" w:rsidRDefault="007F10E6" w:rsidP="00B679CC">
      <w:pPr>
        <w:jc w:val="both"/>
      </w:pPr>
    </w:p>
    <w:p w:rsidR="008209B2" w:rsidRPr="00B679CC" w:rsidRDefault="003312F4" w:rsidP="00B679CC">
      <w:pPr>
        <w:jc w:val="both"/>
        <w:rPr>
          <w:b/>
        </w:rPr>
      </w:pPr>
      <w:r w:rsidRPr="00B679CC">
        <w:rPr>
          <w:b/>
        </w:rPr>
        <w:t>ANEXO VII</w:t>
      </w:r>
    </w:p>
    <w:p w:rsidR="00541CA7" w:rsidRPr="00B679CC" w:rsidRDefault="00541CA7" w:rsidP="00B679CC">
      <w:pPr>
        <w:jc w:val="both"/>
        <w:rPr>
          <w:b/>
        </w:rPr>
      </w:pPr>
    </w:p>
    <w:p w:rsidR="007E2E70" w:rsidRPr="00B679CC" w:rsidRDefault="007E2E70" w:rsidP="00B679CC">
      <w:pPr>
        <w:jc w:val="both"/>
        <w:rPr>
          <w:b/>
        </w:rPr>
      </w:pPr>
      <w:r w:rsidRPr="00B679CC">
        <w:rPr>
          <w:b/>
        </w:rPr>
        <w:t xml:space="preserve">ORIENTAÇÕES PARA APRESENTAÇÃO DOS PÔSTERS CIENTÍFICOS </w:t>
      </w:r>
    </w:p>
    <w:p w:rsidR="007E2E70" w:rsidRPr="00B679CC" w:rsidRDefault="007E2E70" w:rsidP="00B679CC">
      <w:pPr>
        <w:jc w:val="both"/>
        <w:rPr>
          <w:b/>
        </w:rPr>
      </w:pPr>
      <w:r w:rsidRPr="00B679CC">
        <w:rPr>
          <w:b/>
        </w:rPr>
        <w:t xml:space="preserve">DOS </w:t>
      </w:r>
      <w:r w:rsidR="00D403BB" w:rsidRPr="00B679CC">
        <w:rPr>
          <w:b/>
        </w:rPr>
        <w:t>SEMINÁRIOS TERRITORIAIS</w:t>
      </w:r>
    </w:p>
    <w:p w:rsidR="008209B2" w:rsidRPr="00B679CC" w:rsidRDefault="008209B2" w:rsidP="00B679CC">
      <w:pPr>
        <w:jc w:val="both"/>
        <w:rPr>
          <w:b/>
          <w:sz w:val="20"/>
          <w:szCs w:val="20"/>
        </w:rPr>
      </w:pPr>
    </w:p>
    <w:p w:rsidR="008209B2" w:rsidRPr="00B679CC" w:rsidRDefault="008209B2" w:rsidP="00B679CC">
      <w:pPr>
        <w:spacing w:line="276" w:lineRule="auto"/>
        <w:jc w:val="both"/>
      </w:pPr>
    </w:p>
    <w:tbl>
      <w:tblPr>
        <w:tblStyle w:val="affd"/>
        <w:tblW w:w="8931" w:type="dxa"/>
        <w:tblInd w:w="-5" w:type="dxa"/>
        <w:tblBorders>
          <w:top w:val="thinThickSmallGap" w:sz="24" w:space="0" w:color="auto"/>
          <w:left w:val="thinThickSmallGap" w:sz="24" w:space="0" w:color="auto"/>
          <w:bottom w:val="thickThinSmallGap" w:sz="24" w:space="0" w:color="auto"/>
          <w:right w:val="thickThinSmallGap" w:sz="24" w:space="0" w:color="auto"/>
        </w:tblBorders>
        <w:tblLayout w:type="fixed"/>
        <w:tblLook w:val="0000" w:firstRow="0" w:lastRow="0" w:firstColumn="0" w:lastColumn="0" w:noHBand="0" w:noVBand="0"/>
      </w:tblPr>
      <w:tblGrid>
        <w:gridCol w:w="8931"/>
      </w:tblGrid>
      <w:tr w:rsidR="008209B2" w:rsidRPr="00B679CC" w:rsidTr="007B7F22">
        <w:tc>
          <w:tcPr>
            <w:tcW w:w="8931" w:type="dxa"/>
            <w:shd w:val="clear" w:color="auto" w:fill="auto"/>
          </w:tcPr>
          <w:p w:rsidR="008209B2" w:rsidRPr="00B679CC" w:rsidRDefault="003312F4" w:rsidP="00B679CC">
            <w:pPr>
              <w:spacing w:line="276" w:lineRule="auto"/>
              <w:jc w:val="both"/>
              <w:rPr>
                <w:sz w:val="20"/>
                <w:szCs w:val="20"/>
              </w:rPr>
            </w:pPr>
            <w:r w:rsidRPr="00B679CC">
              <w:rPr>
                <w:sz w:val="20"/>
                <w:szCs w:val="20"/>
              </w:rPr>
              <w:t>O pôster científico serve para comunicar de maneira resumida os conteúdos de determinado projeto e para favorecer a troca entre estudantes e professores, permitindo, entre outras coisas, o aprimoramento do trabalho e o estabelecimento de uma rede de contatos.</w:t>
            </w:r>
          </w:p>
          <w:p w:rsidR="008209B2" w:rsidRPr="00B679CC" w:rsidRDefault="008209B2" w:rsidP="00B679CC">
            <w:pPr>
              <w:spacing w:line="276" w:lineRule="auto"/>
              <w:jc w:val="both"/>
              <w:rPr>
                <w:sz w:val="20"/>
                <w:szCs w:val="20"/>
              </w:rPr>
            </w:pPr>
          </w:p>
          <w:p w:rsidR="008209B2" w:rsidRPr="00B679CC" w:rsidRDefault="003312F4" w:rsidP="00B679CC">
            <w:pPr>
              <w:spacing w:line="276" w:lineRule="auto"/>
              <w:jc w:val="both"/>
              <w:rPr>
                <w:sz w:val="20"/>
                <w:szCs w:val="20"/>
              </w:rPr>
            </w:pPr>
            <w:r w:rsidRPr="00B679CC">
              <w:rPr>
                <w:sz w:val="20"/>
                <w:szCs w:val="20"/>
              </w:rPr>
              <w:t>A comunicação em pôster científico significa a exposição sintética de um trabalho impresso em banner, acompanhado de uma apresentação feita pelos autores ao público que se aproxima.</w:t>
            </w:r>
          </w:p>
          <w:p w:rsidR="008209B2" w:rsidRPr="00B679CC" w:rsidRDefault="008209B2" w:rsidP="00B679CC">
            <w:pPr>
              <w:spacing w:line="276" w:lineRule="auto"/>
              <w:jc w:val="both"/>
              <w:rPr>
                <w:sz w:val="20"/>
                <w:szCs w:val="20"/>
              </w:rPr>
            </w:pPr>
          </w:p>
          <w:p w:rsidR="008209B2" w:rsidRPr="00B679CC" w:rsidRDefault="003312F4" w:rsidP="00B679CC">
            <w:pPr>
              <w:spacing w:line="276" w:lineRule="auto"/>
              <w:jc w:val="both"/>
              <w:rPr>
                <w:sz w:val="20"/>
                <w:szCs w:val="20"/>
              </w:rPr>
            </w:pPr>
            <w:r w:rsidRPr="00B679CC">
              <w:rPr>
                <w:sz w:val="20"/>
                <w:szCs w:val="20"/>
              </w:rPr>
              <w:t xml:space="preserve">O pôster científico deve dizer apenas o essencial para estimular o público a descobrir mais sobre o trabalho por meio do contato com os autores. </w:t>
            </w:r>
          </w:p>
          <w:p w:rsidR="008209B2" w:rsidRPr="00B679CC" w:rsidRDefault="008209B2" w:rsidP="00B679CC">
            <w:pPr>
              <w:spacing w:line="276" w:lineRule="auto"/>
              <w:jc w:val="both"/>
              <w:rPr>
                <w:sz w:val="20"/>
                <w:szCs w:val="20"/>
              </w:rPr>
            </w:pPr>
          </w:p>
          <w:p w:rsidR="008209B2" w:rsidRPr="00B679CC" w:rsidRDefault="003312F4" w:rsidP="00B679CC">
            <w:pPr>
              <w:spacing w:line="276" w:lineRule="auto"/>
              <w:jc w:val="both"/>
              <w:rPr>
                <w:sz w:val="20"/>
                <w:szCs w:val="20"/>
              </w:rPr>
            </w:pPr>
            <w:r w:rsidRPr="00B679CC">
              <w:rPr>
                <w:sz w:val="20"/>
                <w:szCs w:val="20"/>
              </w:rPr>
              <w:t>Para o evento os elementos essenciais para o pôster científico são:</w:t>
            </w:r>
          </w:p>
          <w:p w:rsidR="008209B2" w:rsidRPr="00B679CC" w:rsidRDefault="008209B2" w:rsidP="00B679CC">
            <w:pPr>
              <w:spacing w:line="276" w:lineRule="auto"/>
              <w:jc w:val="both"/>
              <w:rPr>
                <w:b/>
                <w:sz w:val="20"/>
                <w:szCs w:val="20"/>
              </w:rPr>
            </w:pPr>
          </w:p>
          <w:p w:rsidR="008209B2" w:rsidRPr="00B679CC" w:rsidRDefault="003312F4" w:rsidP="00B679CC">
            <w:pPr>
              <w:spacing w:line="276" w:lineRule="auto"/>
              <w:jc w:val="both"/>
              <w:rPr>
                <w:b/>
                <w:color w:val="FF0000"/>
                <w:sz w:val="20"/>
                <w:szCs w:val="20"/>
              </w:rPr>
            </w:pPr>
            <w:r w:rsidRPr="00B679CC">
              <w:rPr>
                <w:b/>
                <w:sz w:val="20"/>
                <w:szCs w:val="20"/>
              </w:rPr>
              <w:t>Dimensões do pôster</w:t>
            </w:r>
            <w:r w:rsidRPr="00B679CC">
              <w:rPr>
                <w:sz w:val="20"/>
                <w:szCs w:val="20"/>
              </w:rPr>
              <w:t xml:space="preserve">: </w:t>
            </w:r>
            <w:r w:rsidRPr="00B679CC">
              <w:rPr>
                <w:b/>
                <w:sz w:val="20"/>
                <w:szCs w:val="20"/>
              </w:rPr>
              <w:t xml:space="preserve">Largura: 85cm x Altura: 120cm </w:t>
            </w:r>
          </w:p>
          <w:p w:rsidR="008209B2" w:rsidRPr="00B679CC" w:rsidRDefault="008209B2" w:rsidP="00B679CC">
            <w:pPr>
              <w:spacing w:line="276" w:lineRule="auto"/>
              <w:jc w:val="both"/>
              <w:rPr>
                <w:b/>
                <w:sz w:val="20"/>
                <w:szCs w:val="20"/>
              </w:rPr>
            </w:pPr>
          </w:p>
          <w:p w:rsidR="008209B2" w:rsidRPr="00B679CC" w:rsidRDefault="003312F4" w:rsidP="00B679CC">
            <w:pPr>
              <w:spacing w:line="276" w:lineRule="auto"/>
              <w:jc w:val="both"/>
              <w:rPr>
                <w:b/>
                <w:sz w:val="20"/>
                <w:szCs w:val="20"/>
              </w:rPr>
            </w:pPr>
            <w:r w:rsidRPr="00B679CC">
              <w:rPr>
                <w:b/>
                <w:sz w:val="20"/>
                <w:szCs w:val="20"/>
              </w:rPr>
              <w:t xml:space="preserve">O pôster científico deve conter: </w:t>
            </w:r>
          </w:p>
          <w:p w:rsidR="008209B2" w:rsidRPr="00B679CC" w:rsidRDefault="008209B2" w:rsidP="00B679CC">
            <w:pPr>
              <w:spacing w:line="276" w:lineRule="auto"/>
              <w:jc w:val="both"/>
              <w:rPr>
                <w:b/>
                <w:sz w:val="20"/>
                <w:szCs w:val="20"/>
              </w:rPr>
            </w:pPr>
          </w:p>
          <w:p w:rsidR="008209B2" w:rsidRPr="00B679CC" w:rsidRDefault="003312F4" w:rsidP="00B679CC">
            <w:pPr>
              <w:numPr>
                <w:ilvl w:val="0"/>
                <w:numId w:val="10"/>
              </w:numPr>
              <w:pBdr>
                <w:top w:val="nil"/>
                <w:left w:val="nil"/>
                <w:bottom w:val="nil"/>
                <w:right w:val="nil"/>
                <w:between w:val="nil"/>
              </w:pBdr>
              <w:spacing w:line="276" w:lineRule="auto"/>
              <w:ind w:left="360"/>
              <w:jc w:val="both"/>
              <w:rPr>
                <w:color w:val="000000"/>
                <w:sz w:val="20"/>
                <w:szCs w:val="20"/>
              </w:rPr>
            </w:pPr>
            <w:r w:rsidRPr="00B679CC">
              <w:rPr>
                <w:color w:val="000000"/>
                <w:sz w:val="20"/>
                <w:szCs w:val="20"/>
              </w:rPr>
              <w:t>Itens pré-textuais;</w:t>
            </w:r>
          </w:p>
          <w:p w:rsidR="008209B2" w:rsidRPr="00B679CC" w:rsidRDefault="003312F4" w:rsidP="00B679CC">
            <w:pPr>
              <w:numPr>
                <w:ilvl w:val="0"/>
                <w:numId w:val="1"/>
              </w:numPr>
              <w:pBdr>
                <w:top w:val="nil"/>
                <w:left w:val="nil"/>
                <w:bottom w:val="nil"/>
                <w:right w:val="nil"/>
                <w:between w:val="nil"/>
              </w:pBdr>
              <w:spacing w:line="276" w:lineRule="auto"/>
              <w:ind w:left="720"/>
              <w:jc w:val="both"/>
              <w:rPr>
                <w:color w:val="000000"/>
                <w:sz w:val="20"/>
                <w:szCs w:val="20"/>
              </w:rPr>
            </w:pPr>
            <w:r w:rsidRPr="00B679CC">
              <w:rPr>
                <w:sz w:val="20"/>
                <w:szCs w:val="20"/>
              </w:rPr>
              <w:t>Logomarca da Secretaria da Educação 2024;</w:t>
            </w:r>
          </w:p>
          <w:p w:rsidR="008209B2" w:rsidRPr="00B679CC" w:rsidRDefault="003312F4" w:rsidP="00B679CC">
            <w:pPr>
              <w:numPr>
                <w:ilvl w:val="0"/>
                <w:numId w:val="1"/>
              </w:numPr>
              <w:pBdr>
                <w:top w:val="nil"/>
                <w:left w:val="nil"/>
                <w:bottom w:val="nil"/>
                <w:right w:val="nil"/>
                <w:between w:val="nil"/>
              </w:pBdr>
              <w:spacing w:line="276" w:lineRule="auto"/>
              <w:ind w:left="720"/>
              <w:jc w:val="both"/>
              <w:rPr>
                <w:color w:val="000000"/>
                <w:sz w:val="20"/>
                <w:szCs w:val="20"/>
              </w:rPr>
            </w:pPr>
            <w:r w:rsidRPr="00B679CC">
              <w:rPr>
                <w:sz w:val="20"/>
                <w:szCs w:val="20"/>
              </w:rPr>
              <w:t>Território de Identidade, Município; Unidade Escolar,</w:t>
            </w:r>
            <w:r w:rsidR="00D032F7" w:rsidRPr="00B679CC">
              <w:rPr>
                <w:sz w:val="20"/>
                <w:szCs w:val="20"/>
              </w:rPr>
              <w:t xml:space="preserve"> Modalidade/oferta, </w:t>
            </w:r>
            <w:r w:rsidRPr="00B679CC">
              <w:rPr>
                <w:sz w:val="20"/>
                <w:szCs w:val="20"/>
              </w:rPr>
              <w:t>Eixo Tecnológico, Curso Técnico</w:t>
            </w:r>
          </w:p>
          <w:p w:rsidR="008209B2" w:rsidRPr="00B679CC" w:rsidRDefault="003312F4" w:rsidP="00B679CC">
            <w:pPr>
              <w:numPr>
                <w:ilvl w:val="0"/>
                <w:numId w:val="1"/>
              </w:numPr>
              <w:pBdr>
                <w:top w:val="nil"/>
                <w:left w:val="nil"/>
                <w:bottom w:val="nil"/>
                <w:right w:val="nil"/>
                <w:between w:val="nil"/>
              </w:pBdr>
              <w:spacing w:line="276" w:lineRule="auto"/>
              <w:ind w:left="720"/>
              <w:jc w:val="both"/>
              <w:rPr>
                <w:color w:val="000000"/>
                <w:sz w:val="20"/>
                <w:szCs w:val="20"/>
              </w:rPr>
            </w:pPr>
            <w:r w:rsidRPr="00B679CC">
              <w:rPr>
                <w:color w:val="000000"/>
                <w:sz w:val="20"/>
                <w:szCs w:val="20"/>
              </w:rPr>
              <w:t>Título e subtítulo (se houver);</w:t>
            </w:r>
          </w:p>
          <w:p w:rsidR="008209B2" w:rsidRPr="00B679CC" w:rsidRDefault="003312F4" w:rsidP="00B679CC">
            <w:pPr>
              <w:numPr>
                <w:ilvl w:val="0"/>
                <w:numId w:val="1"/>
              </w:numPr>
              <w:pBdr>
                <w:top w:val="nil"/>
                <w:left w:val="nil"/>
                <w:bottom w:val="nil"/>
                <w:right w:val="nil"/>
                <w:between w:val="nil"/>
              </w:pBdr>
              <w:spacing w:line="276" w:lineRule="auto"/>
              <w:ind w:left="720"/>
              <w:jc w:val="both"/>
              <w:rPr>
                <w:color w:val="000000"/>
                <w:sz w:val="20"/>
                <w:szCs w:val="20"/>
              </w:rPr>
            </w:pPr>
            <w:r w:rsidRPr="00B679CC">
              <w:rPr>
                <w:color w:val="000000"/>
                <w:sz w:val="20"/>
                <w:szCs w:val="20"/>
              </w:rPr>
              <w:t>Nome(s) do(s) autores</w:t>
            </w:r>
            <w:r w:rsidRPr="00B679CC">
              <w:rPr>
                <w:sz w:val="20"/>
                <w:szCs w:val="20"/>
              </w:rPr>
              <w:t>(</w:t>
            </w:r>
            <w:r w:rsidRPr="00B679CC">
              <w:rPr>
                <w:color w:val="000000"/>
                <w:sz w:val="20"/>
                <w:szCs w:val="20"/>
              </w:rPr>
              <w:t xml:space="preserve">as) </w:t>
            </w:r>
            <w:r w:rsidRPr="00B679CC">
              <w:rPr>
                <w:sz w:val="20"/>
                <w:szCs w:val="20"/>
              </w:rPr>
              <w:t>e dos Orientadores(as)</w:t>
            </w:r>
            <w:r w:rsidRPr="00B679CC">
              <w:rPr>
                <w:color w:val="000000"/>
                <w:sz w:val="20"/>
                <w:szCs w:val="20"/>
              </w:rPr>
              <w:t>;</w:t>
            </w:r>
          </w:p>
          <w:p w:rsidR="008209B2" w:rsidRPr="00B679CC" w:rsidRDefault="003312F4" w:rsidP="00B679CC">
            <w:pPr>
              <w:numPr>
                <w:ilvl w:val="0"/>
                <w:numId w:val="1"/>
              </w:numPr>
              <w:pBdr>
                <w:top w:val="nil"/>
                <w:left w:val="nil"/>
                <w:bottom w:val="nil"/>
                <w:right w:val="nil"/>
                <w:between w:val="nil"/>
              </w:pBdr>
              <w:spacing w:line="276" w:lineRule="auto"/>
              <w:ind w:left="720"/>
              <w:jc w:val="both"/>
              <w:rPr>
                <w:color w:val="000000"/>
                <w:sz w:val="20"/>
                <w:szCs w:val="20"/>
              </w:rPr>
            </w:pPr>
            <w:r w:rsidRPr="00B679CC">
              <w:rPr>
                <w:color w:val="000000"/>
                <w:sz w:val="20"/>
                <w:szCs w:val="20"/>
              </w:rPr>
              <w:t>Resumo em português (máximo 100 palavras).</w:t>
            </w:r>
          </w:p>
          <w:p w:rsidR="008209B2" w:rsidRPr="00B679CC" w:rsidRDefault="008209B2" w:rsidP="00B679CC">
            <w:pPr>
              <w:pBdr>
                <w:top w:val="nil"/>
                <w:left w:val="nil"/>
                <w:bottom w:val="nil"/>
                <w:right w:val="nil"/>
                <w:between w:val="nil"/>
              </w:pBdr>
              <w:spacing w:line="276" w:lineRule="auto"/>
              <w:ind w:left="1788"/>
              <w:jc w:val="both"/>
              <w:rPr>
                <w:sz w:val="20"/>
                <w:szCs w:val="20"/>
              </w:rPr>
            </w:pPr>
          </w:p>
          <w:p w:rsidR="008209B2" w:rsidRPr="00B679CC" w:rsidRDefault="003312F4" w:rsidP="00B679CC">
            <w:pPr>
              <w:numPr>
                <w:ilvl w:val="0"/>
                <w:numId w:val="10"/>
              </w:numPr>
              <w:pBdr>
                <w:top w:val="nil"/>
                <w:left w:val="nil"/>
                <w:bottom w:val="nil"/>
                <w:right w:val="nil"/>
                <w:between w:val="nil"/>
              </w:pBdr>
              <w:spacing w:line="276" w:lineRule="auto"/>
              <w:ind w:left="360"/>
              <w:jc w:val="both"/>
              <w:rPr>
                <w:color w:val="000000"/>
                <w:sz w:val="20"/>
                <w:szCs w:val="20"/>
              </w:rPr>
            </w:pPr>
            <w:r w:rsidRPr="00B679CC">
              <w:rPr>
                <w:color w:val="000000"/>
                <w:sz w:val="20"/>
                <w:szCs w:val="20"/>
              </w:rPr>
              <w:t>Itens Textuais:</w:t>
            </w:r>
          </w:p>
          <w:p w:rsidR="008209B2" w:rsidRPr="00B679CC" w:rsidRDefault="003312F4" w:rsidP="00B679CC">
            <w:pPr>
              <w:numPr>
                <w:ilvl w:val="0"/>
                <w:numId w:val="6"/>
              </w:numPr>
              <w:pBdr>
                <w:top w:val="nil"/>
                <w:left w:val="nil"/>
                <w:bottom w:val="nil"/>
                <w:right w:val="nil"/>
                <w:between w:val="nil"/>
              </w:pBdr>
              <w:spacing w:line="276" w:lineRule="auto"/>
              <w:ind w:left="708"/>
              <w:jc w:val="both"/>
              <w:rPr>
                <w:color w:val="000000"/>
                <w:sz w:val="20"/>
                <w:szCs w:val="20"/>
              </w:rPr>
            </w:pPr>
            <w:r w:rsidRPr="00B679CC">
              <w:rPr>
                <w:color w:val="000000"/>
                <w:sz w:val="20"/>
                <w:szCs w:val="20"/>
              </w:rPr>
              <w:t>Introdução;</w:t>
            </w:r>
          </w:p>
          <w:p w:rsidR="008209B2" w:rsidRPr="00B679CC" w:rsidRDefault="003312F4" w:rsidP="00B679CC">
            <w:pPr>
              <w:numPr>
                <w:ilvl w:val="0"/>
                <w:numId w:val="6"/>
              </w:numPr>
              <w:pBdr>
                <w:top w:val="nil"/>
                <w:left w:val="nil"/>
                <w:bottom w:val="nil"/>
                <w:right w:val="nil"/>
                <w:between w:val="nil"/>
              </w:pBdr>
              <w:spacing w:line="276" w:lineRule="auto"/>
              <w:ind w:left="708"/>
              <w:jc w:val="both"/>
              <w:rPr>
                <w:color w:val="000000"/>
                <w:sz w:val="20"/>
                <w:szCs w:val="20"/>
              </w:rPr>
            </w:pPr>
            <w:r w:rsidRPr="00B679CC">
              <w:rPr>
                <w:color w:val="000000"/>
                <w:sz w:val="20"/>
                <w:szCs w:val="20"/>
              </w:rPr>
              <w:t>Objetivo;</w:t>
            </w:r>
          </w:p>
          <w:p w:rsidR="008209B2" w:rsidRPr="00B679CC" w:rsidRDefault="003312F4" w:rsidP="00B679CC">
            <w:pPr>
              <w:numPr>
                <w:ilvl w:val="0"/>
                <w:numId w:val="6"/>
              </w:numPr>
              <w:pBdr>
                <w:top w:val="nil"/>
                <w:left w:val="nil"/>
                <w:bottom w:val="nil"/>
                <w:right w:val="nil"/>
                <w:between w:val="nil"/>
              </w:pBdr>
              <w:spacing w:line="276" w:lineRule="auto"/>
              <w:ind w:left="708"/>
              <w:jc w:val="both"/>
              <w:rPr>
                <w:color w:val="000000"/>
                <w:sz w:val="20"/>
                <w:szCs w:val="20"/>
              </w:rPr>
            </w:pPr>
            <w:r w:rsidRPr="00B679CC">
              <w:rPr>
                <w:color w:val="000000"/>
                <w:sz w:val="20"/>
                <w:szCs w:val="20"/>
              </w:rPr>
              <w:t>M</w:t>
            </w:r>
            <w:r w:rsidRPr="00B679CC">
              <w:rPr>
                <w:sz w:val="20"/>
                <w:szCs w:val="20"/>
              </w:rPr>
              <w:t>etodologia</w:t>
            </w:r>
            <w:r w:rsidRPr="00B679CC">
              <w:rPr>
                <w:color w:val="000000"/>
                <w:sz w:val="20"/>
                <w:szCs w:val="20"/>
              </w:rPr>
              <w:t>;</w:t>
            </w:r>
          </w:p>
          <w:p w:rsidR="008209B2" w:rsidRPr="00B679CC" w:rsidRDefault="003312F4" w:rsidP="00B679CC">
            <w:pPr>
              <w:numPr>
                <w:ilvl w:val="0"/>
                <w:numId w:val="6"/>
              </w:numPr>
              <w:pBdr>
                <w:top w:val="nil"/>
                <w:left w:val="nil"/>
                <w:bottom w:val="nil"/>
                <w:right w:val="nil"/>
                <w:between w:val="nil"/>
              </w:pBdr>
              <w:spacing w:line="276" w:lineRule="auto"/>
              <w:ind w:left="708"/>
              <w:jc w:val="both"/>
              <w:rPr>
                <w:color w:val="000000"/>
                <w:sz w:val="20"/>
                <w:szCs w:val="20"/>
              </w:rPr>
            </w:pPr>
            <w:r w:rsidRPr="00B679CC">
              <w:rPr>
                <w:color w:val="000000"/>
                <w:sz w:val="20"/>
                <w:szCs w:val="20"/>
              </w:rPr>
              <w:t>Resultado</w:t>
            </w:r>
            <w:r w:rsidR="00D032F7" w:rsidRPr="00B679CC">
              <w:rPr>
                <w:color w:val="000000"/>
                <w:sz w:val="20"/>
                <w:szCs w:val="20"/>
              </w:rPr>
              <w:t xml:space="preserve"> ou esclarecimento das próximas etapas da pesquisa</w:t>
            </w:r>
            <w:r w:rsidRPr="00B679CC">
              <w:rPr>
                <w:color w:val="000000"/>
                <w:sz w:val="20"/>
                <w:szCs w:val="20"/>
              </w:rPr>
              <w:t>;</w:t>
            </w:r>
          </w:p>
          <w:p w:rsidR="008209B2" w:rsidRPr="00B679CC" w:rsidRDefault="003312F4" w:rsidP="00B679CC">
            <w:pPr>
              <w:numPr>
                <w:ilvl w:val="0"/>
                <w:numId w:val="6"/>
              </w:numPr>
              <w:pBdr>
                <w:top w:val="nil"/>
                <w:left w:val="nil"/>
                <w:bottom w:val="nil"/>
                <w:right w:val="nil"/>
                <w:between w:val="nil"/>
              </w:pBdr>
              <w:spacing w:line="276" w:lineRule="auto"/>
              <w:ind w:left="708"/>
              <w:jc w:val="both"/>
              <w:rPr>
                <w:color w:val="000000"/>
                <w:sz w:val="20"/>
                <w:szCs w:val="20"/>
              </w:rPr>
            </w:pPr>
            <w:r w:rsidRPr="00B679CC">
              <w:rPr>
                <w:color w:val="000000"/>
                <w:sz w:val="20"/>
                <w:szCs w:val="20"/>
              </w:rPr>
              <w:t>Conclusão.</w:t>
            </w:r>
          </w:p>
          <w:p w:rsidR="008209B2" w:rsidRPr="00B679CC" w:rsidRDefault="003312F4" w:rsidP="00B679CC">
            <w:pPr>
              <w:numPr>
                <w:ilvl w:val="0"/>
                <w:numId w:val="10"/>
              </w:numPr>
              <w:pBdr>
                <w:top w:val="nil"/>
                <w:left w:val="nil"/>
                <w:bottom w:val="nil"/>
                <w:right w:val="nil"/>
                <w:between w:val="nil"/>
              </w:pBdr>
              <w:spacing w:line="276" w:lineRule="auto"/>
              <w:ind w:left="360"/>
              <w:jc w:val="both"/>
              <w:rPr>
                <w:color w:val="000000"/>
                <w:sz w:val="20"/>
                <w:szCs w:val="20"/>
              </w:rPr>
            </w:pPr>
            <w:r w:rsidRPr="00B679CC">
              <w:rPr>
                <w:color w:val="000000"/>
                <w:sz w:val="20"/>
                <w:szCs w:val="20"/>
              </w:rPr>
              <w:t>Itens Pós-Textuais:</w:t>
            </w:r>
          </w:p>
          <w:p w:rsidR="008209B2" w:rsidRPr="00B679CC" w:rsidRDefault="003312F4" w:rsidP="00B679CC">
            <w:pPr>
              <w:numPr>
                <w:ilvl w:val="0"/>
                <w:numId w:val="6"/>
              </w:numPr>
              <w:pBdr>
                <w:top w:val="nil"/>
                <w:left w:val="nil"/>
                <w:bottom w:val="nil"/>
                <w:right w:val="nil"/>
                <w:between w:val="nil"/>
              </w:pBdr>
              <w:spacing w:line="276" w:lineRule="auto"/>
              <w:ind w:left="708"/>
              <w:jc w:val="both"/>
              <w:rPr>
                <w:color w:val="000000"/>
                <w:sz w:val="20"/>
                <w:szCs w:val="20"/>
              </w:rPr>
            </w:pPr>
            <w:r w:rsidRPr="00B679CC">
              <w:rPr>
                <w:color w:val="000000"/>
                <w:sz w:val="20"/>
                <w:szCs w:val="20"/>
              </w:rPr>
              <w:t>Referências</w:t>
            </w:r>
            <w:r w:rsidRPr="00B679CC">
              <w:rPr>
                <w:sz w:val="20"/>
                <w:szCs w:val="20"/>
              </w:rPr>
              <w:t xml:space="preserve"> (até 03)</w:t>
            </w:r>
          </w:p>
          <w:p w:rsidR="008209B2" w:rsidRPr="00B679CC" w:rsidRDefault="008209B2" w:rsidP="00B679CC">
            <w:pPr>
              <w:pBdr>
                <w:top w:val="nil"/>
                <w:left w:val="nil"/>
                <w:bottom w:val="nil"/>
                <w:right w:val="nil"/>
                <w:between w:val="nil"/>
              </w:pBdr>
              <w:spacing w:line="276" w:lineRule="auto"/>
              <w:ind w:left="708"/>
              <w:jc w:val="both"/>
              <w:rPr>
                <w:color w:val="000000"/>
                <w:sz w:val="20"/>
                <w:szCs w:val="20"/>
              </w:rPr>
            </w:pPr>
          </w:p>
          <w:p w:rsidR="008209B2" w:rsidRPr="00B679CC" w:rsidRDefault="003312F4" w:rsidP="00B679CC">
            <w:pPr>
              <w:spacing w:line="276" w:lineRule="auto"/>
              <w:jc w:val="both"/>
              <w:rPr>
                <w:b/>
                <w:sz w:val="20"/>
                <w:szCs w:val="20"/>
              </w:rPr>
            </w:pPr>
            <w:r w:rsidRPr="00B679CC">
              <w:rPr>
                <w:b/>
                <w:sz w:val="20"/>
                <w:szCs w:val="20"/>
              </w:rPr>
              <w:t xml:space="preserve">O pôster deve: </w:t>
            </w:r>
          </w:p>
          <w:p w:rsidR="008209B2" w:rsidRPr="00B679CC" w:rsidRDefault="003312F4" w:rsidP="00B679CC">
            <w:pPr>
              <w:numPr>
                <w:ilvl w:val="0"/>
                <w:numId w:val="6"/>
              </w:numPr>
              <w:pBdr>
                <w:top w:val="nil"/>
                <w:left w:val="nil"/>
                <w:bottom w:val="nil"/>
                <w:right w:val="nil"/>
                <w:between w:val="nil"/>
              </w:pBdr>
              <w:spacing w:line="276" w:lineRule="auto"/>
              <w:jc w:val="both"/>
              <w:rPr>
                <w:color w:val="000000"/>
                <w:sz w:val="20"/>
                <w:szCs w:val="20"/>
              </w:rPr>
            </w:pPr>
            <w:r w:rsidRPr="00B679CC">
              <w:rPr>
                <w:color w:val="000000"/>
                <w:sz w:val="20"/>
                <w:szCs w:val="20"/>
              </w:rPr>
              <w:t xml:space="preserve">Ter clareza nos textos, figuras, fotos, tabelas e recursos gráficos possíveis; </w:t>
            </w:r>
          </w:p>
          <w:p w:rsidR="008209B2" w:rsidRPr="00B679CC" w:rsidRDefault="003312F4" w:rsidP="00B679CC">
            <w:pPr>
              <w:numPr>
                <w:ilvl w:val="0"/>
                <w:numId w:val="6"/>
              </w:numPr>
              <w:pBdr>
                <w:top w:val="nil"/>
                <w:left w:val="nil"/>
                <w:bottom w:val="nil"/>
                <w:right w:val="nil"/>
                <w:between w:val="nil"/>
              </w:pBdr>
              <w:spacing w:line="276" w:lineRule="auto"/>
              <w:jc w:val="both"/>
              <w:rPr>
                <w:color w:val="000000"/>
                <w:sz w:val="20"/>
                <w:szCs w:val="20"/>
              </w:rPr>
            </w:pPr>
            <w:r w:rsidRPr="00B679CC">
              <w:rPr>
                <w:color w:val="000000"/>
                <w:sz w:val="20"/>
                <w:szCs w:val="20"/>
              </w:rPr>
              <w:t>Organizar as informações de modo a que as ideias centrais do trabalho sejam facilmente compreendidas;</w:t>
            </w:r>
          </w:p>
          <w:p w:rsidR="008209B2" w:rsidRPr="00B679CC" w:rsidRDefault="00D032F7" w:rsidP="00B679CC">
            <w:pPr>
              <w:numPr>
                <w:ilvl w:val="0"/>
                <w:numId w:val="6"/>
              </w:numPr>
              <w:pBdr>
                <w:top w:val="nil"/>
                <w:left w:val="nil"/>
                <w:bottom w:val="nil"/>
                <w:right w:val="nil"/>
                <w:between w:val="nil"/>
              </w:pBdr>
              <w:spacing w:after="160" w:line="276" w:lineRule="auto"/>
              <w:jc w:val="both"/>
              <w:rPr>
                <w:color w:val="000000"/>
              </w:rPr>
            </w:pPr>
            <w:r w:rsidRPr="00B679CC">
              <w:rPr>
                <w:color w:val="000000"/>
                <w:sz w:val="20"/>
                <w:szCs w:val="20"/>
              </w:rPr>
              <w:t>Utilizar fonte Arial, tamanho 26</w:t>
            </w:r>
            <w:r w:rsidR="003312F4" w:rsidRPr="00B679CC">
              <w:rPr>
                <w:color w:val="000000"/>
                <w:sz w:val="20"/>
                <w:szCs w:val="20"/>
              </w:rPr>
              <w:t xml:space="preserve"> ou superior. </w:t>
            </w:r>
          </w:p>
        </w:tc>
      </w:tr>
    </w:tbl>
    <w:p w:rsidR="008209B2" w:rsidRPr="00B679CC" w:rsidRDefault="008209B2" w:rsidP="00B679CC">
      <w:pPr>
        <w:spacing w:line="276" w:lineRule="auto"/>
        <w:jc w:val="both"/>
      </w:pPr>
    </w:p>
    <w:p w:rsidR="008209B2" w:rsidRPr="00B679CC" w:rsidRDefault="008209B2" w:rsidP="00B679CC">
      <w:pPr>
        <w:spacing w:line="276" w:lineRule="auto"/>
        <w:jc w:val="both"/>
      </w:pPr>
    </w:p>
    <w:p w:rsidR="008209B2" w:rsidRPr="00B679CC" w:rsidRDefault="008209B2" w:rsidP="00B679CC">
      <w:pPr>
        <w:jc w:val="both"/>
        <w:rPr>
          <w:b/>
        </w:rPr>
      </w:pPr>
    </w:p>
    <w:p w:rsidR="00A33D7B" w:rsidRPr="00B679CC" w:rsidRDefault="00A33D7B" w:rsidP="00B679CC">
      <w:pPr>
        <w:jc w:val="both"/>
        <w:rPr>
          <w:b/>
        </w:rPr>
      </w:pPr>
    </w:p>
    <w:tbl>
      <w:tblPr>
        <w:tblStyle w:val="Tabelacomgrade"/>
        <w:tblpPr w:leftFromText="141" w:rightFromText="141" w:vertAnchor="text" w:horzAnchor="margin" w:tblpXSpec="center" w:tblpY="-65"/>
        <w:tblW w:w="0" w:type="auto"/>
        <w:tblBorders>
          <w:top w:val="thinThickSmallGap" w:sz="24" w:space="0" w:color="auto"/>
          <w:left w:val="thinThickSmallGap" w:sz="24" w:space="0" w:color="auto"/>
          <w:bottom w:val="thickThinSmallGap" w:sz="24" w:space="0" w:color="auto"/>
          <w:right w:val="thickThinSmallGap" w:sz="24" w:space="0" w:color="auto"/>
        </w:tblBorders>
        <w:tblLook w:val="04A0" w:firstRow="1" w:lastRow="0" w:firstColumn="1" w:lastColumn="0" w:noHBand="0" w:noVBand="1"/>
      </w:tblPr>
      <w:tblGrid>
        <w:gridCol w:w="8744"/>
      </w:tblGrid>
      <w:tr w:rsidR="00A33D7B" w:rsidRPr="00B679CC" w:rsidTr="00A33D7B">
        <w:trPr>
          <w:trHeight w:val="1329"/>
        </w:trPr>
        <w:tc>
          <w:tcPr>
            <w:tcW w:w="8744" w:type="dxa"/>
          </w:tcPr>
          <w:tbl>
            <w:tblPr>
              <w:tblStyle w:val="Tabelacomgrade"/>
              <w:tblpPr w:leftFromText="141" w:rightFromText="141" w:vertAnchor="text" w:horzAnchor="page" w:tblpX="4586" w:tblpY="180"/>
              <w:tblOverlap w:val="never"/>
              <w:tblW w:w="0" w:type="auto"/>
              <w:tblLook w:val="04A0" w:firstRow="1" w:lastRow="0" w:firstColumn="1" w:lastColumn="0" w:noHBand="0" w:noVBand="1"/>
            </w:tblPr>
            <w:tblGrid>
              <w:gridCol w:w="1916"/>
              <w:gridCol w:w="2200"/>
              <w:gridCol w:w="2201"/>
              <w:gridCol w:w="2201"/>
            </w:tblGrid>
            <w:tr w:rsidR="00A33D7B" w:rsidRPr="00B679CC" w:rsidTr="00A33D7B">
              <w:trPr>
                <w:trHeight w:val="926"/>
              </w:trPr>
              <w:tc>
                <w:tcPr>
                  <w:tcW w:w="1928" w:type="dxa"/>
                  <w:vAlign w:val="center"/>
                </w:tcPr>
                <w:p w:rsidR="00A33D7B" w:rsidRPr="00B679CC" w:rsidRDefault="00A33D7B" w:rsidP="00B679CC">
                  <w:pPr>
                    <w:jc w:val="both"/>
                    <w:rPr>
                      <w:b/>
                      <w:sz w:val="22"/>
                      <w:szCs w:val="22"/>
                    </w:rPr>
                  </w:pPr>
                  <w:r w:rsidRPr="00B679CC">
                    <w:rPr>
                      <w:b/>
                      <w:sz w:val="22"/>
                      <w:szCs w:val="22"/>
                    </w:rPr>
                    <w:t>LOGOMARCA</w:t>
                  </w:r>
                </w:p>
                <w:p w:rsidR="00A33D7B" w:rsidRPr="00B679CC" w:rsidRDefault="00A33D7B" w:rsidP="00B679CC">
                  <w:pPr>
                    <w:jc w:val="both"/>
                    <w:rPr>
                      <w:b/>
                      <w:sz w:val="22"/>
                      <w:szCs w:val="22"/>
                    </w:rPr>
                  </w:pPr>
                  <w:r w:rsidRPr="00B679CC">
                    <w:rPr>
                      <w:sz w:val="20"/>
                      <w:szCs w:val="20"/>
                    </w:rPr>
                    <w:t>SECRETARIA DA EDUCAÇÃO</w:t>
                  </w:r>
                </w:p>
              </w:tc>
              <w:tc>
                <w:tcPr>
                  <w:tcW w:w="2230" w:type="dxa"/>
                </w:tcPr>
                <w:p w:rsidR="00A33D7B" w:rsidRPr="00B679CC" w:rsidRDefault="00A33D7B" w:rsidP="00B679CC">
                  <w:pPr>
                    <w:jc w:val="both"/>
                    <w:rPr>
                      <w:b/>
                      <w:sz w:val="22"/>
                      <w:szCs w:val="22"/>
                    </w:rPr>
                  </w:pPr>
                  <w:r w:rsidRPr="00B679CC">
                    <w:rPr>
                      <w:b/>
                      <w:sz w:val="22"/>
                      <w:szCs w:val="22"/>
                    </w:rPr>
                    <w:t>LOGOMARCA</w:t>
                  </w:r>
                </w:p>
                <w:p w:rsidR="00A33D7B" w:rsidRPr="00B679CC" w:rsidRDefault="00A33D7B" w:rsidP="00B679CC">
                  <w:pPr>
                    <w:jc w:val="both"/>
                    <w:rPr>
                      <w:b/>
                      <w:sz w:val="22"/>
                      <w:szCs w:val="22"/>
                    </w:rPr>
                  </w:pPr>
                  <w:r w:rsidRPr="00B679CC">
                    <w:rPr>
                      <w:sz w:val="20"/>
                      <w:szCs w:val="20"/>
                    </w:rPr>
                    <w:t>EDUCA MAIS BAHIA</w:t>
                  </w:r>
                </w:p>
              </w:tc>
              <w:tc>
                <w:tcPr>
                  <w:tcW w:w="2231" w:type="dxa"/>
                  <w:vAlign w:val="center"/>
                </w:tcPr>
                <w:p w:rsidR="00A33D7B" w:rsidRPr="00B679CC" w:rsidRDefault="00A33D7B" w:rsidP="00B679CC">
                  <w:pPr>
                    <w:jc w:val="both"/>
                    <w:rPr>
                      <w:b/>
                      <w:sz w:val="22"/>
                      <w:szCs w:val="22"/>
                    </w:rPr>
                  </w:pPr>
                  <w:r w:rsidRPr="00B679CC">
                    <w:rPr>
                      <w:b/>
                      <w:sz w:val="22"/>
                      <w:szCs w:val="22"/>
                    </w:rPr>
                    <w:t>LOGOMARCA</w:t>
                  </w:r>
                </w:p>
                <w:p w:rsidR="00A33D7B" w:rsidRPr="00B679CC" w:rsidRDefault="00A33D7B" w:rsidP="00B679CC">
                  <w:pPr>
                    <w:jc w:val="both"/>
                    <w:rPr>
                      <w:sz w:val="20"/>
                      <w:szCs w:val="20"/>
                    </w:rPr>
                  </w:pPr>
                  <w:r w:rsidRPr="00B679CC">
                    <w:rPr>
                      <w:sz w:val="20"/>
                      <w:szCs w:val="20"/>
                    </w:rPr>
                    <w:t>SEMINÁRIOS TERRITORIAIS</w:t>
                  </w:r>
                </w:p>
              </w:tc>
              <w:tc>
                <w:tcPr>
                  <w:tcW w:w="2231" w:type="dxa"/>
                  <w:vAlign w:val="center"/>
                </w:tcPr>
                <w:p w:rsidR="00A33D7B" w:rsidRPr="00B679CC" w:rsidRDefault="00A33D7B" w:rsidP="00B679CC">
                  <w:pPr>
                    <w:jc w:val="both"/>
                    <w:rPr>
                      <w:b/>
                      <w:sz w:val="22"/>
                      <w:szCs w:val="22"/>
                    </w:rPr>
                  </w:pPr>
                  <w:r w:rsidRPr="00B679CC">
                    <w:rPr>
                      <w:b/>
                      <w:sz w:val="22"/>
                      <w:szCs w:val="22"/>
                    </w:rPr>
                    <w:t>LOGOMARCA</w:t>
                  </w:r>
                </w:p>
                <w:p w:rsidR="00A33D7B" w:rsidRPr="00B679CC" w:rsidRDefault="00A33D7B" w:rsidP="00B679CC">
                  <w:pPr>
                    <w:jc w:val="both"/>
                    <w:rPr>
                      <w:sz w:val="20"/>
                      <w:szCs w:val="20"/>
                    </w:rPr>
                  </w:pPr>
                  <w:r w:rsidRPr="00B679CC">
                    <w:rPr>
                      <w:sz w:val="20"/>
                      <w:szCs w:val="20"/>
                    </w:rPr>
                    <w:t>FECIBA</w:t>
                  </w:r>
                </w:p>
              </w:tc>
            </w:tr>
          </w:tbl>
          <w:p w:rsidR="00A33D7B" w:rsidRPr="00B679CC" w:rsidRDefault="00D032F7" w:rsidP="00B679CC">
            <w:pPr>
              <w:jc w:val="both"/>
              <w:rPr>
                <w:sz w:val="22"/>
                <w:szCs w:val="22"/>
              </w:rPr>
            </w:pPr>
            <w:r w:rsidRPr="00B679CC">
              <w:rPr>
                <w:b/>
                <w:noProof/>
              </w:rPr>
              <mc:AlternateContent>
                <mc:Choice Requires="wps">
                  <w:drawing>
                    <wp:anchor distT="45720" distB="45720" distL="114300" distR="114300" simplePos="0" relativeHeight="251659264" behindDoc="0" locked="0" layoutInCell="1" allowOverlap="1" wp14:anchorId="445AF8E8" wp14:editId="710BA350">
                      <wp:simplePos x="0" y="0"/>
                      <wp:positionH relativeFrom="margin">
                        <wp:posOffset>190855</wp:posOffset>
                      </wp:positionH>
                      <wp:positionV relativeFrom="paragraph">
                        <wp:posOffset>-710717</wp:posOffset>
                      </wp:positionV>
                      <wp:extent cx="5048250" cy="1404620"/>
                      <wp:effectExtent l="0" t="0" r="0" b="635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404620"/>
                              </a:xfrm>
                              <a:prstGeom prst="rect">
                                <a:avLst/>
                              </a:prstGeom>
                              <a:noFill/>
                              <a:ln w="9525">
                                <a:noFill/>
                                <a:miter lim="800000"/>
                                <a:headEnd/>
                                <a:tailEnd/>
                              </a:ln>
                            </wps:spPr>
                            <wps:txbx>
                              <w:txbxContent>
                                <w:p w:rsidR="0094143C" w:rsidRDefault="0094143C" w:rsidP="007F10E6">
                                  <w:pPr>
                                    <w:jc w:val="center"/>
                                    <w:rPr>
                                      <w:b/>
                                    </w:rPr>
                                  </w:pPr>
                                  <w:r>
                                    <w:rPr>
                                      <w:b/>
                                    </w:rPr>
                                    <w:t>ANEXO VII.1</w:t>
                                  </w:r>
                                </w:p>
                                <w:p w:rsidR="0094143C" w:rsidRDefault="0094143C" w:rsidP="007F10E6">
                                  <w:pPr>
                                    <w:jc w:val="center"/>
                                  </w:pPr>
                                  <w:r>
                                    <w:rPr>
                                      <w:b/>
                                    </w:rPr>
                                    <w:t>PÔSTER CIENTÍFICO (BANNER)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45AF8E8" id="_x0000_t202" coordsize="21600,21600" o:spt="202" path="m,l,21600r21600,l21600,xe">
                      <v:stroke joinstyle="miter"/>
                      <v:path gradientshapeok="t" o:connecttype="rect"/>
                    </v:shapetype>
                    <v:shape id="Caixa de Texto 2" o:spid="_x0000_s1026" type="#_x0000_t202" style="position:absolute;left:0;text-align:left;margin-left:15.05pt;margin-top:-55.95pt;width:397.5pt;height:110.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" filled="f" stroked="f">
                      <v:textbox style="mso-fit-shape-to-text:t">
                        <w:txbxContent>
                          <w:p w:rsidR="0094143C" w:rsidRDefault="0094143C" w:rsidP="007F10E6">
                            <w:pPr>
                              <w:jc w:val="center"/>
                              <w:rPr>
                                <w:b/>
                              </w:rPr>
                            </w:pPr>
                            <w:r>
                              <w:rPr>
                                <w:b/>
                              </w:rPr>
                              <w:t>ANEXO VII.1</w:t>
                            </w:r>
                          </w:p>
                          <w:p w:rsidR="0094143C" w:rsidRDefault="0094143C" w:rsidP="007F10E6">
                            <w:pPr>
                              <w:jc w:val="center"/>
                            </w:pPr>
                            <w:r>
                              <w:rPr>
                                <w:b/>
                              </w:rPr>
                              <w:t>PÔSTER CIENTÍFICO (BANNER)</w:t>
                            </w:r>
                          </w:p>
                        </w:txbxContent>
                      </v:textbox>
                      <w10:wrap anchorx="margin"/>
                    </v:shape>
                  </w:pict>
                </mc:Fallback>
              </mc:AlternateContent>
            </w:r>
            <w:r w:rsidR="00A33D7B" w:rsidRPr="00B679CC">
              <w:rPr>
                <w:sz w:val="22"/>
                <w:szCs w:val="22"/>
              </w:rPr>
              <w:t xml:space="preserve">       </w:t>
            </w:r>
          </w:p>
        </w:tc>
      </w:tr>
      <w:tr w:rsidR="00A33D7B" w:rsidRPr="00B679CC" w:rsidTr="00A33D7B">
        <w:trPr>
          <w:trHeight w:val="8872"/>
        </w:trPr>
        <w:tc>
          <w:tcPr>
            <w:tcW w:w="8744" w:type="dxa"/>
          </w:tcPr>
          <w:p w:rsidR="00C070D1" w:rsidRPr="00B679CC" w:rsidRDefault="00C070D1" w:rsidP="00B679CC">
            <w:pPr>
              <w:ind w:right="180"/>
              <w:jc w:val="both"/>
              <w:rPr>
                <w:color w:val="000000" w:themeColor="text1"/>
                <w:sz w:val="22"/>
                <w:szCs w:val="22"/>
                <w:highlight w:val="white"/>
              </w:rPr>
            </w:pPr>
          </w:p>
          <w:p w:rsidR="00C070D1" w:rsidRPr="00B679CC" w:rsidRDefault="00C070D1" w:rsidP="00B679CC">
            <w:pPr>
              <w:numPr>
                <w:ilvl w:val="0"/>
                <w:numId w:val="8"/>
              </w:numPr>
              <w:ind w:left="276" w:right="180" w:hanging="246"/>
              <w:jc w:val="both"/>
              <w:rPr>
                <w:color w:val="000000" w:themeColor="text1"/>
                <w:sz w:val="22"/>
                <w:szCs w:val="22"/>
                <w:highlight w:val="white"/>
              </w:rPr>
            </w:pPr>
            <w:r w:rsidRPr="00B679CC">
              <w:rPr>
                <w:b/>
                <w:color w:val="000000" w:themeColor="text1"/>
                <w:sz w:val="22"/>
                <w:szCs w:val="22"/>
                <w:highlight w:val="white"/>
              </w:rPr>
              <w:t>Título e subtítulo (se houver) –</w:t>
            </w:r>
            <w:r w:rsidRPr="00B679CC">
              <w:rPr>
                <w:color w:val="000000" w:themeColor="text1"/>
                <w:sz w:val="22"/>
                <w:szCs w:val="22"/>
                <w:highlight w:val="white"/>
              </w:rPr>
              <w:t xml:space="preserve"> deve apresentar de forma resumida a ideia central do trabalho; trata-se do assunto; deves ser escrito de modo objetivo e claro, no máximo, em duas linhas.</w:t>
            </w:r>
          </w:p>
          <w:p w:rsidR="00C070D1" w:rsidRPr="00B679CC" w:rsidRDefault="00C070D1" w:rsidP="00B679CC">
            <w:pPr>
              <w:ind w:left="276" w:right="180"/>
              <w:jc w:val="both"/>
              <w:rPr>
                <w:color w:val="000000" w:themeColor="text1"/>
                <w:sz w:val="22"/>
                <w:szCs w:val="22"/>
                <w:highlight w:val="white"/>
              </w:rPr>
            </w:pPr>
          </w:p>
          <w:p w:rsidR="00C070D1" w:rsidRPr="00B679CC" w:rsidRDefault="00C070D1" w:rsidP="00B679CC">
            <w:pPr>
              <w:numPr>
                <w:ilvl w:val="0"/>
                <w:numId w:val="8"/>
              </w:numPr>
              <w:ind w:left="276" w:right="180" w:hanging="246"/>
              <w:jc w:val="both"/>
              <w:rPr>
                <w:color w:val="000000" w:themeColor="text1"/>
                <w:sz w:val="22"/>
                <w:szCs w:val="22"/>
                <w:highlight w:val="white"/>
              </w:rPr>
            </w:pPr>
            <w:r w:rsidRPr="00B679CC">
              <w:rPr>
                <w:b/>
                <w:color w:val="000000" w:themeColor="text1"/>
                <w:sz w:val="22"/>
                <w:szCs w:val="22"/>
                <w:highlight w:val="white"/>
              </w:rPr>
              <w:t>Autor e Coautores –</w:t>
            </w:r>
            <w:r w:rsidRPr="00B679CC">
              <w:rPr>
                <w:color w:val="000000" w:themeColor="text1"/>
                <w:sz w:val="22"/>
                <w:szCs w:val="22"/>
                <w:highlight w:val="white"/>
              </w:rPr>
              <w:t xml:space="preserve"> indicar o nome do(a) autor(a) e coautores(as) em ordem alfabética; do(a) professor(a) orientador(a) e coorientador(a); o nome da instituição que representam (escola) e respectivo NTE.</w:t>
            </w:r>
          </w:p>
          <w:p w:rsidR="00C070D1" w:rsidRPr="00B679CC" w:rsidRDefault="00C070D1" w:rsidP="00B679CC">
            <w:pPr>
              <w:ind w:left="276" w:right="180"/>
              <w:jc w:val="both"/>
              <w:rPr>
                <w:color w:val="000000" w:themeColor="text1"/>
                <w:sz w:val="22"/>
                <w:szCs w:val="22"/>
                <w:highlight w:val="white"/>
              </w:rPr>
            </w:pPr>
          </w:p>
          <w:p w:rsidR="00A33D7B" w:rsidRPr="00B679CC" w:rsidRDefault="00A33D7B" w:rsidP="00B679CC">
            <w:pPr>
              <w:numPr>
                <w:ilvl w:val="0"/>
                <w:numId w:val="8"/>
              </w:numPr>
              <w:ind w:left="276" w:right="180" w:hanging="246"/>
              <w:jc w:val="both"/>
              <w:rPr>
                <w:color w:val="000000" w:themeColor="text1"/>
                <w:sz w:val="22"/>
                <w:szCs w:val="22"/>
                <w:highlight w:val="white"/>
              </w:rPr>
            </w:pPr>
            <w:r w:rsidRPr="00B679CC">
              <w:rPr>
                <w:b/>
                <w:color w:val="000000" w:themeColor="text1"/>
                <w:sz w:val="22"/>
                <w:szCs w:val="22"/>
                <w:highlight w:val="white"/>
              </w:rPr>
              <w:t>Resumo –</w:t>
            </w:r>
            <w:r w:rsidRPr="00B679CC">
              <w:rPr>
                <w:color w:val="000000" w:themeColor="text1"/>
                <w:sz w:val="22"/>
                <w:szCs w:val="22"/>
                <w:shd w:val="clear" w:color="auto" w:fill="FFFFFF"/>
              </w:rPr>
              <w:t xml:space="preserve"> O resumo especifica a temática da pesquisa e o problema investigado, os objetivos principais e as informações básicas da metodológica utilizada, bem como dos resultados sinalizando novas etapas em aberto da pesquisa para desenvolvimento. É uma descrição completa e concisa do trabalho (projeto). Deve conter até 250 palavras; usar fonte Arial, tamanho 12, espaçamento 1,5 cm, com alinhamento justificado; incluir de três a cinco palavras-chave ...</w:t>
            </w:r>
          </w:p>
          <w:p w:rsidR="00A33D7B" w:rsidRPr="00B679CC" w:rsidRDefault="00A33D7B" w:rsidP="00B679CC">
            <w:pPr>
              <w:ind w:left="276" w:right="180" w:hanging="246"/>
              <w:jc w:val="both"/>
              <w:rPr>
                <w:color w:val="000000" w:themeColor="text1"/>
                <w:sz w:val="22"/>
                <w:szCs w:val="22"/>
                <w:highlight w:val="white"/>
              </w:rPr>
            </w:pPr>
          </w:p>
          <w:p w:rsidR="00A33D7B" w:rsidRPr="00B679CC" w:rsidRDefault="00A33D7B" w:rsidP="00B679CC">
            <w:pPr>
              <w:numPr>
                <w:ilvl w:val="0"/>
                <w:numId w:val="8"/>
              </w:numPr>
              <w:ind w:left="276" w:right="180" w:hanging="246"/>
              <w:jc w:val="both"/>
              <w:rPr>
                <w:color w:val="1F1F1F"/>
                <w:sz w:val="22"/>
                <w:szCs w:val="22"/>
                <w:highlight w:val="white"/>
              </w:rPr>
            </w:pPr>
            <w:r w:rsidRPr="00B679CC">
              <w:rPr>
                <w:b/>
                <w:color w:val="000000" w:themeColor="text1"/>
                <w:sz w:val="22"/>
                <w:szCs w:val="22"/>
                <w:highlight w:val="white"/>
              </w:rPr>
              <w:t>Introdução</w:t>
            </w:r>
            <w:r w:rsidRPr="00B679CC">
              <w:rPr>
                <w:color w:val="000000" w:themeColor="text1"/>
                <w:sz w:val="22"/>
                <w:szCs w:val="22"/>
                <w:highlight w:val="white"/>
              </w:rPr>
              <w:t xml:space="preserve"> - apresenta-se o tema principal e os pontos que </w:t>
            </w:r>
            <w:r w:rsidRPr="00B679CC">
              <w:rPr>
                <w:color w:val="1F1F1F"/>
                <w:sz w:val="22"/>
                <w:szCs w:val="22"/>
                <w:highlight w:val="white"/>
              </w:rPr>
              <w:t>serão discutidos ao longo do conteúdo.</w:t>
            </w:r>
          </w:p>
          <w:p w:rsidR="00A33D7B" w:rsidRPr="00B679CC" w:rsidRDefault="00A33D7B" w:rsidP="00B679CC">
            <w:pPr>
              <w:ind w:left="276" w:right="180" w:hanging="246"/>
              <w:jc w:val="both"/>
              <w:rPr>
                <w:color w:val="1F1F1F"/>
                <w:sz w:val="22"/>
                <w:szCs w:val="22"/>
                <w:highlight w:val="white"/>
              </w:rPr>
            </w:pPr>
          </w:p>
          <w:p w:rsidR="00A33D7B" w:rsidRPr="00B679CC" w:rsidRDefault="00A33D7B" w:rsidP="00B679CC">
            <w:pPr>
              <w:numPr>
                <w:ilvl w:val="0"/>
                <w:numId w:val="8"/>
              </w:numPr>
              <w:ind w:left="276" w:right="180" w:hanging="246"/>
              <w:jc w:val="both"/>
              <w:rPr>
                <w:sz w:val="22"/>
                <w:szCs w:val="22"/>
              </w:rPr>
            </w:pPr>
            <w:r w:rsidRPr="00B679CC">
              <w:rPr>
                <w:b/>
                <w:sz w:val="22"/>
                <w:szCs w:val="22"/>
              </w:rPr>
              <w:t>Objetivo</w:t>
            </w:r>
            <w:r w:rsidRPr="00B679CC">
              <w:rPr>
                <w:sz w:val="22"/>
                <w:szCs w:val="22"/>
              </w:rPr>
              <w:t xml:space="preserve"> - </w:t>
            </w:r>
            <w:r w:rsidRPr="00B679CC">
              <w:rPr>
                <w:color w:val="040C28"/>
                <w:sz w:val="22"/>
                <w:szCs w:val="22"/>
              </w:rPr>
              <w:t>apresentar a ideia de um trabalho, indicando a finalidade de um estudo.</w:t>
            </w:r>
          </w:p>
          <w:p w:rsidR="00A33D7B" w:rsidRPr="00B679CC" w:rsidRDefault="00A33D7B" w:rsidP="00B679CC">
            <w:pPr>
              <w:ind w:left="276" w:right="180" w:hanging="246"/>
              <w:jc w:val="both"/>
              <w:rPr>
                <w:sz w:val="22"/>
                <w:szCs w:val="22"/>
              </w:rPr>
            </w:pPr>
          </w:p>
          <w:p w:rsidR="00A33D7B" w:rsidRPr="00B679CC" w:rsidRDefault="00A33D7B" w:rsidP="00B679CC">
            <w:pPr>
              <w:numPr>
                <w:ilvl w:val="0"/>
                <w:numId w:val="8"/>
              </w:numPr>
              <w:ind w:left="276" w:right="180" w:hanging="246"/>
              <w:jc w:val="both"/>
              <w:rPr>
                <w:sz w:val="22"/>
                <w:szCs w:val="22"/>
              </w:rPr>
            </w:pPr>
            <w:r w:rsidRPr="00B679CC">
              <w:rPr>
                <w:b/>
                <w:sz w:val="22"/>
                <w:szCs w:val="22"/>
              </w:rPr>
              <w:t>Metodologia</w:t>
            </w:r>
            <w:r w:rsidRPr="00B679CC">
              <w:rPr>
                <w:sz w:val="22"/>
                <w:szCs w:val="22"/>
              </w:rPr>
              <w:t xml:space="preserve"> - apresenta a</w:t>
            </w:r>
            <w:r w:rsidRPr="00B679CC">
              <w:rPr>
                <w:sz w:val="22"/>
                <w:szCs w:val="22"/>
                <w:highlight w:val="white"/>
              </w:rPr>
              <w:t xml:space="preserve"> explicação detalhada e ex</w:t>
            </w:r>
            <w:r w:rsidR="00D032F7" w:rsidRPr="00B679CC">
              <w:rPr>
                <w:sz w:val="22"/>
                <w:szCs w:val="22"/>
                <w:highlight w:val="white"/>
              </w:rPr>
              <w:t>ata de toda ação desenvolvida e/ou a descrição das próximas etapas da Pesquisa</w:t>
            </w:r>
            <w:r w:rsidRPr="00B679CC">
              <w:rPr>
                <w:sz w:val="22"/>
                <w:szCs w:val="22"/>
                <w:highlight w:val="white"/>
              </w:rPr>
              <w:t>.</w:t>
            </w:r>
          </w:p>
          <w:p w:rsidR="00A33D7B" w:rsidRPr="00B679CC" w:rsidRDefault="00A33D7B" w:rsidP="00B679CC">
            <w:pPr>
              <w:ind w:left="276" w:right="180" w:hanging="246"/>
              <w:jc w:val="both"/>
              <w:rPr>
                <w:sz w:val="22"/>
                <w:szCs w:val="22"/>
              </w:rPr>
            </w:pPr>
          </w:p>
          <w:p w:rsidR="00A33D7B" w:rsidRPr="00B679CC" w:rsidRDefault="00A33D7B" w:rsidP="00B679CC">
            <w:pPr>
              <w:numPr>
                <w:ilvl w:val="0"/>
                <w:numId w:val="8"/>
              </w:numPr>
              <w:ind w:left="276" w:right="180" w:hanging="246"/>
              <w:jc w:val="both"/>
              <w:rPr>
                <w:sz w:val="22"/>
                <w:szCs w:val="22"/>
              </w:rPr>
            </w:pPr>
            <w:r w:rsidRPr="00B679CC">
              <w:rPr>
                <w:b/>
                <w:sz w:val="22"/>
                <w:szCs w:val="22"/>
              </w:rPr>
              <w:t>Resultados</w:t>
            </w:r>
            <w:r w:rsidRPr="00B679CC">
              <w:rPr>
                <w:sz w:val="22"/>
                <w:szCs w:val="22"/>
              </w:rPr>
              <w:t xml:space="preserve"> - </w:t>
            </w:r>
            <w:r w:rsidRPr="00B679CC">
              <w:rPr>
                <w:color w:val="040C28"/>
                <w:sz w:val="22"/>
                <w:szCs w:val="22"/>
              </w:rPr>
              <w:t>são a forma concreta em que se podem alcançar os objetivos</w:t>
            </w:r>
            <w:r w:rsidRPr="00B679CC">
              <w:rPr>
                <w:color w:val="1F1F1F"/>
                <w:sz w:val="22"/>
                <w:szCs w:val="22"/>
              </w:rPr>
              <w:t>, portanto deve existir uma correspondência estreita entre esses aspectos. Os resultados esperados não devem ser repetições da justificativa do projeto</w:t>
            </w:r>
            <w:r w:rsidRPr="00B679CC">
              <w:rPr>
                <w:sz w:val="22"/>
                <w:szCs w:val="22"/>
              </w:rPr>
              <w:t>.</w:t>
            </w:r>
          </w:p>
          <w:p w:rsidR="00A33D7B" w:rsidRPr="00B679CC" w:rsidRDefault="00A33D7B" w:rsidP="00B679CC">
            <w:pPr>
              <w:ind w:left="276" w:right="180" w:hanging="246"/>
              <w:jc w:val="both"/>
              <w:rPr>
                <w:sz w:val="22"/>
                <w:szCs w:val="22"/>
              </w:rPr>
            </w:pPr>
          </w:p>
          <w:p w:rsidR="00A33D7B" w:rsidRPr="00B679CC" w:rsidRDefault="00A33D7B" w:rsidP="00B679CC">
            <w:pPr>
              <w:numPr>
                <w:ilvl w:val="0"/>
                <w:numId w:val="8"/>
              </w:numPr>
              <w:ind w:left="276" w:right="180" w:hanging="246"/>
              <w:jc w:val="both"/>
              <w:rPr>
                <w:sz w:val="22"/>
                <w:szCs w:val="22"/>
              </w:rPr>
            </w:pPr>
            <w:r w:rsidRPr="00B679CC">
              <w:rPr>
                <w:b/>
                <w:sz w:val="22"/>
                <w:szCs w:val="22"/>
              </w:rPr>
              <w:t>Conclusão</w:t>
            </w:r>
            <w:r w:rsidRPr="00B679CC">
              <w:rPr>
                <w:sz w:val="22"/>
                <w:szCs w:val="22"/>
              </w:rPr>
              <w:t xml:space="preserve"> - </w:t>
            </w:r>
            <w:r w:rsidRPr="00B679CC">
              <w:rPr>
                <w:color w:val="040C28"/>
                <w:sz w:val="22"/>
                <w:szCs w:val="22"/>
              </w:rPr>
              <w:t>parte final da escrita, que resume todo o trabalho</w:t>
            </w:r>
            <w:r w:rsidRPr="00B679CC">
              <w:rPr>
                <w:color w:val="1F1F1F"/>
                <w:sz w:val="22"/>
                <w:szCs w:val="22"/>
              </w:rPr>
              <w:t>. O parágrafo de conclusão deve reafirmar sua tese, resumir as principais ideias discutidas e oferecer sua impressão final sobre a ideia central.</w:t>
            </w:r>
          </w:p>
          <w:p w:rsidR="00A33D7B" w:rsidRPr="00B679CC" w:rsidRDefault="00A33D7B" w:rsidP="00B679CC">
            <w:pPr>
              <w:ind w:left="276" w:right="180" w:hanging="246"/>
              <w:jc w:val="both"/>
              <w:rPr>
                <w:sz w:val="22"/>
                <w:szCs w:val="22"/>
              </w:rPr>
            </w:pPr>
          </w:p>
          <w:p w:rsidR="00A33D7B" w:rsidRPr="00B679CC" w:rsidRDefault="00A33D7B" w:rsidP="00B679CC">
            <w:pPr>
              <w:numPr>
                <w:ilvl w:val="0"/>
                <w:numId w:val="8"/>
              </w:numPr>
              <w:ind w:left="276" w:right="180" w:hanging="246"/>
              <w:jc w:val="both"/>
              <w:rPr>
                <w:sz w:val="22"/>
                <w:szCs w:val="22"/>
              </w:rPr>
            </w:pPr>
            <w:r w:rsidRPr="00B679CC">
              <w:rPr>
                <w:b/>
                <w:sz w:val="22"/>
                <w:szCs w:val="22"/>
              </w:rPr>
              <w:t>Referências</w:t>
            </w:r>
            <w:r w:rsidRPr="00B679CC">
              <w:rPr>
                <w:sz w:val="22"/>
                <w:szCs w:val="22"/>
              </w:rPr>
              <w:t xml:space="preserve"> - conjunto de títulos consultados para a elaboração de um trabalho e citados ao longo da obra. As fontes das ilustrações também fazem parte das referências.</w:t>
            </w:r>
          </w:p>
          <w:p w:rsidR="00A33D7B" w:rsidRPr="00B679CC" w:rsidRDefault="00A33D7B" w:rsidP="00B679CC">
            <w:pPr>
              <w:jc w:val="both"/>
              <w:rPr>
                <w:b/>
                <w:sz w:val="22"/>
                <w:szCs w:val="22"/>
              </w:rPr>
            </w:pPr>
          </w:p>
          <w:p w:rsidR="00A33D7B" w:rsidRPr="00B679CC" w:rsidRDefault="00A33D7B" w:rsidP="00B679CC">
            <w:pPr>
              <w:jc w:val="both"/>
              <w:rPr>
                <w:sz w:val="22"/>
                <w:szCs w:val="22"/>
              </w:rPr>
            </w:pPr>
            <w:r w:rsidRPr="00B679CC">
              <w:rPr>
                <w:b/>
                <w:sz w:val="22"/>
                <w:szCs w:val="22"/>
              </w:rPr>
              <w:t xml:space="preserve">     Em tempo:</w:t>
            </w:r>
            <w:r w:rsidRPr="00B679CC">
              <w:rPr>
                <w:sz w:val="22"/>
                <w:szCs w:val="22"/>
              </w:rPr>
              <w:t xml:space="preserve"> </w:t>
            </w:r>
          </w:p>
          <w:p w:rsidR="00A33D7B" w:rsidRPr="00B679CC" w:rsidRDefault="00A33D7B" w:rsidP="00B679CC">
            <w:pPr>
              <w:jc w:val="both"/>
              <w:rPr>
                <w:sz w:val="22"/>
                <w:szCs w:val="22"/>
              </w:rPr>
            </w:pPr>
          </w:p>
          <w:p w:rsidR="00A33D7B" w:rsidRPr="00B679CC" w:rsidRDefault="00A33D7B" w:rsidP="00B679CC">
            <w:pPr>
              <w:pStyle w:val="PargrafodaLista"/>
              <w:numPr>
                <w:ilvl w:val="0"/>
                <w:numId w:val="15"/>
              </w:numPr>
              <w:jc w:val="both"/>
              <w:rPr>
                <w:sz w:val="22"/>
                <w:szCs w:val="22"/>
              </w:rPr>
            </w:pPr>
            <w:r w:rsidRPr="00B679CC">
              <w:rPr>
                <w:sz w:val="22"/>
                <w:szCs w:val="22"/>
              </w:rPr>
              <w:t>o pôster pode conter ilustrações, gráficos, tabelas, desenhos, imagens, esquemas entre outros;</w:t>
            </w:r>
          </w:p>
          <w:p w:rsidR="00A33D7B" w:rsidRPr="00B679CC" w:rsidRDefault="00A33D7B" w:rsidP="00B679CC">
            <w:pPr>
              <w:pStyle w:val="PargrafodaLista"/>
              <w:numPr>
                <w:ilvl w:val="0"/>
                <w:numId w:val="15"/>
              </w:numPr>
              <w:jc w:val="both"/>
              <w:rPr>
                <w:sz w:val="22"/>
                <w:szCs w:val="22"/>
              </w:rPr>
            </w:pPr>
            <w:r w:rsidRPr="00B679CC">
              <w:rPr>
                <w:sz w:val="22"/>
                <w:szCs w:val="22"/>
              </w:rPr>
              <w:t xml:space="preserve">o cabeçalho do pôster científico é composto de título, nome dos autores e coautores, instituição, unidade escolar e território de identidade. </w:t>
            </w:r>
          </w:p>
          <w:p w:rsidR="00A33D7B" w:rsidRPr="00B679CC" w:rsidRDefault="00A33D7B" w:rsidP="00B679CC">
            <w:pPr>
              <w:jc w:val="both"/>
              <w:rPr>
                <w:b/>
                <w:sz w:val="22"/>
                <w:szCs w:val="22"/>
              </w:rPr>
            </w:pPr>
          </w:p>
        </w:tc>
      </w:tr>
    </w:tbl>
    <w:p w:rsidR="00A33D7B" w:rsidRPr="00B679CC" w:rsidRDefault="00A33D7B" w:rsidP="00B679CC">
      <w:pPr>
        <w:jc w:val="both"/>
        <w:rPr>
          <w:b/>
        </w:rPr>
      </w:pPr>
      <w:r w:rsidRPr="00B679CC">
        <w:rPr>
          <w:b/>
        </w:rPr>
        <w:lastRenderedPageBreak/>
        <w:t>ANEXO VII.2</w:t>
      </w:r>
    </w:p>
    <w:p w:rsidR="00A33D7B" w:rsidRPr="00B679CC" w:rsidRDefault="00A33D7B" w:rsidP="00B679CC">
      <w:pPr>
        <w:jc w:val="both"/>
        <w:rPr>
          <w:b/>
        </w:rPr>
      </w:pPr>
    </w:p>
    <w:p w:rsidR="00A33D7B" w:rsidRPr="00B679CC" w:rsidRDefault="00A33D7B" w:rsidP="00B679CC">
      <w:pPr>
        <w:jc w:val="both"/>
        <w:rPr>
          <w:b/>
        </w:rPr>
      </w:pPr>
      <w:r w:rsidRPr="00B679CC">
        <w:rPr>
          <w:b/>
        </w:rPr>
        <w:t>MODELO - PÔSTER CIENTÍFICO (BANNER)</w:t>
      </w:r>
    </w:p>
    <w:p w:rsidR="00A33D7B" w:rsidRPr="00B679CC" w:rsidRDefault="00A33D7B" w:rsidP="00B679CC">
      <w:pPr>
        <w:jc w:val="both"/>
        <w:rPr>
          <w:sz w:val="20"/>
          <w:szCs w:val="20"/>
        </w:rPr>
      </w:pPr>
    </w:p>
    <w:p w:rsidR="00A33D7B" w:rsidRPr="00B679CC" w:rsidRDefault="00A33D7B" w:rsidP="00B679CC">
      <w:pPr>
        <w:jc w:val="both"/>
        <w:rPr>
          <w:sz w:val="20"/>
          <w:szCs w:val="20"/>
        </w:rPr>
      </w:pPr>
    </w:p>
    <w:p w:rsidR="008209B2" w:rsidRPr="00B679CC" w:rsidRDefault="003312F4" w:rsidP="00B679CC">
      <w:pPr>
        <w:jc w:val="both"/>
        <w:rPr>
          <w:sz w:val="20"/>
          <w:szCs w:val="20"/>
        </w:rPr>
      </w:pPr>
      <w:r w:rsidRPr="00B679CC">
        <w:rPr>
          <w:noProof/>
          <w:sz w:val="20"/>
          <w:szCs w:val="20"/>
          <w:bdr w:val="thinThickSmallGap" w:sz="24" w:space="0" w:color="auto" w:frame="1"/>
        </w:rPr>
        <w:drawing>
          <wp:inline distT="0" distB="0" distL="0" distR="0">
            <wp:extent cx="4534853" cy="6049882"/>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534853" cy="6049882"/>
                    </a:xfrm>
                    <a:prstGeom prst="rect">
                      <a:avLst/>
                    </a:prstGeom>
                    <a:ln/>
                  </pic:spPr>
                </pic:pic>
              </a:graphicData>
            </a:graphic>
          </wp:inline>
        </w:drawing>
      </w:r>
    </w:p>
    <w:p w:rsidR="008209B2" w:rsidRPr="00B679CC" w:rsidRDefault="008209B2" w:rsidP="00B679CC">
      <w:pPr>
        <w:jc w:val="both"/>
        <w:rPr>
          <w:sz w:val="20"/>
          <w:szCs w:val="20"/>
        </w:rPr>
      </w:pPr>
    </w:p>
    <w:p w:rsidR="000D3FAC" w:rsidRPr="00B679CC" w:rsidRDefault="000D3FAC" w:rsidP="00B679CC">
      <w:pPr>
        <w:jc w:val="both"/>
        <w:rPr>
          <w:b/>
        </w:rPr>
      </w:pPr>
    </w:p>
    <w:p w:rsidR="000D3FAC" w:rsidRPr="00B679CC" w:rsidRDefault="000D3FAC" w:rsidP="00B679CC">
      <w:pPr>
        <w:jc w:val="both"/>
        <w:rPr>
          <w:b/>
        </w:rPr>
      </w:pPr>
    </w:p>
    <w:p w:rsidR="000D3FAC" w:rsidRPr="00B679CC" w:rsidRDefault="000D3FAC" w:rsidP="00B679CC">
      <w:pPr>
        <w:jc w:val="both"/>
        <w:rPr>
          <w:b/>
        </w:rPr>
      </w:pPr>
    </w:p>
    <w:p w:rsidR="000D3FAC" w:rsidRPr="00B679CC" w:rsidRDefault="000D3FAC" w:rsidP="00B679CC">
      <w:pPr>
        <w:jc w:val="both"/>
        <w:rPr>
          <w:b/>
        </w:rPr>
      </w:pPr>
    </w:p>
    <w:p w:rsidR="000D3FAC" w:rsidRPr="00B679CC" w:rsidRDefault="000D3FAC" w:rsidP="00B679CC">
      <w:pPr>
        <w:jc w:val="both"/>
        <w:rPr>
          <w:b/>
        </w:rPr>
      </w:pPr>
    </w:p>
    <w:p w:rsidR="000D3FAC" w:rsidRPr="00B679CC" w:rsidRDefault="000D3FAC" w:rsidP="00B679CC">
      <w:pPr>
        <w:jc w:val="both"/>
        <w:rPr>
          <w:b/>
        </w:rPr>
      </w:pPr>
    </w:p>
    <w:p w:rsidR="000D3FAC" w:rsidRPr="00B679CC" w:rsidRDefault="000D3FAC" w:rsidP="00B679CC">
      <w:pPr>
        <w:jc w:val="both"/>
        <w:rPr>
          <w:b/>
        </w:rPr>
      </w:pPr>
    </w:p>
    <w:p w:rsidR="000D3FAC" w:rsidRPr="00B679CC" w:rsidRDefault="000D3FAC" w:rsidP="00B679CC">
      <w:pPr>
        <w:jc w:val="both"/>
        <w:rPr>
          <w:b/>
          <w:sz w:val="22"/>
          <w:szCs w:val="22"/>
        </w:rPr>
      </w:pPr>
    </w:p>
    <w:sectPr w:rsidR="000D3FAC" w:rsidRPr="00B679CC">
      <w:headerReference w:type="default" r:id="rId12"/>
      <w:footerReference w:type="default" r:id="rId13"/>
      <w:pgSz w:w="11906" w:h="16838"/>
      <w:pgMar w:top="1418" w:right="1002" w:bottom="1418" w:left="1701" w:header="1418" w:footer="261"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6D45" w:rsidRDefault="00096D45">
      <w:r>
        <w:separator/>
      </w:r>
    </w:p>
  </w:endnote>
  <w:endnote w:type="continuationSeparator" w:id="0">
    <w:p w:rsidR="00096D45" w:rsidRDefault="00096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43C" w:rsidRDefault="0094143C">
    <w:pPr>
      <w:pBdr>
        <w:top w:val="nil"/>
        <w:left w:val="nil"/>
        <w:bottom w:val="nil"/>
        <w:right w:val="nil"/>
        <w:between w:val="nil"/>
      </w:pBdr>
      <w:tabs>
        <w:tab w:val="center" w:pos="4252"/>
        <w:tab w:val="right" w:pos="8504"/>
      </w:tabs>
      <w:jc w:val="right"/>
      <w:rPr>
        <w:color w:val="000000"/>
        <w:sz w:val="16"/>
        <w:szCs w:val="16"/>
      </w:rPr>
    </w:pPr>
    <w:r>
      <w:rPr>
        <w:rFonts w:ascii="Verdana" w:eastAsia="Verdana" w:hAnsi="Verdana" w:cs="Verdana"/>
        <w:color w:val="333333"/>
        <w:sz w:val="16"/>
        <w:szCs w:val="16"/>
        <w:shd w:val="clear" w:color="auto" w:fill="FFFEFC"/>
      </w:rPr>
      <w:t>SECRETARIA DA EDUCAÇÃO DO ESTADO DA BAHIA</w:t>
    </w:r>
    <w:r>
      <w:rPr>
        <w:rFonts w:ascii="Verdana" w:eastAsia="Verdana" w:hAnsi="Verdana" w:cs="Verdana"/>
        <w:color w:val="333333"/>
        <w:sz w:val="16"/>
        <w:szCs w:val="16"/>
      </w:rPr>
      <w:br/>
    </w:r>
    <w:r>
      <w:rPr>
        <w:rFonts w:ascii="Verdana" w:eastAsia="Verdana" w:hAnsi="Verdana" w:cs="Verdana"/>
        <w:color w:val="333333"/>
        <w:sz w:val="16"/>
        <w:szCs w:val="16"/>
        <w:shd w:val="clear" w:color="auto" w:fill="FFFEFC"/>
      </w:rPr>
      <w:t>5ª Avenida Nº 550, Centro Administrativo da Bahia – CAB, Salvador, Bahia</w:t>
    </w:r>
    <w:r>
      <w:rPr>
        <w:rFonts w:ascii="Verdana" w:eastAsia="Verdana" w:hAnsi="Verdana" w:cs="Verdana"/>
        <w:color w:val="333333"/>
        <w:sz w:val="16"/>
        <w:szCs w:val="16"/>
      </w:rPr>
      <w:br/>
    </w:r>
    <w:r>
      <w:rPr>
        <w:rFonts w:ascii="Verdana" w:eastAsia="Verdana" w:hAnsi="Verdana" w:cs="Verdana"/>
        <w:color w:val="333333"/>
        <w:sz w:val="16"/>
        <w:szCs w:val="16"/>
        <w:shd w:val="clear" w:color="auto" w:fill="FFFEFC"/>
      </w:rPr>
      <w:t>CEP: 41.745-004 | Tel.: (71) 3115.1401 / 3115.9094</w:t>
    </w:r>
    <w:r>
      <w:rPr>
        <w:rFonts w:ascii="Verdana" w:eastAsia="Verdana" w:hAnsi="Verdana" w:cs="Verdana"/>
        <w:color w:val="333333"/>
        <w:sz w:val="16"/>
        <w:szCs w:val="16"/>
        <w:shd w:val="clear" w:color="auto" w:fill="FFFEFC"/>
      </w:rPr>
      <w:br/>
      <w:t>www.EDUCAÇÃO.ba.gov.br</w:t>
    </w:r>
  </w:p>
  <w:p w:rsidR="0094143C" w:rsidRDefault="0094143C">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6D45" w:rsidRDefault="00096D45">
      <w:r>
        <w:separator/>
      </w:r>
    </w:p>
  </w:footnote>
  <w:footnote w:type="continuationSeparator" w:id="0">
    <w:p w:rsidR="00096D45" w:rsidRDefault="00096D4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43C" w:rsidRDefault="0094143C">
    <w:pPr>
      <w:ind w:hanging="2"/>
    </w:pPr>
    <w:r>
      <w:rPr>
        <w:noProof/>
      </w:rPr>
      <w:drawing>
        <wp:anchor distT="0" distB="0" distL="114300" distR="114300" simplePos="0" relativeHeight="251658240" behindDoc="1" locked="0" layoutInCell="1" hidden="0" allowOverlap="1">
          <wp:simplePos x="0" y="0"/>
          <wp:positionH relativeFrom="column">
            <wp:posOffset>-472</wp:posOffset>
          </wp:positionH>
          <wp:positionV relativeFrom="paragraph">
            <wp:posOffset>-657224</wp:posOffset>
          </wp:positionV>
          <wp:extent cx="5399730" cy="762000"/>
          <wp:effectExtent l="0" t="0" r="0" b="0"/>
          <wp:wrapNone/>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99730" cy="762000"/>
                  </a:xfrm>
                  <a:prstGeom prst="rect">
                    <a:avLst/>
                  </a:prstGeom>
                  <a:ln/>
                </pic:spPr>
              </pic:pic>
            </a:graphicData>
          </a:graphic>
        </wp:anchor>
      </w:drawing>
    </w:r>
  </w:p>
  <w:p w:rsidR="0094143C" w:rsidRDefault="0094143C">
    <w:pPr>
      <w:pBdr>
        <w:top w:val="nil"/>
        <w:left w:val="nil"/>
        <w:bottom w:val="nil"/>
        <w:right w:val="nil"/>
        <w:between w:val="nil"/>
      </w:pBdr>
      <w:tabs>
        <w:tab w:val="center" w:pos="4252"/>
        <w:tab w:val="right" w:pos="850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B2CF6"/>
    <w:multiLevelType w:val="multilevel"/>
    <w:tmpl w:val="1D442C4C"/>
    <w:lvl w:ilvl="0">
      <w:start w:val="1"/>
      <w:numFmt w:val="bullet"/>
      <w:lvlText w:val="●"/>
      <w:lvlJc w:val="left"/>
      <w:pPr>
        <w:ind w:left="1788" w:hanging="360"/>
      </w:pPr>
      <w:rPr>
        <w:rFonts w:ascii="Noto Sans Symbols" w:eastAsia="Noto Sans Symbols" w:hAnsi="Noto Sans Symbols" w:cs="Noto Sans Symbols"/>
      </w:rPr>
    </w:lvl>
    <w:lvl w:ilvl="1">
      <w:start w:val="1"/>
      <w:numFmt w:val="bullet"/>
      <w:lvlText w:val="o"/>
      <w:lvlJc w:val="left"/>
      <w:pPr>
        <w:ind w:left="2508" w:hanging="360"/>
      </w:pPr>
      <w:rPr>
        <w:rFonts w:ascii="Courier New" w:eastAsia="Courier New" w:hAnsi="Courier New" w:cs="Courier New"/>
      </w:rPr>
    </w:lvl>
    <w:lvl w:ilvl="2">
      <w:start w:val="1"/>
      <w:numFmt w:val="bullet"/>
      <w:lvlText w:val="▪"/>
      <w:lvlJc w:val="left"/>
      <w:pPr>
        <w:ind w:left="3228" w:hanging="360"/>
      </w:pPr>
      <w:rPr>
        <w:rFonts w:ascii="Noto Sans Symbols" w:eastAsia="Noto Sans Symbols" w:hAnsi="Noto Sans Symbols" w:cs="Noto Sans Symbols"/>
      </w:rPr>
    </w:lvl>
    <w:lvl w:ilvl="3">
      <w:start w:val="1"/>
      <w:numFmt w:val="bullet"/>
      <w:lvlText w:val="●"/>
      <w:lvlJc w:val="left"/>
      <w:pPr>
        <w:ind w:left="3948" w:hanging="360"/>
      </w:pPr>
      <w:rPr>
        <w:rFonts w:ascii="Noto Sans Symbols" w:eastAsia="Noto Sans Symbols" w:hAnsi="Noto Sans Symbols" w:cs="Noto Sans Symbols"/>
      </w:rPr>
    </w:lvl>
    <w:lvl w:ilvl="4">
      <w:start w:val="1"/>
      <w:numFmt w:val="bullet"/>
      <w:lvlText w:val="o"/>
      <w:lvlJc w:val="left"/>
      <w:pPr>
        <w:ind w:left="4668" w:hanging="360"/>
      </w:pPr>
      <w:rPr>
        <w:rFonts w:ascii="Courier New" w:eastAsia="Courier New" w:hAnsi="Courier New" w:cs="Courier New"/>
      </w:rPr>
    </w:lvl>
    <w:lvl w:ilvl="5">
      <w:start w:val="1"/>
      <w:numFmt w:val="bullet"/>
      <w:lvlText w:val="▪"/>
      <w:lvlJc w:val="left"/>
      <w:pPr>
        <w:ind w:left="5388" w:hanging="360"/>
      </w:pPr>
      <w:rPr>
        <w:rFonts w:ascii="Noto Sans Symbols" w:eastAsia="Noto Sans Symbols" w:hAnsi="Noto Sans Symbols" w:cs="Noto Sans Symbols"/>
      </w:rPr>
    </w:lvl>
    <w:lvl w:ilvl="6">
      <w:start w:val="1"/>
      <w:numFmt w:val="bullet"/>
      <w:lvlText w:val="●"/>
      <w:lvlJc w:val="left"/>
      <w:pPr>
        <w:ind w:left="6108" w:hanging="360"/>
      </w:pPr>
      <w:rPr>
        <w:rFonts w:ascii="Noto Sans Symbols" w:eastAsia="Noto Sans Symbols" w:hAnsi="Noto Sans Symbols" w:cs="Noto Sans Symbols"/>
      </w:rPr>
    </w:lvl>
    <w:lvl w:ilvl="7">
      <w:start w:val="1"/>
      <w:numFmt w:val="bullet"/>
      <w:lvlText w:val="o"/>
      <w:lvlJc w:val="left"/>
      <w:pPr>
        <w:ind w:left="6828" w:hanging="360"/>
      </w:pPr>
      <w:rPr>
        <w:rFonts w:ascii="Courier New" w:eastAsia="Courier New" w:hAnsi="Courier New" w:cs="Courier New"/>
      </w:rPr>
    </w:lvl>
    <w:lvl w:ilvl="8">
      <w:start w:val="1"/>
      <w:numFmt w:val="bullet"/>
      <w:lvlText w:val="▪"/>
      <w:lvlJc w:val="left"/>
      <w:pPr>
        <w:ind w:left="7548" w:hanging="360"/>
      </w:pPr>
      <w:rPr>
        <w:rFonts w:ascii="Noto Sans Symbols" w:eastAsia="Noto Sans Symbols" w:hAnsi="Noto Sans Symbols" w:cs="Noto Sans Symbols"/>
      </w:rPr>
    </w:lvl>
  </w:abstractNum>
  <w:abstractNum w:abstractNumId="1" w15:restartNumberingAfterBreak="0">
    <w:nsid w:val="1EE3314E"/>
    <w:multiLevelType w:val="multilevel"/>
    <w:tmpl w:val="568833F0"/>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C46B59"/>
    <w:multiLevelType w:val="multilevel"/>
    <w:tmpl w:val="EF30A266"/>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3" w15:restartNumberingAfterBreak="0">
    <w:nsid w:val="35357AF0"/>
    <w:multiLevelType w:val="hybridMultilevel"/>
    <w:tmpl w:val="3E106F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60B7543"/>
    <w:multiLevelType w:val="multilevel"/>
    <w:tmpl w:val="AB64CE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A1447A9"/>
    <w:multiLevelType w:val="hybridMultilevel"/>
    <w:tmpl w:val="FD2898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F1D7779"/>
    <w:multiLevelType w:val="multilevel"/>
    <w:tmpl w:val="7D00EE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20A1119"/>
    <w:multiLevelType w:val="multilevel"/>
    <w:tmpl w:val="2BBE6B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75F20FC"/>
    <w:multiLevelType w:val="multilevel"/>
    <w:tmpl w:val="2B30216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59CF273B"/>
    <w:multiLevelType w:val="multilevel"/>
    <w:tmpl w:val="7F64B286"/>
    <w:lvl w:ilvl="0">
      <w:start w:val="1"/>
      <w:numFmt w:val="decimal"/>
      <w:lvlText w:val="%1."/>
      <w:lvlJc w:val="left"/>
      <w:pPr>
        <w:ind w:left="440" w:hanging="227"/>
      </w:pPr>
      <w:rPr>
        <w:rFonts w:ascii="Arial" w:eastAsia="Arial" w:hAnsi="Arial" w:cs="Arial"/>
        <w:b/>
        <w:sz w:val="20"/>
        <w:szCs w:val="20"/>
      </w:rPr>
    </w:lvl>
    <w:lvl w:ilvl="1">
      <w:start w:val="1"/>
      <w:numFmt w:val="decimal"/>
      <w:lvlText w:val="%1.%2."/>
      <w:lvlJc w:val="left"/>
      <w:pPr>
        <w:ind w:left="214" w:hanging="409"/>
      </w:pPr>
      <w:rPr>
        <w:rFonts w:ascii="Arial" w:eastAsia="Arial" w:hAnsi="Arial" w:cs="Arial"/>
        <w:b/>
        <w:sz w:val="20"/>
        <w:szCs w:val="20"/>
      </w:rPr>
    </w:lvl>
    <w:lvl w:ilvl="2">
      <w:start w:val="1"/>
      <w:numFmt w:val="decimal"/>
      <w:lvlText w:val="%1.%2.%3."/>
      <w:lvlJc w:val="left"/>
      <w:pPr>
        <w:ind w:left="214" w:hanging="609"/>
      </w:pPr>
      <w:rPr>
        <w:rFonts w:ascii="Arial" w:eastAsia="Arial" w:hAnsi="Arial" w:cs="Arial"/>
        <w:b/>
        <w:sz w:val="20"/>
        <w:szCs w:val="20"/>
      </w:rPr>
    </w:lvl>
    <w:lvl w:ilvl="3">
      <w:numFmt w:val="bullet"/>
      <w:lvlText w:val="•"/>
      <w:lvlJc w:val="left"/>
      <w:pPr>
        <w:ind w:left="1902" w:hanging="609"/>
      </w:pPr>
    </w:lvl>
    <w:lvl w:ilvl="4">
      <w:numFmt w:val="bullet"/>
      <w:lvlText w:val="•"/>
      <w:lvlJc w:val="left"/>
      <w:pPr>
        <w:ind w:left="3185" w:hanging="609"/>
      </w:pPr>
    </w:lvl>
    <w:lvl w:ilvl="5">
      <w:numFmt w:val="bullet"/>
      <w:lvlText w:val="•"/>
      <w:lvlJc w:val="left"/>
      <w:pPr>
        <w:ind w:left="4467" w:hanging="609"/>
      </w:pPr>
    </w:lvl>
    <w:lvl w:ilvl="6">
      <w:numFmt w:val="bullet"/>
      <w:lvlText w:val="•"/>
      <w:lvlJc w:val="left"/>
      <w:pPr>
        <w:ind w:left="5750" w:hanging="609"/>
      </w:pPr>
    </w:lvl>
    <w:lvl w:ilvl="7">
      <w:numFmt w:val="bullet"/>
      <w:lvlText w:val="•"/>
      <w:lvlJc w:val="left"/>
      <w:pPr>
        <w:ind w:left="7032" w:hanging="608"/>
      </w:pPr>
    </w:lvl>
    <w:lvl w:ilvl="8">
      <w:numFmt w:val="bullet"/>
      <w:lvlText w:val="•"/>
      <w:lvlJc w:val="left"/>
      <w:pPr>
        <w:ind w:left="8315" w:hanging="609"/>
      </w:pPr>
    </w:lvl>
  </w:abstractNum>
  <w:abstractNum w:abstractNumId="10" w15:restartNumberingAfterBreak="0">
    <w:nsid w:val="60515C52"/>
    <w:multiLevelType w:val="multilevel"/>
    <w:tmpl w:val="0F8E2E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23D771D"/>
    <w:multiLevelType w:val="multilevel"/>
    <w:tmpl w:val="E912E1C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6A592B17"/>
    <w:multiLevelType w:val="multilevel"/>
    <w:tmpl w:val="7AC411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FDD32ED"/>
    <w:multiLevelType w:val="multilevel"/>
    <w:tmpl w:val="E83A8B0C"/>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4" w15:restartNumberingAfterBreak="0">
    <w:nsid w:val="77084F41"/>
    <w:multiLevelType w:val="multilevel"/>
    <w:tmpl w:val="87B0102A"/>
    <w:lvl w:ilvl="0">
      <w:start w:val="1"/>
      <w:numFmt w:val="bullet"/>
      <w:lvlText w:val="●"/>
      <w:lvlJc w:val="left"/>
      <w:pPr>
        <w:ind w:left="1776" w:hanging="360"/>
      </w:pPr>
      <w:rPr>
        <w:rFonts w:ascii="Noto Sans Symbols" w:eastAsia="Noto Sans Symbols" w:hAnsi="Noto Sans Symbols" w:cs="Noto Sans Symbols"/>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15" w15:restartNumberingAfterBreak="0">
    <w:nsid w:val="79015CB7"/>
    <w:multiLevelType w:val="multilevel"/>
    <w:tmpl w:val="5D305C6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7"/>
  </w:num>
  <w:num w:numId="3">
    <w:abstractNumId w:val="8"/>
  </w:num>
  <w:num w:numId="4">
    <w:abstractNumId w:val="15"/>
  </w:num>
  <w:num w:numId="5">
    <w:abstractNumId w:val="1"/>
  </w:num>
  <w:num w:numId="6">
    <w:abstractNumId w:val="14"/>
  </w:num>
  <w:num w:numId="7">
    <w:abstractNumId w:val="4"/>
  </w:num>
  <w:num w:numId="8">
    <w:abstractNumId w:val="2"/>
  </w:num>
  <w:num w:numId="9">
    <w:abstractNumId w:val="12"/>
  </w:num>
  <w:num w:numId="10">
    <w:abstractNumId w:val="13"/>
  </w:num>
  <w:num w:numId="11">
    <w:abstractNumId w:val="10"/>
  </w:num>
  <w:num w:numId="12">
    <w:abstractNumId w:val="11"/>
  </w:num>
  <w:num w:numId="13">
    <w:abstractNumId w:val="6"/>
  </w:num>
  <w:num w:numId="14">
    <w:abstractNumId w:val="3"/>
  </w:num>
  <w:num w:numId="15">
    <w:abstractNumId w:val="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pt-BR" w:vendorID="64" w:dllVersion="131078"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9B2"/>
    <w:rsid w:val="0000585E"/>
    <w:rsid w:val="000114B2"/>
    <w:rsid w:val="00026887"/>
    <w:rsid w:val="0004748A"/>
    <w:rsid w:val="00066B11"/>
    <w:rsid w:val="00096D45"/>
    <w:rsid w:val="000C100F"/>
    <w:rsid w:val="000D3FAC"/>
    <w:rsid w:val="000E5B3F"/>
    <w:rsid w:val="000F1352"/>
    <w:rsid w:val="00100075"/>
    <w:rsid w:val="001064EA"/>
    <w:rsid w:val="00133658"/>
    <w:rsid w:val="00192B39"/>
    <w:rsid w:val="001B414F"/>
    <w:rsid w:val="001B491F"/>
    <w:rsid w:val="001C0057"/>
    <w:rsid w:val="001E2188"/>
    <w:rsid w:val="001E5644"/>
    <w:rsid w:val="00207960"/>
    <w:rsid w:val="00210DE6"/>
    <w:rsid w:val="002536FE"/>
    <w:rsid w:val="002544F7"/>
    <w:rsid w:val="00263257"/>
    <w:rsid w:val="00283841"/>
    <w:rsid w:val="002A1E3D"/>
    <w:rsid w:val="002C2DC5"/>
    <w:rsid w:val="002D0C29"/>
    <w:rsid w:val="002E1A4E"/>
    <w:rsid w:val="002E40E6"/>
    <w:rsid w:val="0033124A"/>
    <w:rsid w:val="003312F4"/>
    <w:rsid w:val="00361A70"/>
    <w:rsid w:val="0039506B"/>
    <w:rsid w:val="003963AC"/>
    <w:rsid w:val="003D231A"/>
    <w:rsid w:val="003D7319"/>
    <w:rsid w:val="00402D65"/>
    <w:rsid w:val="00470729"/>
    <w:rsid w:val="00474D8C"/>
    <w:rsid w:val="004A6656"/>
    <w:rsid w:val="004D672B"/>
    <w:rsid w:val="004F55BB"/>
    <w:rsid w:val="004F60E0"/>
    <w:rsid w:val="004F6BB9"/>
    <w:rsid w:val="00504C13"/>
    <w:rsid w:val="00507A3C"/>
    <w:rsid w:val="00520D2F"/>
    <w:rsid w:val="00524BD5"/>
    <w:rsid w:val="00541CA7"/>
    <w:rsid w:val="00553017"/>
    <w:rsid w:val="005805C0"/>
    <w:rsid w:val="005C4634"/>
    <w:rsid w:val="00611055"/>
    <w:rsid w:val="006174F4"/>
    <w:rsid w:val="006341EE"/>
    <w:rsid w:val="00637525"/>
    <w:rsid w:val="00651911"/>
    <w:rsid w:val="0065522B"/>
    <w:rsid w:val="00672837"/>
    <w:rsid w:val="00677367"/>
    <w:rsid w:val="0068554C"/>
    <w:rsid w:val="0069452B"/>
    <w:rsid w:val="006B5607"/>
    <w:rsid w:val="006C71AD"/>
    <w:rsid w:val="006D021F"/>
    <w:rsid w:val="006E3690"/>
    <w:rsid w:val="00704A62"/>
    <w:rsid w:val="00704CE0"/>
    <w:rsid w:val="00706F17"/>
    <w:rsid w:val="007250B9"/>
    <w:rsid w:val="00740C6A"/>
    <w:rsid w:val="00741604"/>
    <w:rsid w:val="00750966"/>
    <w:rsid w:val="007612A4"/>
    <w:rsid w:val="007647C5"/>
    <w:rsid w:val="0078016F"/>
    <w:rsid w:val="007A1E95"/>
    <w:rsid w:val="007B41B3"/>
    <w:rsid w:val="007B7F22"/>
    <w:rsid w:val="007D2FE6"/>
    <w:rsid w:val="007D4BE9"/>
    <w:rsid w:val="007E2E70"/>
    <w:rsid w:val="007E7E32"/>
    <w:rsid w:val="007F10E6"/>
    <w:rsid w:val="00810F05"/>
    <w:rsid w:val="008132EF"/>
    <w:rsid w:val="008207BD"/>
    <w:rsid w:val="008209B2"/>
    <w:rsid w:val="008241C4"/>
    <w:rsid w:val="008244ED"/>
    <w:rsid w:val="00826B4A"/>
    <w:rsid w:val="00834C6F"/>
    <w:rsid w:val="00837C9E"/>
    <w:rsid w:val="00845A95"/>
    <w:rsid w:val="00886EC4"/>
    <w:rsid w:val="00892576"/>
    <w:rsid w:val="00897A48"/>
    <w:rsid w:val="008A0A89"/>
    <w:rsid w:val="008A1D8C"/>
    <w:rsid w:val="008B70E7"/>
    <w:rsid w:val="008C1E70"/>
    <w:rsid w:val="008C30C3"/>
    <w:rsid w:val="008E73BF"/>
    <w:rsid w:val="008F2553"/>
    <w:rsid w:val="008F46FF"/>
    <w:rsid w:val="009134FB"/>
    <w:rsid w:val="009319F7"/>
    <w:rsid w:val="0094143C"/>
    <w:rsid w:val="00944FE3"/>
    <w:rsid w:val="00963366"/>
    <w:rsid w:val="009D3F8B"/>
    <w:rsid w:val="009D543B"/>
    <w:rsid w:val="009F4711"/>
    <w:rsid w:val="00A14B12"/>
    <w:rsid w:val="00A26C12"/>
    <w:rsid w:val="00A33D7B"/>
    <w:rsid w:val="00A448C0"/>
    <w:rsid w:val="00A63437"/>
    <w:rsid w:val="00A714D5"/>
    <w:rsid w:val="00A81B3A"/>
    <w:rsid w:val="00A92B11"/>
    <w:rsid w:val="00A955C1"/>
    <w:rsid w:val="00A95B54"/>
    <w:rsid w:val="00AA0A0B"/>
    <w:rsid w:val="00AD1ECF"/>
    <w:rsid w:val="00AD240F"/>
    <w:rsid w:val="00AD358F"/>
    <w:rsid w:val="00AD71BA"/>
    <w:rsid w:val="00AD7424"/>
    <w:rsid w:val="00AE4023"/>
    <w:rsid w:val="00B16A89"/>
    <w:rsid w:val="00B20542"/>
    <w:rsid w:val="00B41385"/>
    <w:rsid w:val="00B61134"/>
    <w:rsid w:val="00B619D4"/>
    <w:rsid w:val="00B679CC"/>
    <w:rsid w:val="00B80578"/>
    <w:rsid w:val="00BA7B0B"/>
    <w:rsid w:val="00BF5DC0"/>
    <w:rsid w:val="00C070D1"/>
    <w:rsid w:val="00C20EDF"/>
    <w:rsid w:val="00C32E3E"/>
    <w:rsid w:val="00C76296"/>
    <w:rsid w:val="00C90D35"/>
    <w:rsid w:val="00C93D16"/>
    <w:rsid w:val="00C95AAC"/>
    <w:rsid w:val="00CA0B1C"/>
    <w:rsid w:val="00CB569D"/>
    <w:rsid w:val="00CB7025"/>
    <w:rsid w:val="00CE2012"/>
    <w:rsid w:val="00CE7E4B"/>
    <w:rsid w:val="00CF0D65"/>
    <w:rsid w:val="00D032F7"/>
    <w:rsid w:val="00D038C7"/>
    <w:rsid w:val="00D04E08"/>
    <w:rsid w:val="00D155FD"/>
    <w:rsid w:val="00D20287"/>
    <w:rsid w:val="00D31FFC"/>
    <w:rsid w:val="00D403BB"/>
    <w:rsid w:val="00D57600"/>
    <w:rsid w:val="00D65094"/>
    <w:rsid w:val="00D86AF3"/>
    <w:rsid w:val="00D8707A"/>
    <w:rsid w:val="00D957BE"/>
    <w:rsid w:val="00DA18F9"/>
    <w:rsid w:val="00DB096A"/>
    <w:rsid w:val="00DC5223"/>
    <w:rsid w:val="00DE382A"/>
    <w:rsid w:val="00DF48D8"/>
    <w:rsid w:val="00E060FA"/>
    <w:rsid w:val="00E12D4A"/>
    <w:rsid w:val="00E13EA6"/>
    <w:rsid w:val="00E146EB"/>
    <w:rsid w:val="00E14EDA"/>
    <w:rsid w:val="00E64F8F"/>
    <w:rsid w:val="00E81EA2"/>
    <w:rsid w:val="00E8633D"/>
    <w:rsid w:val="00E87696"/>
    <w:rsid w:val="00EA077D"/>
    <w:rsid w:val="00EA7E0A"/>
    <w:rsid w:val="00EB1E8D"/>
    <w:rsid w:val="00EB30A9"/>
    <w:rsid w:val="00ED3AB1"/>
    <w:rsid w:val="00F147FF"/>
    <w:rsid w:val="00F17E52"/>
    <w:rsid w:val="00F2626C"/>
    <w:rsid w:val="00F73B8A"/>
    <w:rsid w:val="00F7777F"/>
    <w:rsid w:val="00F9118D"/>
    <w:rsid w:val="00FD3522"/>
    <w:rsid w:val="00FF299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331CB"/>
  <w15:docId w15:val="{07748BC3-218F-479A-A915-D3DFCABAF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3415B"/>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2">
    <w:name w:val="12"/>
    <w:basedOn w:val="TableNormal3"/>
    <w:tblPr>
      <w:tblStyleRowBandSize w:val="1"/>
      <w:tblStyleColBandSize w:val="1"/>
      <w:tblCellMar>
        <w:top w:w="100" w:type="dxa"/>
        <w:left w:w="100" w:type="dxa"/>
        <w:bottom w:w="100" w:type="dxa"/>
        <w:right w:w="100" w:type="dxa"/>
      </w:tblCellMar>
    </w:tblPr>
  </w:style>
  <w:style w:type="table" w:customStyle="1" w:styleId="11">
    <w:name w:val="11"/>
    <w:basedOn w:val="TableNormal3"/>
    <w:tblPr>
      <w:tblStyleRowBandSize w:val="1"/>
      <w:tblStyleColBandSize w:val="1"/>
      <w:tblCellMar>
        <w:top w:w="100" w:type="dxa"/>
        <w:left w:w="100" w:type="dxa"/>
        <w:bottom w:w="100" w:type="dxa"/>
        <w:right w:w="100" w:type="dxa"/>
      </w:tblCellMar>
    </w:tblPr>
  </w:style>
  <w:style w:type="table" w:customStyle="1" w:styleId="10">
    <w:name w:val="10"/>
    <w:basedOn w:val="TableNormal3"/>
    <w:tblPr>
      <w:tblStyleRowBandSize w:val="1"/>
      <w:tblStyleColBandSize w:val="1"/>
      <w:tblCellMar>
        <w:top w:w="100" w:type="dxa"/>
        <w:left w:w="100" w:type="dxa"/>
        <w:bottom w:w="100" w:type="dxa"/>
        <w:right w:w="100" w:type="dxa"/>
      </w:tblCellMar>
    </w:tblPr>
  </w:style>
  <w:style w:type="table" w:customStyle="1" w:styleId="9">
    <w:name w:val="9"/>
    <w:basedOn w:val="TableNormal3"/>
    <w:tblPr>
      <w:tblStyleRowBandSize w:val="1"/>
      <w:tblStyleColBandSize w:val="1"/>
      <w:tblCellMar>
        <w:top w:w="100" w:type="dxa"/>
        <w:left w:w="100" w:type="dxa"/>
        <w:bottom w:w="100" w:type="dxa"/>
        <w:right w:w="100" w:type="dxa"/>
      </w:tblCellMar>
    </w:tblPr>
  </w:style>
  <w:style w:type="table" w:customStyle="1" w:styleId="8">
    <w:name w:val="8"/>
    <w:basedOn w:val="TableNormal3"/>
    <w:tblPr>
      <w:tblStyleRowBandSize w:val="1"/>
      <w:tblStyleColBandSize w:val="1"/>
      <w:tblCellMar>
        <w:top w:w="100" w:type="dxa"/>
        <w:left w:w="100" w:type="dxa"/>
        <w:bottom w:w="100" w:type="dxa"/>
        <w:right w:w="100" w:type="dxa"/>
      </w:tblCellMar>
    </w:tblPr>
  </w:style>
  <w:style w:type="table" w:customStyle="1" w:styleId="7">
    <w:name w:val="7"/>
    <w:basedOn w:val="TableNormal3"/>
    <w:tblPr>
      <w:tblStyleRowBandSize w:val="1"/>
      <w:tblStyleColBandSize w:val="1"/>
      <w:tblCellMar>
        <w:top w:w="100" w:type="dxa"/>
        <w:left w:w="100" w:type="dxa"/>
        <w:bottom w:w="100" w:type="dxa"/>
        <w:right w:w="100" w:type="dxa"/>
      </w:tblCellMar>
    </w:tblPr>
  </w:style>
  <w:style w:type="table" w:customStyle="1" w:styleId="6">
    <w:name w:val="6"/>
    <w:basedOn w:val="TableNormal3"/>
    <w:tblPr>
      <w:tblStyleRowBandSize w:val="1"/>
      <w:tblStyleColBandSize w:val="1"/>
      <w:tblCellMar>
        <w:top w:w="100" w:type="dxa"/>
        <w:left w:w="100" w:type="dxa"/>
        <w:bottom w:w="100" w:type="dxa"/>
        <w:right w:w="100" w:type="dxa"/>
      </w:tblCellMar>
    </w:tblPr>
  </w:style>
  <w:style w:type="table" w:customStyle="1" w:styleId="5">
    <w:name w:val="5"/>
    <w:basedOn w:val="TableNormal3"/>
    <w:tblPr>
      <w:tblStyleRowBandSize w:val="1"/>
      <w:tblStyleColBandSize w:val="1"/>
      <w:tblCellMar>
        <w:top w:w="100" w:type="dxa"/>
        <w:left w:w="100" w:type="dxa"/>
        <w:bottom w:w="100" w:type="dxa"/>
        <w:right w:w="100" w:type="dxa"/>
      </w:tblCellMar>
    </w:tblPr>
  </w:style>
  <w:style w:type="table" w:customStyle="1" w:styleId="4">
    <w:name w:val="4"/>
    <w:basedOn w:val="TableNormal3"/>
    <w:tblPr>
      <w:tblStyleRowBandSize w:val="1"/>
      <w:tblStyleColBandSize w:val="1"/>
      <w:tblCellMar>
        <w:top w:w="100" w:type="dxa"/>
        <w:left w:w="100" w:type="dxa"/>
        <w:bottom w:w="100" w:type="dxa"/>
        <w:right w:w="100" w:type="dxa"/>
      </w:tblCellMar>
    </w:tblPr>
  </w:style>
  <w:style w:type="table" w:customStyle="1" w:styleId="3">
    <w:name w:val="3"/>
    <w:basedOn w:val="TableNormal3"/>
    <w:tblPr>
      <w:tblStyleRowBandSize w:val="1"/>
      <w:tblStyleColBandSize w:val="1"/>
      <w:tblCellMar>
        <w:top w:w="100" w:type="dxa"/>
        <w:left w:w="100" w:type="dxa"/>
        <w:bottom w:w="100" w:type="dxa"/>
        <w:right w:w="100" w:type="dxa"/>
      </w:tblCellMar>
    </w:tblPr>
  </w:style>
  <w:style w:type="table" w:customStyle="1" w:styleId="2">
    <w:name w:val="2"/>
    <w:basedOn w:val="TableNormal3"/>
    <w:tblPr>
      <w:tblStyleRowBandSize w:val="1"/>
      <w:tblStyleColBandSize w:val="1"/>
      <w:tblCellMar>
        <w:left w:w="70" w:type="dxa"/>
        <w:right w:w="70" w:type="dxa"/>
      </w:tblCellMar>
    </w:tblPr>
  </w:style>
  <w:style w:type="table" w:customStyle="1" w:styleId="1">
    <w:name w:val="1"/>
    <w:basedOn w:val="TableNormal3"/>
    <w:tblPr>
      <w:tblStyleRowBandSize w:val="1"/>
      <w:tblStyleColBandSize w:val="1"/>
      <w:tblCellMar>
        <w:left w:w="70" w:type="dxa"/>
        <w:right w:w="70" w:type="dxa"/>
      </w:tblCellMar>
    </w:tbl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F47944"/>
    <w:rPr>
      <w:rFonts w:ascii="Segoe UI" w:hAnsi="Segoe UI" w:cs="Segoe UI"/>
      <w:sz w:val="18"/>
      <w:szCs w:val="18"/>
    </w:rPr>
  </w:style>
  <w:style w:type="character" w:customStyle="1" w:styleId="TextodebaloChar">
    <w:name w:val="Texto de balão Char"/>
    <w:basedOn w:val="Fontepargpadro"/>
    <w:link w:val="Textodebalo"/>
    <w:uiPriority w:val="99"/>
    <w:semiHidden/>
    <w:rsid w:val="00F47944"/>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DB344C"/>
    <w:rPr>
      <w:b/>
      <w:bCs/>
    </w:rPr>
  </w:style>
  <w:style w:type="character" w:customStyle="1" w:styleId="AssuntodocomentrioChar">
    <w:name w:val="Assunto do comentário Char"/>
    <w:basedOn w:val="TextodecomentrioChar"/>
    <w:link w:val="Assuntodocomentrio"/>
    <w:uiPriority w:val="99"/>
    <w:semiHidden/>
    <w:rsid w:val="00DB344C"/>
    <w:rPr>
      <w:b/>
      <w:bCs/>
      <w:sz w:val="20"/>
      <w:szCs w:val="20"/>
    </w:rPr>
  </w:style>
  <w:style w:type="paragraph" w:styleId="Cabealho">
    <w:name w:val="header"/>
    <w:basedOn w:val="Normal"/>
    <w:link w:val="CabealhoChar"/>
    <w:uiPriority w:val="99"/>
    <w:unhideWhenUsed/>
    <w:rsid w:val="007F627C"/>
    <w:pPr>
      <w:tabs>
        <w:tab w:val="center" w:pos="4252"/>
        <w:tab w:val="right" w:pos="8504"/>
      </w:tabs>
    </w:pPr>
  </w:style>
  <w:style w:type="character" w:customStyle="1" w:styleId="CabealhoChar">
    <w:name w:val="Cabeçalho Char"/>
    <w:basedOn w:val="Fontepargpadro"/>
    <w:link w:val="Cabealho"/>
    <w:uiPriority w:val="99"/>
    <w:rsid w:val="007F627C"/>
  </w:style>
  <w:style w:type="paragraph" w:styleId="Rodap">
    <w:name w:val="footer"/>
    <w:basedOn w:val="Normal"/>
    <w:link w:val="RodapChar"/>
    <w:uiPriority w:val="99"/>
    <w:unhideWhenUsed/>
    <w:rsid w:val="007F627C"/>
    <w:pPr>
      <w:tabs>
        <w:tab w:val="center" w:pos="4252"/>
        <w:tab w:val="right" w:pos="8504"/>
      </w:tabs>
    </w:pPr>
  </w:style>
  <w:style w:type="character" w:customStyle="1" w:styleId="RodapChar">
    <w:name w:val="Rodapé Char"/>
    <w:basedOn w:val="Fontepargpadro"/>
    <w:link w:val="Rodap"/>
    <w:uiPriority w:val="99"/>
    <w:rsid w:val="007F627C"/>
  </w:style>
  <w:style w:type="table" w:customStyle="1" w:styleId="a">
    <w:basedOn w:val="TableNormal3"/>
    <w:tblPr>
      <w:tblStyleRowBandSize w:val="1"/>
      <w:tblStyleColBandSize w:val="1"/>
      <w:tblCellMar>
        <w:left w:w="70" w:type="dxa"/>
        <w:right w:w="70" w:type="dxa"/>
      </w:tblCellMar>
    </w:tblPr>
  </w:style>
  <w:style w:type="table" w:customStyle="1" w:styleId="a0">
    <w:basedOn w:val="TableNormal3"/>
    <w:tblPr>
      <w:tblStyleRowBandSize w:val="1"/>
      <w:tblStyleColBandSize w:val="1"/>
      <w:tblCellMar>
        <w:left w:w="70" w:type="dxa"/>
        <w:right w:w="70" w:type="dxa"/>
      </w:tblCellMar>
    </w:tblPr>
  </w:style>
  <w:style w:type="table" w:customStyle="1" w:styleId="a1">
    <w:basedOn w:val="TableNormal3"/>
    <w:tblPr>
      <w:tblStyleRowBandSize w:val="1"/>
      <w:tblStyleColBandSize w:val="1"/>
      <w:tblCellMar>
        <w:left w:w="70" w:type="dxa"/>
        <w:right w:w="70" w:type="dxa"/>
      </w:tblCellMar>
    </w:tblPr>
  </w:style>
  <w:style w:type="table" w:customStyle="1" w:styleId="a2">
    <w:basedOn w:val="TableNormal3"/>
    <w:tblPr>
      <w:tblStyleRowBandSize w:val="1"/>
      <w:tblStyleColBandSize w:val="1"/>
      <w:tblCellMar>
        <w:left w:w="70" w:type="dxa"/>
        <w:right w:w="70" w:type="dxa"/>
      </w:tblCellMar>
    </w:tblPr>
  </w:style>
  <w:style w:type="table" w:customStyle="1" w:styleId="a3">
    <w:basedOn w:val="TableNormal3"/>
    <w:tblPr>
      <w:tblStyleRowBandSize w:val="1"/>
      <w:tblStyleColBandSize w:val="1"/>
      <w:tblCellMar>
        <w:left w:w="70" w:type="dxa"/>
        <w:right w:w="70" w:type="dxa"/>
      </w:tblCellMar>
    </w:tblPr>
  </w:style>
  <w:style w:type="table" w:customStyle="1" w:styleId="a4">
    <w:basedOn w:val="TableNormal3"/>
    <w:tblPr>
      <w:tblStyleRowBandSize w:val="1"/>
      <w:tblStyleColBandSize w:val="1"/>
      <w:tblCellMar>
        <w:left w:w="70" w:type="dxa"/>
        <w:right w:w="70" w:type="dxa"/>
      </w:tblCellMar>
    </w:tblPr>
  </w:style>
  <w:style w:type="table" w:customStyle="1" w:styleId="a5">
    <w:basedOn w:val="TableNormal3"/>
    <w:tblPr>
      <w:tblStyleRowBandSize w:val="1"/>
      <w:tblStyleColBandSize w:val="1"/>
      <w:tblCellMar>
        <w:left w:w="70" w:type="dxa"/>
        <w:right w:w="70" w:type="dxa"/>
      </w:tblCellMar>
    </w:tblPr>
  </w:style>
  <w:style w:type="table" w:customStyle="1" w:styleId="a6">
    <w:basedOn w:val="TableNormal3"/>
    <w:tblPr>
      <w:tblStyleRowBandSize w:val="1"/>
      <w:tblStyleColBandSize w:val="1"/>
      <w:tblCellMar>
        <w:left w:w="70" w:type="dxa"/>
        <w:right w:w="70" w:type="dxa"/>
      </w:tblCellMar>
    </w:tblPr>
  </w:style>
  <w:style w:type="table" w:customStyle="1" w:styleId="a7">
    <w:basedOn w:val="TableNormal3"/>
    <w:tblPr>
      <w:tblStyleRowBandSize w:val="1"/>
      <w:tblStyleColBandSize w:val="1"/>
      <w:tblCellMar>
        <w:left w:w="70" w:type="dxa"/>
        <w:right w:w="70" w:type="dxa"/>
      </w:tblCellMar>
    </w:tblPr>
  </w:style>
  <w:style w:type="table" w:customStyle="1" w:styleId="a8">
    <w:basedOn w:val="TableNormal3"/>
    <w:tblPr>
      <w:tblStyleRowBandSize w:val="1"/>
      <w:tblStyleColBandSize w:val="1"/>
      <w:tblCellMar>
        <w:left w:w="70" w:type="dxa"/>
        <w:right w:w="70" w:type="dxa"/>
      </w:tblCellMar>
    </w:tblPr>
  </w:style>
  <w:style w:type="table" w:customStyle="1" w:styleId="a9">
    <w:basedOn w:val="TableNormal3"/>
    <w:tblPr>
      <w:tblStyleRowBandSize w:val="1"/>
      <w:tblStyleColBandSize w:val="1"/>
      <w:tblCellMar>
        <w:left w:w="70" w:type="dxa"/>
        <w:right w:w="70" w:type="dxa"/>
      </w:tblCellMar>
    </w:tblPr>
  </w:style>
  <w:style w:type="table" w:customStyle="1" w:styleId="aa">
    <w:basedOn w:val="TableNormal3"/>
    <w:tblPr>
      <w:tblStyleRowBandSize w:val="1"/>
      <w:tblStyleColBandSize w:val="1"/>
      <w:tblCellMar>
        <w:left w:w="70" w:type="dxa"/>
        <w:right w:w="70" w:type="dxa"/>
      </w:tblCellMar>
    </w:tblPr>
  </w:style>
  <w:style w:type="table" w:customStyle="1" w:styleId="ab">
    <w:basedOn w:val="TableNormal3"/>
    <w:tblPr>
      <w:tblStyleRowBandSize w:val="1"/>
      <w:tblStyleColBandSize w:val="1"/>
      <w:tblCellMar>
        <w:left w:w="70" w:type="dxa"/>
        <w:right w:w="70" w:type="dxa"/>
      </w:tblCellMar>
    </w:tblPr>
  </w:style>
  <w:style w:type="table" w:customStyle="1" w:styleId="ac">
    <w:basedOn w:val="TableNormal3"/>
    <w:tblPr>
      <w:tblStyleRowBandSize w:val="1"/>
      <w:tblStyleColBandSize w:val="1"/>
      <w:tblCellMar>
        <w:left w:w="70" w:type="dxa"/>
        <w:right w:w="70" w:type="dxa"/>
      </w:tblCellMar>
    </w:tblPr>
  </w:style>
  <w:style w:type="table" w:customStyle="1" w:styleId="ad">
    <w:basedOn w:val="TableNormal3"/>
    <w:tblPr>
      <w:tblStyleRowBandSize w:val="1"/>
      <w:tblStyleColBandSize w:val="1"/>
      <w:tblCellMar>
        <w:left w:w="70" w:type="dxa"/>
        <w:right w:w="70" w:type="dxa"/>
      </w:tblCellMar>
    </w:tblPr>
  </w:style>
  <w:style w:type="table" w:customStyle="1" w:styleId="ae">
    <w:basedOn w:val="TableNormal3"/>
    <w:tblPr>
      <w:tblStyleRowBandSize w:val="1"/>
      <w:tblStyleColBandSize w:val="1"/>
      <w:tblCellMar>
        <w:left w:w="70" w:type="dxa"/>
        <w:right w:w="70" w:type="dxa"/>
      </w:tblCellMar>
    </w:tblPr>
  </w:style>
  <w:style w:type="table" w:customStyle="1" w:styleId="af">
    <w:basedOn w:val="TableNormal3"/>
    <w:tblPr>
      <w:tblStyleRowBandSize w:val="1"/>
      <w:tblStyleColBandSize w:val="1"/>
      <w:tblCellMar>
        <w:left w:w="70" w:type="dxa"/>
        <w:right w:w="70" w:type="dxa"/>
      </w:tblCellMar>
    </w:tblPr>
  </w:style>
  <w:style w:type="table" w:customStyle="1" w:styleId="af0">
    <w:basedOn w:val="TableNormal3"/>
    <w:tblPr>
      <w:tblStyleRowBandSize w:val="1"/>
      <w:tblStyleColBandSize w:val="1"/>
      <w:tblCellMar>
        <w:left w:w="70" w:type="dxa"/>
        <w:right w:w="70" w:type="dxa"/>
      </w:tblCellMar>
    </w:tblPr>
  </w:style>
  <w:style w:type="table" w:customStyle="1" w:styleId="af1">
    <w:basedOn w:val="TableNormal3"/>
    <w:tblPr>
      <w:tblStyleRowBandSize w:val="1"/>
      <w:tblStyleColBandSize w:val="1"/>
      <w:tblCellMar>
        <w:left w:w="70" w:type="dxa"/>
        <w:right w:w="70" w:type="dxa"/>
      </w:tblCellMar>
    </w:tblPr>
  </w:style>
  <w:style w:type="table" w:customStyle="1" w:styleId="af2">
    <w:basedOn w:val="TableNormal3"/>
    <w:tblPr>
      <w:tblStyleRowBandSize w:val="1"/>
      <w:tblStyleColBandSize w:val="1"/>
      <w:tblCellMar>
        <w:left w:w="70" w:type="dxa"/>
        <w:right w:w="70" w:type="dxa"/>
      </w:tblCellMar>
    </w:tblPr>
  </w:style>
  <w:style w:type="table" w:customStyle="1" w:styleId="af3">
    <w:basedOn w:val="TableNormal3"/>
    <w:tblPr>
      <w:tblStyleRowBandSize w:val="1"/>
      <w:tblStyleColBandSize w:val="1"/>
      <w:tblCellMar>
        <w:left w:w="70" w:type="dxa"/>
        <w:right w:w="70" w:type="dxa"/>
      </w:tblCellMar>
    </w:tblPr>
  </w:style>
  <w:style w:type="table" w:customStyle="1" w:styleId="af4">
    <w:basedOn w:val="TableNormal3"/>
    <w:tblPr>
      <w:tblStyleRowBandSize w:val="1"/>
      <w:tblStyleColBandSize w:val="1"/>
      <w:tblCellMar>
        <w:left w:w="70" w:type="dxa"/>
        <w:right w:w="70" w:type="dxa"/>
      </w:tblCellMar>
    </w:tblPr>
  </w:style>
  <w:style w:type="table" w:styleId="Tabelacomgrade">
    <w:name w:val="Table Grid"/>
    <w:basedOn w:val="Tabelanormal"/>
    <w:uiPriority w:val="39"/>
    <w:rsid w:val="00AE65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1"/>
    <w:qFormat/>
    <w:rsid w:val="001770B1"/>
    <w:pPr>
      <w:ind w:left="720"/>
      <w:contextualSpacing/>
    </w:pPr>
  </w:style>
  <w:style w:type="character" w:styleId="Hyperlink">
    <w:name w:val="Hyperlink"/>
    <w:basedOn w:val="Fontepargpadro"/>
    <w:uiPriority w:val="99"/>
    <w:unhideWhenUsed/>
    <w:rsid w:val="00A75E78"/>
    <w:rPr>
      <w:color w:val="0000FF" w:themeColor="hyperlink"/>
      <w:u w:val="single"/>
    </w:rPr>
  </w:style>
  <w:style w:type="table" w:customStyle="1" w:styleId="af5">
    <w:basedOn w:val="TableNormal1"/>
    <w:tblPr>
      <w:tblStyleRowBandSize w:val="1"/>
      <w:tblStyleColBandSize w:val="1"/>
      <w:tblCellMar>
        <w:left w:w="108" w:type="dxa"/>
        <w:right w:w="108" w:type="dxa"/>
      </w:tblCellMar>
    </w:tblPr>
  </w:style>
  <w:style w:type="table" w:customStyle="1" w:styleId="af6">
    <w:basedOn w:val="TableNormal1"/>
    <w:tblPr>
      <w:tblStyleRowBandSize w:val="1"/>
      <w:tblStyleColBandSize w:val="1"/>
      <w:tblCellMar>
        <w:top w:w="100" w:type="dxa"/>
        <w:left w:w="70" w:type="dxa"/>
        <w:bottom w:w="100" w:type="dxa"/>
        <w:right w:w="70" w:type="dxa"/>
      </w:tblCellMar>
    </w:tblPr>
  </w:style>
  <w:style w:type="table" w:customStyle="1" w:styleId="af7">
    <w:basedOn w:val="TableNormal1"/>
    <w:tblPr>
      <w:tblStyleRowBandSize w:val="1"/>
      <w:tblStyleColBandSize w:val="1"/>
      <w:tblCellMar>
        <w:top w:w="100" w:type="dxa"/>
        <w:left w:w="70" w:type="dxa"/>
        <w:bottom w:w="100" w:type="dxa"/>
        <w:right w:w="70" w:type="dxa"/>
      </w:tblCellMar>
    </w:tblPr>
  </w:style>
  <w:style w:type="table" w:customStyle="1" w:styleId="af8">
    <w:basedOn w:val="TableNormal1"/>
    <w:tblPr>
      <w:tblStyleRowBandSize w:val="1"/>
      <w:tblStyleColBandSize w:val="1"/>
      <w:tblCellMar>
        <w:top w:w="100" w:type="dxa"/>
        <w:left w:w="70" w:type="dxa"/>
        <w:bottom w:w="100" w:type="dxa"/>
        <w:right w:w="70" w:type="dxa"/>
      </w:tblCellMar>
    </w:tblPr>
  </w:style>
  <w:style w:type="table" w:customStyle="1" w:styleId="af9">
    <w:basedOn w:val="TableNormal1"/>
    <w:tblPr>
      <w:tblStyleRowBandSize w:val="1"/>
      <w:tblStyleColBandSize w:val="1"/>
      <w:tblCellMar>
        <w:top w:w="100" w:type="dxa"/>
        <w:left w:w="70" w:type="dxa"/>
        <w:bottom w:w="100" w:type="dxa"/>
        <w:right w:w="70" w:type="dxa"/>
      </w:tblCellMar>
    </w:tblPr>
  </w:style>
  <w:style w:type="table" w:customStyle="1" w:styleId="afa">
    <w:basedOn w:val="TableNormal1"/>
    <w:tblPr>
      <w:tblStyleRowBandSize w:val="1"/>
      <w:tblStyleColBandSize w:val="1"/>
      <w:tblCellMar>
        <w:top w:w="100" w:type="dxa"/>
        <w:left w:w="70" w:type="dxa"/>
        <w:bottom w:w="100" w:type="dxa"/>
        <w:right w:w="70" w:type="dxa"/>
      </w:tblCellMar>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CellMar>
        <w:top w:w="100" w:type="dxa"/>
        <w:left w:w="70" w:type="dxa"/>
        <w:bottom w:w="100" w:type="dxa"/>
        <w:right w:w="70" w:type="dxa"/>
      </w:tblCellMar>
    </w:tblPr>
  </w:style>
  <w:style w:type="table" w:customStyle="1" w:styleId="afd">
    <w:basedOn w:val="TableNormal1"/>
    <w:tblPr>
      <w:tblStyleRowBandSize w:val="1"/>
      <w:tblStyleColBandSize w:val="1"/>
      <w:tblCellMar>
        <w:top w:w="100" w:type="dxa"/>
        <w:left w:w="70" w:type="dxa"/>
        <w:bottom w:w="100" w:type="dxa"/>
        <w:right w:w="70" w:type="dxa"/>
      </w:tblCellMar>
    </w:tblPr>
  </w:style>
  <w:style w:type="table" w:customStyle="1" w:styleId="afe">
    <w:basedOn w:val="TableNormal1"/>
    <w:tblPr>
      <w:tblStyleRowBandSize w:val="1"/>
      <w:tblStyleColBandSize w:val="1"/>
      <w:tblCellMar>
        <w:top w:w="100" w:type="dxa"/>
        <w:left w:w="70" w:type="dxa"/>
        <w:bottom w:w="100" w:type="dxa"/>
        <w:right w:w="70" w:type="dxa"/>
      </w:tblCellMar>
    </w:tblPr>
  </w:style>
  <w:style w:type="table" w:customStyle="1" w:styleId="aff">
    <w:basedOn w:val="TableNormal1"/>
    <w:tblPr>
      <w:tblStyleRowBandSize w:val="1"/>
      <w:tblStyleColBandSize w:val="1"/>
      <w:tblCellMar>
        <w:top w:w="100" w:type="dxa"/>
        <w:left w:w="70" w:type="dxa"/>
        <w:bottom w:w="100" w:type="dxa"/>
        <w:right w:w="70" w:type="dxa"/>
      </w:tblCellMar>
    </w:tblPr>
  </w:style>
  <w:style w:type="table" w:customStyle="1" w:styleId="aff0">
    <w:basedOn w:val="TableNormal1"/>
    <w:tblPr>
      <w:tblStyleRowBandSize w:val="1"/>
      <w:tblStyleColBandSize w:val="1"/>
      <w:tblCellMar>
        <w:top w:w="100" w:type="dxa"/>
        <w:left w:w="70" w:type="dxa"/>
        <w:bottom w:w="100" w:type="dxa"/>
        <w:right w:w="70" w:type="dxa"/>
      </w:tblCellMar>
    </w:tblPr>
  </w:style>
  <w:style w:type="table" w:customStyle="1" w:styleId="aff1">
    <w:basedOn w:val="TableNormal1"/>
    <w:tblPr>
      <w:tblStyleRowBandSize w:val="1"/>
      <w:tblStyleColBandSize w:val="1"/>
      <w:tblCellMar>
        <w:top w:w="100" w:type="dxa"/>
        <w:left w:w="70" w:type="dxa"/>
        <w:bottom w:w="100" w:type="dxa"/>
        <w:right w:w="70" w:type="dxa"/>
      </w:tblCellMar>
    </w:tblPr>
  </w:style>
  <w:style w:type="table" w:customStyle="1" w:styleId="aff2">
    <w:basedOn w:val="TableNormal1"/>
    <w:tblPr>
      <w:tblStyleRowBandSize w:val="1"/>
      <w:tblStyleColBandSize w:val="1"/>
      <w:tblCellMar>
        <w:top w:w="100" w:type="dxa"/>
        <w:left w:w="70" w:type="dxa"/>
        <w:bottom w:w="100" w:type="dxa"/>
        <w:right w:w="70" w:type="dxa"/>
      </w:tblCellMar>
    </w:tblPr>
  </w:style>
  <w:style w:type="table" w:customStyle="1" w:styleId="aff3">
    <w:basedOn w:val="TableNormal1"/>
    <w:tblPr>
      <w:tblStyleRowBandSize w:val="1"/>
      <w:tblStyleColBandSize w:val="1"/>
      <w:tblCellMar>
        <w:top w:w="100" w:type="dxa"/>
        <w:left w:w="70" w:type="dxa"/>
        <w:bottom w:w="100" w:type="dxa"/>
        <w:right w:w="70" w:type="dxa"/>
      </w:tblCellMar>
    </w:tblPr>
  </w:style>
  <w:style w:type="table" w:customStyle="1" w:styleId="aff4">
    <w:basedOn w:val="TableNormal1"/>
    <w:tblPr>
      <w:tblStyleRowBandSize w:val="1"/>
      <w:tblStyleColBandSize w:val="1"/>
      <w:tblCellMar>
        <w:top w:w="100" w:type="dxa"/>
        <w:left w:w="70" w:type="dxa"/>
        <w:bottom w:w="100" w:type="dxa"/>
        <w:right w:w="70" w:type="dxa"/>
      </w:tblCellMar>
    </w:tblPr>
  </w:style>
  <w:style w:type="table" w:customStyle="1" w:styleId="aff5">
    <w:basedOn w:val="TableNormal1"/>
    <w:tblPr>
      <w:tblStyleRowBandSize w:val="1"/>
      <w:tblStyleColBandSize w:val="1"/>
      <w:tblCellMar>
        <w:top w:w="100" w:type="dxa"/>
        <w:left w:w="70" w:type="dxa"/>
        <w:bottom w:w="100" w:type="dxa"/>
        <w:right w:w="70" w:type="dxa"/>
      </w:tblCellMar>
    </w:tblPr>
  </w:style>
  <w:style w:type="table" w:customStyle="1" w:styleId="aff6">
    <w:basedOn w:val="TableNormal1"/>
    <w:tblPr>
      <w:tblStyleRowBandSize w:val="1"/>
      <w:tblStyleColBandSize w:val="1"/>
      <w:tblCellMar>
        <w:top w:w="100" w:type="dxa"/>
        <w:left w:w="70" w:type="dxa"/>
        <w:bottom w:w="100" w:type="dxa"/>
        <w:right w:w="70" w:type="dxa"/>
      </w:tblCellMar>
    </w:tblPr>
  </w:style>
  <w:style w:type="table" w:customStyle="1" w:styleId="aff7">
    <w:basedOn w:val="TableNormal1"/>
    <w:tblPr>
      <w:tblStyleRowBandSize w:val="1"/>
      <w:tblStyleColBandSize w:val="1"/>
      <w:tblCellMar>
        <w:top w:w="100" w:type="dxa"/>
        <w:left w:w="70" w:type="dxa"/>
        <w:bottom w:w="100" w:type="dxa"/>
        <w:right w:w="70" w:type="dxa"/>
      </w:tblCellMar>
    </w:tblPr>
  </w:style>
  <w:style w:type="table" w:customStyle="1" w:styleId="aff8">
    <w:basedOn w:val="TableNormal1"/>
    <w:tblPr>
      <w:tblStyleRowBandSize w:val="1"/>
      <w:tblStyleColBandSize w:val="1"/>
      <w:tblCellMar>
        <w:top w:w="100" w:type="dxa"/>
        <w:left w:w="70" w:type="dxa"/>
        <w:bottom w:w="100" w:type="dxa"/>
        <w:right w:w="70" w:type="dxa"/>
      </w:tblCellMar>
    </w:tblPr>
  </w:style>
  <w:style w:type="table" w:customStyle="1" w:styleId="aff9">
    <w:basedOn w:val="TableNormal1"/>
    <w:tblPr>
      <w:tblStyleRowBandSize w:val="1"/>
      <w:tblStyleColBandSize w:val="1"/>
      <w:tblCellMar>
        <w:top w:w="100" w:type="dxa"/>
        <w:left w:w="70" w:type="dxa"/>
        <w:bottom w:w="100" w:type="dxa"/>
        <w:right w:w="70" w:type="dxa"/>
      </w:tblCellMar>
    </w:tblPr>
  </w:style>
  <w:style w:type="table" w:customStyle="1" w:styleId="affa">
    <w:basedOn w:val="TableNormal1"/>
    <w:tblPr>
      <w:tblStyleRowBandSize w:val="1"/>
      <w:tblStyleColBandSize w:val="1"/>
      <w:tblCellMar>
        <w:top w:w="100" w:type="dxa"/>
        <w:left w:w="70" w:type="dxa"/>
        <w:bottom w:w="100" w:type="dxa"/>
        <w:right w:w="70" w:type="dxa"/>
      </w:tblCellMar>
    </w:tblPr>
  </w:style>
  <w:style w:type="table" w:customStyle="1" w:styleId="affb">
    <w:basedOn w:val="TableNormal1"/>
    <w:tblPr>
      <w:tblStyleRowBandSize w:val="1"/>
      <w:tblStyleColBandSize w:val="1"/>
      <w:tblCellMar>
        <w:top w:w="100" w:type="dxa"/>
        <w:left w:w="70" w:type="dxa"/>
        <w:bottom w:w="100" w:type="dxa"/>
        <w:right w:w="70" w:type="dxa"/>
      </w:tblCellMar>
    </w:tblPr>
  </w:style>
  <w:style w:type="table" w:customStyle="1" w:styleId="affc">
    <w:basedOn w:val="TableNormal1"/>
    <w:tblPr>
      <w:tblStyleRowBandSize w:val="1"/>
      <w:tblStyleColBandSize w:val="1"/>
      <w:tblCellMar>
        <w:top w:w="100" w:type="dxa"/>
        <w:left w:w="70" w:type="dxa"/>
        <w:bottom w:w="100" w:type="dxa"/>
        <w:right w:w="70" w:type="dxa"/>
      </w:tblCellMar>
    </w:tblPr>
  </w:style>
  <w:style w:type="table" w:customStyle="1" w:styleId="affd">
    <w:basedOn w:val="TableNormal1"/>
    <w:tblPr>
      <w:tblStyleRowBandSize w:val="1"/>
      <w:tblStyleColBandSize w:val="1"/>
      <w:tblCellMar>
        <w:top w:w="100" w:type="dxa"/>
        <w:left w:w="70" w:type="dxa"/>
        <w:bottom w:w="100" w:type="dxa"/>
        <w:right w:w="70" w:type="dxa"/>
      </w:tblCellMar>
    </w:tblPr>
  </w:style>
  <w:style w:type="table" w:customStyle="1" w:styleId="affe">
    <w:basedOn w:val="TableNormal1"/>
    <w:tblPr>
      <w:tblStyleRowBandSize w:val="1"/>
      <w:tblStyleColBandSize w:val="1"/>
      <w:tblCellMar>
        <w:top w:w="100" w:type="dxa"/>
        <w:left w:w="70" w:type="dxa"/>
        <w:bottom w:w="100" w:type="dxa"/>
        <w:right w:w="70" w:type="dxa"/>
      </w:tblCellMar>
    </w:tblPr>
  </w:style>
  <w:style w:type="paragraph" w:customStyle="1" w:styleId="lei">
    <w:name w:val="lei"/>
    <w:basedOn w:val="Normal"/>
    <w:rsid w:val="00D403BB"/>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7B41B3"/>
    <w:pPr>
      <w:spacing w:before="100" w:beforeAutospacing="1" w:after="100" w:afterAutospacing="1"/>
    </w:pPr>
    <w:rPr>
      <w:rFonts w:ascii="Times New Roman" w:eastAsia="Times New Roman" w:hAnsi="Times New Roman" w:cs="Times New Roman"/>
    </w:rPr>
  </w:style>
  <w:style w:type="character" w:styleId="Forte">
    <w:name w:val="Strong"/>
    <w:basedOn w:val="Fontepargpadro"/>
    <w:uiPriority w:val="22"/>
    <w:qFormat/>
    <w:rsid w:val="007B41B3"/>
    <w:rPr>
      <w:b/>
      <w:bCs/>
    </w:rPr>
  </w:style>
  <w:style w:type="character" w:styleId="nfase">
    <w:name w:val="Emphasis"/>
    <w:basedOn w:val="Fontepargpadro"/>
    <w:uiPriority w:val="20"/>
    <w:qFormat/>
    <w:rsid w:val="007B41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929558">
      <w:bodyDiv w:val="1"/>
      <w:marLeft w:val="0"/>
      <w:marRight w:val="0"/>
      <w:marTop w:val="0"/>
      <w:marBottom w:val="0"/>
      <w:divBdr>
        <w:top w:val="none" w:sz="0" w:space="0" w:color="auto"/>
        <w:left w:val="none" w:sz="0" w:space="0" w:color="auto"/>
        <w:bottom w:val="none" w:sz="0" w:space="0" w:color="auto"/>
        <w:right w:val="none" w:sz="0" w:space="0" w:color="auto"/>
      </w:divBdr>
    </w:div>
    <w:div w:id="285043563">
      <w:bodyDiv w:val="1"/>
      <w:marLeft w:val="0"/>
      <w:marRight w:val="0"/>
      <w:marTop w:val="0"/>
      <w:marBottom w:val="0"/>
      <w:divBdr>
        <w:top w:val="none" w:sz="0" w:space="0" w:color="auto"/>
        <w:left w:val="none" w:sz="0" w:space="0" w:color="auto"/>
        <w:bottom w:val="none" w:sz="0" w:space="0" w:color="auto"/>
        <w:right w:val="none" w:sz="0" w:space="0" w:color="auto"/>
      </w:divBdr>
    </w:div>
    <w:div w:id="326371362">
      <w:bodyDiv w:val="1"/>
      <w:marLeft w:val="0"/>
      <w:marRight w:val="0"/>
      <w:marTop w:val="0"/>
      <w:marBottom w:val="0"/>
      <w:divBdr>
        <w:top w:val="none" w:sz="0" w:space="0" w:color="auto"/>
        <w:left w:val="none" w:sz="0" w:space="0" w:color="auto"/>
        <w:bottom w:val="none" w:sz="0" w:space="0" w:color="auto"/>
        <w:right w:val="none" w:sz="0" w:space="0" w:color="auto"/>
      </w:divBdr>
    </w:div>
    <w:div w:id="334382345">
      <w:bodyDiv w:val="1"/>
      <w:marLeft w:val="0"/>
      <w:marRight w:val="0"/>
      <w:marTop w:val="0"/>
      <w:marBottom w:val="0"/>
      <w:divBdr>
        <w:top w:val="none" w:sz="0" w:space="0" w:color="auto"/>
        <w:left w:val="none" w:sz="0" w:space="0" w:color="auto"/>
        <w:bottom w:val="none" w:sz="0" w:space="0" w:color="auto"/>
        <w:right w:val="none" w:sz="0" w:space="0" w:color="auto"/>
      </w:divBdr>
    </w:div>
    <w:div w:id="335496885">
      <w:bodyDiv w:val="1"/>
      <w:marLeft w:val="0"/>
      <w:marRight w:val="0"/>
      <w:marTop w:val="0"/>
      <w:marBottom w:val="0"/>
      <w:divBdr>
        <w:top w:val="none" w:sz="0" w:space="0" w:color="auto"/>
        <w:left w:val="none" w:sz="0" w:space="0" w:color="auto"/>
        <w:bottom w:val="none" w:sz="0" w:space="0" w:color="auto"/>
        <w:right w:val="none" w:sz="0" w:space="0" w:color="auto"/>
      </w:divBdr>
    </w:div>
    <w:div w:id="544607763">
      <w:bodyDiv w:val="1"/>
      <w:marLeft w:val="0"/>
      <w:marRight w:val="0"/>
      <w:marTop w:val="0"/>
      <w:marBottom w:val="0"/>
      <w:divBdr>
        <w:top w:val="none" w:sz="0" w:space="0" w:color="auto"/>
        <w:left w:val="none" w:sz="0" w:space="0" w:color="auto"/>
        <w:bottom w:val="none" w:sz="0" w:space="0" w:color="auto"/>
        <w:right w:val="none" w:sz="0" w:space="0" w:color="auto"/>
      </w:divBdr>
    </w:div>
    <w:div w:id="865631224">
      <w:bodyDiv w:val="1"/>
      <w:marLeft w:val="0"/>
      <w:marRight w:val="0"/>
      <w:marTop w:val="0"/>
      <w:marBottom w:val="0"/>
      <w:divBdr>
        <w:top w:val="none" w:sz="0" w:space="0" w:color="auto"/>
        <w:left w:val="none" w:sz="0" w:space="0" w:color="auto"/>
        <w:bottom w:val="none" w:sz="0" w:space="0" w:color="auto"/>
        <w:right w:val="none" w:sz="0" w:space="0" w:color="auto"/>
      </w:divBdr>
    </w:div>
    <w:div w:id="1247690758">
      <w:bodyDiv w:val="1"/>
      <w:marLeft w:val="0"/>
      <w:marRight w:val="0"/>
      <w:marTop w:val="0"/>
      <w:marBottom w:val="0"/>
      <w:divBdr>
        <w:top w:val="none" w:sz="0" w:space="0" w:color="auto"/>
        <w:left w:val="none" w:sz="0" w:space="0" w:color="auto"/>
        <w:bottom w:val="none" w:sz="0" w:space="0" w:color="auto"/>
        <w:right w:val="none" w:sz="0" w:space="0" w:color="auto"/>
      </w:divBdr>
    </w:div>
    <w:div w:id="1294365943">
      <w:bodyDiv w:val="1"/>
      <w:marLeft w:val="0"/>
      <w:marRight w:val="0"/>
      <w:marTop w:val="0"/>
      <w:marBottom w:val="0"/>
      <w:divBdr>
        <w:top w:val="none" w:sz="0" w:space="0" w:color="auto"/>
        <w:left w:val="none" w:sz="0" w:space="0" w:color="auto"/>
        <w:bottom w:val="none" w:sz="0" w:space="0" w:color="auto"/>
        <w:right w:val="none" w:sz="0" w:space="0" w:color="auto"/>
      </w:divBdr>
    </w:div>
    <w:div w:id="1348142456">
      <w:bodyDiv w:val="1"/>
      <w:marLeft w:val="0"/>
      <w:marRight w:val="0"/>
      <w:marTop w:val="0"/>
      <w:marBottom w:val="0"/>
      <w:divBdr>
        <w:top w:val="none" w:sz="0" w:space="0" w:color="auto"/>
        <w:left w:val="none" w:sz="0" w:space="0" w:color="auto"/>
        <w:bottom w:val="none" w:sz="0" w:space="0" w:color="auto"/>
        <w:right w:val="none" w:sz="0" w:space="0" w:color="auto"/>
      </w:divBdr>
    </w:div>
    <w:div w:id="1605573502">
      <w:bodyDiv w:val="1"/>
      <w:marLeft w:val="0"/>
      <w:marRight w:val="0"/>
      <w:marTop w:val="0"/>
      <w:marBottom w:val="0"/>
      <w:divBdr>
        <w:top w:val="none" w:sz="0" w:space="0" w:color="auto"/>
        <w:left w:val="none" w:sz="0" w:space="0" w:color="auto"/>
        <w:bottom w:val="none" w:sz="0" w:space="0" w:color="auto"/>
        <w:right w:val="none" w:sz="0" w:space="0" w:color="auto"/>
      </w:divBdr>
    </w:div>
    <w:div w:id="1705520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educacao.ba.gov.br" TargetMode="External"/><Relationship Id="rId4" Type="http://schemas.openxmlformats.org/officeDocument/2006/relationships/styles" Target="styles.xml"/><Relationship Id="rId9" Type="http://schemas.openxmlformats.org/officeDocument/2006/relationships/hyperlink" Target="http://www.educacao.ba.gov.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dCX5SsgjBKgRuOlYtivyNJjdYg==">CgMxLjAaHQoBMBIYChYIB0ISEhBBcmlhbCBVbmljb2RlIE1TGh0KATESGAoWCAdCEhIQQXJpYWwgVW5pY29kZSBNUxodCgEyEhgKFggHQhISEEFyaWFsIFVuaWNvZGUgTVMaHQoBMxIYChYIB0ISEhBBcmlhbCBVbmljb2RlIE1TMgloLjMwajB6bGwyDmgucmM1bHR5bGp1bnc2Mg5oLjZ2eXFvenFxaHY2YzIJaC4xZm9iOXRlOAByITFwTUJqRVVRN3JIR2w1bHNsVTlWdXEwRWRpdXBLUUxLQ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26D775B-4847-4DC8-8B46-052944E17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7207</Words>
  <Characters>38918</Characters>
  <Application>Microsoft Office Word</Application>
  <DocSecurity>0</DocSecurity>
  <Lines>324</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Anderson Gomes da Epifania</dc:creator>
  <cp:lastModifiedBy>Gabriel Davi Silva Almeida</cp:lastModifiedBy>
  <cp:revision>4</cp:revision>
  <cp:lastPrinted>2025-04-23T18:33:00Z</cp:lastPrinted>
  <dcterms:created xsi:type="dcterms:W3CDTF">2025-04-24T23:49:00Z</dcterms:created>
  <dcterms:modified xsi:type="dcterms:W3CDTF">2025-04-25T00:56:00Z</dcterms:modified>
</cp:coreProperties>
</file>