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595.35pt;height:841.95pt;mso-position-horizontal-relative:page;mso-position-vertical-relative:page;z-index:-15838720" coordorigin="0,0" coordsize="11907,16839">
            <v:shape style="position:absolute;left:0;top:0;width:11907;height:16839" type="#_x0000_t75" stroked="false">
              <v:imagedata r:id="rId5" o:title=""/>
            </v:shape>
            <v:shape style="position:absolute;left:7763;top:4509;width:2441;height:572" coordorigin="7764,4510" coordsize="2441,572" path="m10205,4510l10195,4510,10195,4519,10195,5071,9178,5071,9178,4519,10195,4519,10195,4510,7764,4510,7764,4519,9168,4519,9168,5071,7764,5071,7764,5081,9168,5081,9178,5081,10195,5081,10205,5081,10205,5071,10205,4519,10205,4510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Heading1"/>
        <w:spacing w:line="254" w:lineRule="auto"/>
      </w:pPr>
      <w:r>
        <w:rPr/>
        <w:t>EDITAL nº 003/2023 Diálogos Artísticos – Bicentenário da Independência</w:t>
      </w:r>
      <w:r>
        <w:rPr>
          <w:spacing w:val="-64"/>
        </w:rPr>
        <w:t> </w:t>
      </w:r>
      <w:r>
        <w:rPr/>
        <w:t>na Bahia</w:t>
      </w:r>
    </w:p>
    <w:p>
      <w:pPr>
        <w:spacing w:before="164"/>
        <w:ind w:left="200" w:right="21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VI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- RECIBO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PAGAMENTO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PRÊMIO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spacing w:before="230"/>
      </w:pPr>
      <w:r>
        <w:rPr/>
        <w:t>RECIBO</w:t>
      </w:r>
      <w:r>
        <w:rPr>
          <w:spacing w:val="-1"/>
        </w:rPr>
        <w:t> </w:t>
      </w:r>
      <w:r>
        <w:rPr/>
        <w:t>DE PAGAMENTO</w:t>
      </w:r>
      <w:r>
        <w:rPr>
          <w:spacing w:val="-1"/>
        </w:rPr>
        <w:t> </w:t>
      </w:r>
      <w:r>
        <w:rPr/>
        <w:t>DE PRÊMIO</w:t>
      </w:r>
    </w:p>
    <w:p>
      <w:pPr>
        <w:pStyle w:val="BodyText"/>
        <w:rPr>
          <w:rFonts w:ascii="Arial"/>
          <w:b/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8.440002pt;margin-top:14.278428pt;width:70.2pt;height:28.1pt;mso-position-horizontal-relative:page;mso-position-vertical-relative:paragraph;z-index:-15728640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spacing w:line="272" w:lineRule="exact" w:before="0"/>
                    <w:ind w:left="210" w:right="210" w:firstLine="0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RECIBO</w:t>
                  </w:r>
                </w:p>
                <w:p>
                  <w:pPr>
                    <w:spacing w:before="0"/>
                    <w:ind w:left="210" w:right="210" w:firstLine="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Nº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85.32pt;margin-top:56.638424pt;width:424.7pt;height:42pt;mso-position-horizontal-relative:page;mso-position-vertical-relative:paragraph;z-index:-15728128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pStyle w:val="BodyText"/>
                    <w:ind w:left="436" w:right="438" w:hanging="1"/>
                    <w:jc w:val="center"/>
                  </w:pPr>
                  <w:r>
                    <w:rPr/>
                    <w:t>Recebi da Fundação Cultural do Estado da Bahia a importância abaixo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indicada referente ao Prêmio do Edital 003/2023 – Diálogos Artísticos –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Bicentenário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Independência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Bahia.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7"/>
        <w:gridCol w:w="1618"/>
        <w:gridCol w:w="1064"/>
        <w:gridCol w:w="1376"/>
        <w:gridCol w:w="1422"/>
      </w:tblGrid>
      <w:tr>
        <w:trPr>
          <w:trHeight w:val="275" w:hRule="atLeast"/>
        </w:trPr>
        <w:tc>
          <w:tcPr>
            <w:tcW w:w="3017" w:type="dxa"/>
          </w:tcPr>
          <w:p>
            <w:pPr>
              <w:pStyle w:val="TableParagraph"/>
              <w:spacing w:line="256" w:lineRule="exact"/>
              <w:ind w:left="148" w:right="1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 Bruto</w:t>
            </w:r>
          </w:p>
        </w:tc>
        <w:tc>
          <w:tcPr>
            <w:tcW w:w="5480" w:type="dxa"/>
            <w:gridSpan w:val="4"/>
          </w:tcPr>
          <w:p>
            <w:pPr>
              <w:pStyle w:val="TableParagraph"/>
              <w:spacing w:line="256" w:lineRule="exact"/>
              <w:ind w:left="2564" w:right="2559"/>
              <w:jc w:val="center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>
        <w:trPr>
          <w:trHeight w:val="551" w:hRule="atLeast"/>
        </w:trPr>
        <w:tc>
          <w:tcPr>
            <w:tcW w:w="3017" w:type="dxa"/>
          </w:tcPr>
          <w:p>
            <w:pPr>
              <w:pStyle w:val="TableParagraph"/>
              <w:spacing w:before="134"/>
              <w:ind w:left="148" w:right="1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Imposto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Renda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 IR*</w:t>
            </w:r>
          </w:p>
        </w:tc>
        <w:tc>
          <w:tcPr>
            <w:tcW w:w="1618" w:type="dxa"/>
          </w:tcPr>
          <w:p>
            <w:pPr>
              <w:pStyle w:val="TableParagraph"/>
              <w:spacing w:before="134"/>
              <w:ind w:left="3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Alíquota</w:t>
            </w:r>
          </w:p>
        </w:tc>
        <w:tc>
          <w:tcPr>
            <w:tcW w:w="1064" w:type="dxa"/>
          </w:tcPr>
          <w:p>
            <w:pPr>
              <w:pStyle w:val="TableParagraph"/>
              <w:spacing w:before="134"/>
              <w:ind w:left="289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376" w:type="dxa"/>
          </w:tcPr>
          <w:p>
            <w:pPr>
              <w:pStyle w:val="TableParagraph"/>
              <w:spacing w:line="271" w:lineRule="exact"/>
              <w:ind w:left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do</w:t>
            </w:r>
          </w:p>
          <w:p>
            <w:pPr>
              <w:pStyle w:val="TableParagraph"/>
              <w:spacing w:line="260" w:lineRule="exact"/>
              <w:ind w:left="2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Imposto</w:t>
            </w:r>
          </w:p>
        </w:tc>
        <w:tc>
          <w:tcPr>
            <w:tcW w:w="1422" w:type="dxa"/>
          </w:tcPr>
          <w:p>
            <w:pPr>
              <w:pStyle w:val="TableParagraph"/>
              <w:spacing w:before="134"/>
              <w:ind w:left="105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>
        <w:trPr>
          <w:trHeight w:val="275" w:hRule="atLeast"/>
        </w:trPr>
        <w:tc>
          <w:tcPr>
            <w:tcW w:w="3017" w:type="dxa"/>
          </w:tcPr>
          <w:p>
            <w:pPr>
              <w:pStyle w:val="TableParagraph"/>
              <w:spacing w:line="256" w:lineRule="exact"/>
              <w:ind w:left="146" w:right="1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Líquido</w:t>
            </w:r>
          </w:p>
        </w:tc>
        <w:tc>
          <w:tcPr>
            <w:tcW w:w="5480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R$</w:t>
            </w:r>
          </w:p>
        </w:tc>
      </w:tr>
      <w:tr>
        <w:trPr>
          <w:trHeight w:val="553" w:hRule="atLeast"/>
        </w:trPr>
        <w:tc>
          <w:tcPr>
            <w:tcW w:w="3017" w:type="dxa"/>
          </w:tcPr>
          <w:p>
            <w:pPr>
              <w:pStyle w:val="TableParagraph"/>
              <w:spacing w:line="276" w:lineRule="exact"/>
              <w:ind w:left="1053" w:right="527" w:hanging="5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Valor liquido por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extenso</w:t>
            </w:r>
          </w:p>
        </w:tc>
        <w:tc>
          <w:tcPr>
            <w:tcW w:w="548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1217"/>
        <w:gridCol w:w="1315"/>
        <w:gridCol w:w="389"/>
        <w:gridCol w:w="802"/>
        <w:gridCol w:w="183"/>
        <w:gridCol w:w="1448"/>
        <w:gridCol w:w="1417"/>
      </w:tblGrid>
      <w:tr>
        <w:trPr>
          <w:trHeight w:val="275" w:hRule="atLeast"/>
        </w:trPr>
        <w:tc>
          <w:tcPr>
            <w:tcW w:w="1726" w:type="dxa"/>
          </w:tcPr>
          <w:p>
            <w:pPr>
              <w:pStyle w:val="TableParagraph"/>
              <w:spacing w:line="256" w:lineRule="exact"/>
              <w:ind w:left="507" w:right="5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6771" w:type="dxa"/>
            <w:gridSpan w:val="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726" w:type="dxa"/>
          </w:tcPr>
          <w:p>
            <w:pPr>
              <w:pStyle w:val="TableParagraph"/>
              <w:spacing w:line="256" w:lineRule="exact"/>
              <w:ind w:left="507" w:right="5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CPF</w:t>
            </w:r>
          </w:p>
        </w:tc>
        <w:tc>
          <w:tcPr>
            <w:tcW w:w="292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line="256" w:lineRule="exact"/>
              <w:ind w:left="2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RG</w:t>
            </w:r>
          </w:p>
        </w:tc>
        <w:tc>
          <w:tcPr>
            <w:tcW w:w="30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726" w:type="dxa"/>
          </w:tcPr>
          <w:p>
            <w:pPr>
              <w:pStyle w:val="TableParagraph"/>
              <w:spacing w:line="276" w:lineRule="exact"/>
              <w:ind w:left="309" w:right="280" w:firstLine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Completo</w:t>
            </w:r>
          </w:p>
        </w:tc>
        <w:tc>
          <w:tcPr>
            <w:tcW w:w="6771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1726" w:type="dxa"/>
          </w:tcPr>
          <w:p>
            <w:pPr>
              <w:pStyle w:val="TableParagraph"/>
              <w:spacing w:line="258" w:lineRule="exact"/>
              <w:ind w:left="506" w:right="5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CEP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58" w:lineRule="exact"/>
              <w:ind w:left="2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Cidade</w:t>
            </w:r>
          </w:p>
        </w:tc>
        <w:tc>
          <w:tcPr>
            <w:tcW w:w="13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spacing w:line="258" w:lineRule="exact"/>
              <w:ind w:left="3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Estado</w:t>
            </w:r>
          </w:p>
        </w:tc>
        <w:tc>
          <w:tcPr>
            <w:tcW w:w="1417" w:type="dxa"/>
          </w:tcPr>
          <w:p>
            <w:pPr>
              <w:pStyle w:val="TableParagraph"/>
              <w:spacing w:line="258" w:lineRule="exact"/>
              <w:ind w:left="398"/>
              <w:rPr>
                <w:sz w:val="24"/>
              </w:rPr>
            </w:pPr>
            <w:r>
              <w:rPr>
                <w:sz w:val="24"/>
              </w:rPr>
              <w:t>Bahia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3159"/>
        <w:gridCol w:w="3879"/>
      </w:tblGrid>
      <w:tr>
        <w:trPr>
          <w:trHeight w:val="1657" w:hRule="atLeast"/>
        </w:trPr>
        <w:tc>
          <w:tcPr>
            <w:tcW w:w="8495" w:type="dxa"/>
            <w:gridSpan w:val="3"/>
          </w:tcPr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30" w:right="219"/>
              <w:jc w:val="center"/>
              <w:rPr>
                <w:sz w:val="24"/>
              </w:rPr>
            </w:pPr>
            <w:r>
              <w:rPr>
                <w:sz w:val="24"/>
              </w:rPr>
              <w:t>Certifico a veracidade dos dados informados acima, e caso haja algum erro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no informe, me responsabilizo por qualquer pagamento não efetivado 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atrasado por decorrência de informações cadastrais e bancárias incorretas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incompletas.</w:t>
            </w:r>
          </w:p>
        </w:tc>
      </w:tr>
      <w:tr>
        <w:trPr>
          <w:trHeight w:val="275" w:hRule="atLeast"/>
        </w:trPr>
        <w:tc>
          <w:tcPr>
            <w:tcW w:w="14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9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684" w:val="left" w:leader="none"/>
              </w:tabs>
              <w:spacing w:line="256" w:lineRule="exact"/>
              <w:ind w:left="1360"/>
              <w:rPr>
                <w:sz w:val="24"/>
              </w:rPr>
            </w:pPr>
            <w:r>
              <w:rPr>
                <w:sz w:val="24"/>
              </w:rPr>
              <w:t>(Local),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</w:p>
        </w:tc>
        <w:tc>
          <w:tcPr>
            <w:tcW w:w="3879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z w:val="24"/>
              </w:rPr>
              <w:t>de 2023</w:t>
            </w:r>
          </w:p>
        </w:tc>
      </w:tr>
      <w:tr>
        <w:trPr>
          <w:trHeight w:val="551" w:hRule="atLeast"/>
        </w:trPr>
        <w:tc>
          <w:tcPr>
            <w:tcW w:w="1457" w:type="dxa"/>
          </w:tcPr>
          <w:p>
            <w:pPr>
              <w:pStyle w:val="TableParagraph"/>
              <w:spacing w:before="13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Assinatura</w:t>
            </w:r>
          </w:p>
        </w:tc>
        <w:tc>
          <w:tcPr>
            <w:tcW w:w="703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"/>
        <w:rPr>
          <w:rFonts w:ascii="Arial"/>
          <w:b/>
          <w:sz w:val="15"/>
        </w:rPr>
      </w:pPr>
    </w:p>
    <w:p>
      <w:pPr>
        <w:pStyle w:val="BodyText"/>
        <w:spacing w:before="92"/>
        <w:ind w:left="198" w:right="217"/>
        <w:jc w:val="center"/>
      </w:pPr>
      <w:r>
        <w:rPr/>
        <w:t>OBS 1: Baseado na Lei 8981, de 1995, art.63 e Solução de Consulta nº 15,</w:t>
      </w:r>
      <w:r>
        <w:rPr>
          <w:spacing w:val="-64"/>
        </w:rPr>
        <w:t> </w:t>
      </w:r>
      <w:r>
        <w:rPr/>
        <w:t>DOU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12.07.2011.</w:t>
      </w:r>
    </w:p>
    <w:p>
      <w:pPr>
        <w:pStyle w:val="BodyText"/>
        <w:ind w:left="199" w:right="217"/>
        <w:jc w:val="center"/>
      </w:pPr>
      <w:r>
        <w:rPr/>
        <w:t>OBS 2: Este Recibo só terá validade na data em que for creditada a</w:t>
      </w:r>
      <w:r>
        <w:rPr>
          <w:spacing w:val="-64"/>
        </w:rPr>
        <w:t> </w:t>
      </w:r>
      <w:r>
        <w:rPr/>
        <w:t>importância</w:t>
      </w:r>
      <w:r>
        <w:rPr>
          <w:spacing w:val="-2"/>
        </w:rPr>
        <w:t> </w:t>
      </w:r>
      <w:r>
        <w:rPr/>
        <w:t>acima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conta do</w:t>
      </w:r>
      <w:r>
        <w:rPr>
          <w:spacing w:val="-2"/>
        </w:rPr>
        <w:t> </w:t>
      </w:r>
      <w:r>
        <w:rPr/>
        <w:t>favorecido.</w:t>
      </w:r>
    </w:p>
    <w:p>
      <w:pPr>
        <w:pStyle w:val="BodyText"/>
        <w:ind w:left="198" w:right="217"/>
        <w:jc w:val="center"/>
      </w:pPr>
      <w:r>
        <w:rPr/>
        <w:t>OBS 3: O campo “Recibo N” deve ser preenchido com o número de sua</w:t>
      </w:r>
      <w:r>
        <w:rPr>
          <w:spacing w:val="-64"/>
        </w:rPr>
        <w:t> </w:t>
      </w:r>
      <w:r>
        <w:rPr/>
        <w:t>classificação.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57"/>
        <w:ind w:left="0" w:right="118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26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0" w:right="217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rosana.silva</dc:creator>
  <dc:title>Microsoft Word - Dialogos_Artisticos___Bicentenario_da_Independencia_19.05</dc:title>
  <dcterms:created xsi:type="dcterms:W3CDTF">2023-05-22T14:09:48Z</dcterms:created>
  <dcterms:modified xsi:type="dcterms:W3CDTF">2023-05-22T14:09:48Z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2023-05-22T00:00:00Z</vt:filetime>
  </property>
</Properties>
</file>