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F25" w:rsidRPr="00784ECD" w:rsidRDefault="00AE64AA" w:rsidP="007644FC">
      <w:pPr>
        <w:spacing w:line="360" w:lineRule="auto"/>
        <w:jc w:val="center"/>
        <w:rPr>
          <w:rFonts w:ascii="Arial" w:hAnsi="Arial" w:cs="Arial"/>
          <w:b/>
          <w:sz w:val="24"/>
          <w:szCs w:val="24"/>
        </w:rPr>
      </w:pPr>
      <w:r w:rsidRPr="00784ECD">
        <w:rPr>
          <w:rFonts w:ascii="Arial" w:hAnsi="Arial" w:cs="Arial"/>
          <w:b/>
          <w:sz w:val="24"/>
          <w:szCs w:val="24"/>
        </w:rPr>
        <w:t>ATO DE HOMOLOGAÇÃO DO RESULTADO DEFINITIVO DO CHAMAMENTO PÚBLICO SEMA/</w:t>
      </w:r>
      <w:r w:rsidR="00807F89" w:rsidRPr="00784ECD">
        <w:rPr>
          <w:rFonts w:ascii="Arial" w:hAnsi="Arial" w:cs="Arial"/>
          <w:b/>
          <w:sz w:val="24"/>
          <w:szCs w:val="24"/>
        </w:rPr>
        <w:t>FERFA Nº 01/2025</w:t>
      </w:r>
    </w:p>
    <w:p w:rsidR="00AE64AA" w:rsidRPr="00784ECD" w:rsidRDefault="00AE64AA" w:rsidP="00BA14B4">
      <w:pPr>
        <w:spacing w:before="100" w:beforeAutospacing="1" w:after="100" w:afterAutospacing="1" w:line="360" w:lineRule="auto"/>
        <w:ind w:firstLine="851"/>
        <w:jc w:val="both"/>
        <w:rPr>
          <w:rFonts w:ascii="Arial" w:hAnsi="Arial" w:cs="Arial"/>
          <w:sz w:val="24"/>
          <w:szCs w:val="24"/>
        </w:rPr>
      </w:pPr>
      <w:r w:rsidRPr="00784ECD">
        <w:rPr>
          <w:rFonts w:ascii="Arial" w:hAnsi="Arial" w:cs="Arial"/>
          <w:sz w:val="24"/>
          <w:szCs w:val="24"/>
        </w:rPr>
        <w:t xml:space="preserve">O </w:t>
      </w:r>
      <w:r w:rsidRPr="00784ECD">
        <w:rPr>
          <w:rFonts w:ascii="Arial" w:hAnsi="Arial" w:cs="Arial"/>
          <w:b/>
          <w:sz w:val="24"/>
          <w:szCs w:val="24"/>
        </w:rPr>
        <w:t>SECRETÁRIO DO MEIO AMBIENTE DO ESTADO DA BAHIA</w:t>
      </w:r>
      <w:r w:rsidRPr="00784ECD">
        <w:rPr>
          <w:rFonts w:ascii="Arial" w:hAnsi="Arial" w:cs="Arial"/>
          <w:sz w:val="24"/>
          <w:szCs w:val="24"/>
        </w:rPr>
        <w:t xml:space="preserve">, no uso de suas atribuições, </w:t>
      </w:r>
      <w:r w:rsidR="00784ECD">
        <w:rPr>
          <w:rFonts w:ascii="Arial" w:hAnsi="Arial" w:cs="Arial"/>
          <w:sz w:val="24"/>
          <w:szCs w:val="24"/>
        </w:rPr>
        <w:t>c</w:t>
      </w:r>
      <w:r w:rsidRPr="00784ECD">
        <w:rPr>
          <w:rFonts w:ascii="Arial" w:hAnsi="Arial" w:cs="Arial"/>
          <w:sz w:val="24"/>
          <w:szCs w:val="24"/>
        </w:rPr>
        <w:t>onsiderando as atividades desempenhadas pela Comissão de Seleção do Edital de Chamamento Púbico SEMA/FERFA nº 001/2025, órgão colegiado destinado a processar e julgar o citado Chamamento Público, a qual foi constituída por meio da Portaria SEMA n° 004, de 23 de janeiro de 2025, publicada no Diário Oficial do Estado de 24/01/2025; e considerando o Termo de Decisão do Resultado Definitivo da Seleção de Propostas e do Chamamento Público SEMA/FERFA nº 001/2025, emitido pela Comissão de Seleção e publicado no sítio eletrônico desta Secretaria do Meio Ambiente, acessível pelo endereço eletrônico &lt; https://www.ba.gov.br/meioambiente/327/editais-portarias-consultas-publicas</w:t>
      </w:r>
      <w:r w:rsidR="006D3FBE" w:rsidRPr="00784ECD">
        <w:rPr>
          <w:rFonts w:ascii="Arial" w:hAnsi="Arial" w:cs="Arial"/>
          <w:sz w:val="24"/>
          <w:szCs w:val="24"/>
        </w:rPr>
        <w:t>&gt;</w:t>
      </w:r>
      <w:r w:rsidRPr="00784ECD">
        <w:rPr>
          <w:rFonts w:ascii="Arial" w:hAnsi="Arial" w:cs="Arial"/>
          <w:sz w:val="24"/>
          <w:szCs w:val="24"/>
        </w:rPr>
        <w:t xml:space="preserve"> ,</w:t>
      </w:r>
    </w:p>
    <w:p w:rsidR="00AE64AA" w:rsidRPr="00784ECD" w:rsidRDefault="00AE64AA" w:rsidP="00AE64AA">
      <w:pPr>
        <w:spacing w:before="100" w:beforeAutospacing="1" w:after="100" w:afterAutospacing="1" w:line="360" w:lineRule="auto"/>
        <w:jc w:val="both"/>
        <w:rPr>
          <w:rFonts w:ascii="Arial" w:hAnsi="Arial" w:cs="Arial"/>
          <w:sz w:val="24"/>
          <w:szCs w:val="24"/>
        </w:rPr>
      </w:pPr>
      <w:r w:rsidRPr="00784ECD">
        <w:rPr>
          <w:rFonts w:ascii="Arial" w:hAnsi="Arial" w:cs="Arial"/>
          <w:b/>
          <w:sz w:val="24"/>
          <w:szCs w:val="24"/>
        </w:rPr>
        <w:t>DECLARA VENCEDORA</w:t>
      </w:r>
      <w:r w:rsidRPr="00784ECD">
        <w:rPr>
          <w:rFonts w:ascii="Arial" w:hAnsi="Arial" w:cs="Arial"/>
          <w:sz w:val="24"/>
          <w:szCs w:val="24"/>
        </w:rPr>
        <w:t xml:space="preserve"> do Chamamento Púbico SEMA/FERFA nº 001/2025 a seguinte Organização da Sociedade Civil (OSC):</w:t>
      </w:r>
    </w:p>
    <w:tbl>
      <w:tblPr>
        <w:tblStyle w:val="Tabelacomgrade"/>
        <w:tblW w:w="0" w:type="auto"/>
        <w:tblLook w:val="04A0"/>
      </w:tblPr>
      <w:tblGrid>
        <w:gridCol w:w="4077"/>
        <w:gridCol w:w="4567"/>
      </w:tblGrid>
      <w:tr w:rsidR="00AE64AA" w:rsidRPr="00784ECD" w:rsidTr="00AE64AA">
        <w:tc>
          <w:tcPr>
            <w:tcW w:w="4077" w:type="dxa"/>
          </w:tcPr>
          <w:p w:rsidR="00AE64AA" w:rsidRPr="00784ECD" w:rsidRDefault="00AE64AA" w:rsidP="00784ECD">
            <w:pPr>
              <w:spacing w:before="100" w:beforeAutospacing="1" w:after="100" w:afterAutospacing="1" w:line="360" w:lineRule="auto"/>
              <w:rPr>
                <w:rFonts w:ascii="Arial" w:hAnsi="Arial" w:cs="Arial"/>
                <w:sz w:val="24"/>
                <w:szCs w:val="24"/>
              </w:rPr>
            </w:pPr>
            <w:proofErr w:type="spellStart"/>
            <w:r w:rsidRPr="00784ECD">
              <w:rPr>
                <w:rFonts w:ascii="Arial" w:hAnsi="Arial" w:cs="Arial"/>
                <w:sz w:val="24"/>
                <w:szCs w:val="24"/>
              </w:rPr>
              <w:t>Fundación</w:t>
            </w:r>
            <w:proofErr w:type="spellEnd"/>
            <w:r w:rsidR="009D2E52">
              <w:rPr>
                <w:rFonts w:ascii="Arial" w:hAnsi="Arial" w:cs="Arial"/>
                <w:sz w:val="24"/>
                <w:szCs w:val="24"/>
              </w:rPr>
              <w:t xml:space="preserve"> </w:t>
            </w:r>
            <w:proofErr w:type="spellStart"/>
            <w:r w:rsidRPr="00784ECD">
              <w:rPr>
                <w:rFonts w:ascii="Arial" w:hAnsi="Arial" w:cs="Arial"/>
                <w:sz w:val="24"/>
                <w:szCs w:val="24"/>
              </w:rPr>
              <w:t>Solidaridad</w:t>
            </w:r>
            <w:proofErr w:type="spellEnd"/>
            <w:r w:rsidR="009D2E52">
              <w:rPr>
                <w:rFonts w:ascii="Arial" w:hAnsi="Arial" w:cs="Arial"/>
                <w:sz w:val="24"/>
                <w:szCs w:val="24"/>
              </w:rPr>
              <w:t xml:space="preserve"> </w:t>
            </w:r>
            <w:proofErr w:type="spellStart"/>
            <w:r w:rsidRPr="00784ECD">
              <w:rPr>
                <w:rFonts w:ascii="Arial" w:hAnsi="Arial" w:cs="Arial"/>
                <w:sz w:val="24"/>
                <w:szCs w:val="24"/>
              </w:rPr>
              <w:t>Latinoamericana</w:t>
            </w:r>
            <w:proofErr w:type="spellEnd"/>
          </w:p>
        </w:tc>
        <w:tc>
          <w:tcPr>
            <w:tcW w:w="4567" w:type="dxa"/>
          </w:tcPr>
          <w:p w:rsidR="00AE64AA" w:rsidRPr="00784ECD" w:rsidRDefault="00AE64AA" w:rsidP="00784ECD">
            <w:pPr>
              <w:spacing w:before="100" w:beforeAutospacing="1" w:after="100" w:afterAutospacing="1" w:line="360" w:lineRule="auto"/>
              <w:rPr>
                <w:rFonts w:ascii="Arial" w:hAnsi="Arial" w:cs="Arial"/>
                <w:sz w:val="24"/>
                <w:szCs w:val="24"/>
              </w:rPr>
            </w:pPr>
            <w:r w:rsidRPr="00784ECD">
              <w:rPr>
                <w:rFonts w:ascii="Arial" w:hAnsi="Arial" w:cs="Arial"/>
                <w:sz w:val="24"/>
                <w:szCs w:val="24"/>
              </w:rPr>
              <w:t xml:space="preserve">CNPJ:  </w:t>
            </w:r>
            <w:r w:rsidR="00784ECD">
              <w:rPr>
                <w:rFonts w:ascii="Arial" w:hAnsi="Arial" w:cs="Arial"/>
                <w:sz w:val="24"/>
                <w:szCs w:val="24"/>
              </w:rPr>
              <w:br/>
            </w:r>
            <w:r w:rsidRPr="00784ECD">
              <w:rPr>
                <w:rFonts w:ascii="Arial" w:hAnsi="Arial" w:cs="Arial"/>
                <w:sz w:val="24"/>
                <w:szCs w:val="24"/>
              </w:rPr>
              <w:t>18.001.216/0001-37</w:t>
            </w:r>
          </w:p>
        </w:tc>
      </w:tr>
    </w:tbl>
    <w:p w:rsidR="00784ECD" w:rsidRDefault="00AE64AA" w:rsidP="00BA14B4">
      <w:pPr>
        <w:spacing w:before="100" w:beforeAutospacing="1" w:after="100" w:afterAutospacing="1" w:line="360" w:lineRule="auto"/>
        <w:ind w:firstLine="851"/>
        <w:jc w:val="both"/>
        <w:rPr>
          <w:rFonts w:ascii="Arial" w:hAnsi="Arial" w:cs="Arial"/>
          <w:sz w:val="24"/>
          <w:szCs w:val="24"/>
        </w:rPr>
      </w:pPr>
      <w:r w:rsidRPr="00784ECD">
        <w:rPr>
          <w:rFonts w:ascii="Arial" w:hAnsi="Arial" w:cs="Arial"/>
          <w:sz w:val="24"/>
          <w:szCs w:val="24"/>
        </w:rPr>
        <w:t xml:space="preserve">Este </w:t>
      </w:r>
      <w:r w:rsidRPr="00784ECD">
        <w:rPr>
          <w:rFonts w:ascii="Arial" w:hAnsi="Arial" w:cs="Arial"/>
          <w:sz w:val="24"/>
          <w:szCs w:val="24"/>
          <w:u w:val="single"/>
        </w:rPr>
        <w:t>Ato de Homologação do Resultado Definitivo do Edital de Chamamento Púbico SEMA</w:t>
      </w:r>
      <w:r w:rsidR="006D3FBE" w:rsidRPr="00784ECD">
        <w:rPr>
          <w:rFonts w:ascii="Arial" w:hAnsi="Arial" w:cs="Arial"/>
          <w:sz w:val="24"/>
          <w:szCs w:val="24"/>
          <w:u w:val="single"/>
        </w:rPr>
        <w:t>/FERFA</w:t>
      </w:r>
      <w:r w:rsidRPr="00784ECD">
        <w:rPr>
          <w:rFonts w:ascii="Arial" w:hAnsi="Arial" w:cs="Arial"/>
          <w:sz w:val="24"/>
          <w:szCs w:val="24"/>
          <w:u w:val="single"/>
        </w:rPr>
        <w:t xml:space="preserve"> nº </w:t>
      </w:r>
      <w:proofErr w:type="gramStart"/>
      <w:r w:rsidRPr="00784ECD">
        <w:rPr>
          <w:rFonts w:ascii="Arial" w:hAnsi="Arial" w:cs="Arial"/>
          <w:sz w:val="24"/>
          <w:szCs w:val="24"/>
          <w:u w:val="single"/>
        </w:rPr>
        <w:t>001/2025</w:t>
      </w:r>
      <w:r w:rsidRPr="00784ECD">
        <w:rPr>
          <w:rFonts w:ascii="Arial" w:hAnsi="Arial" w:cs="Arial"/>
          <w:sz w:val="24"/>
          <w:szCs w:val="24"/>
        </w:rPr>
        <w:t xml:space="preserve"> ,</w:t>
      </w:r>
      <w:proofErr w:type="gramEnd"/>
      <w:r w:rsidRPr="00784ECD">
        <w:rPr>
          <w:rFonts w:ascii="Arial" w:hAnsi="Arial" w:cs="Arial"/>
          <w:sz w:val="24"/>
          <w:szCs w:val="24"/>
        </w:rPr>
        <w:t xml:space="preserve"> habilita a OSC </w:t>
      </w:r>
      <w:proofErr w:type="spellStart"/>
      <w:r w:rsidR="006D3FBE" w:rsidRPr="00784ECD">
        <w:rPr>
          <w:rFonts w:ascii="Arial" w:hAnsi="Arial" w:cs="Arial"/>
          <w:sz w:val="24"/>
          <w:szCs w:val="24"/>
        </w:rPr>
        <w:t>Fundación</w:t>
      </w:r>
      <w:proofErr w:type="spellEnd"/>
      <w:r w:rsidR="009D2E52">
        <w:rPr>
          <w:rFonts w:ascii="Arial" w:hAnsi="Arial" w:cs="Arial"/>
          <w:sz w:val="24"/>
          <w:szCs w:val="24"/>
        </w:rPr>
        <w:t xml:space="preserve"> </w:t>
      </w:r>
      <w:proofErr w:type="spellStart"/>
      <w:r w:rsidR="006D3FBE" w:rsidRPr="00784ECD">
        <w:rPr>
          <w:rFonts w:ascii="Arial" w:hAnsi="Arial" w:cs="Arial"/>
          <w:sz w:val="24"/>
          <w:szCs w:val="24"/>
        </w:rPr>
        <w:t>Solidaridad</w:t>
      </w:r>
      <w:proofErr w:type="spellEnd"/>
      <w:r w:rsidR="009D2E52">
        <w:rPr>
          <w:rFonts w:ascii="Arial" w:hAnsi="Arial" w:cs="Arial"/>
          <w:sz w:val="24"/>
          <w:szCs w:val="24"/>
        </w:rPr>
        <w:t xml:space="preserve"> </w:t>
      </w:r>
      <w:proofErr w:type="spellStart"/>
      <w:r w:rsidR="006D3FBE" w:rsidRPr="00784ECD">
        <w:rPr>
          <w:rFonts w:ascii="Arial" w:hAnsi="Arial" w:cs="Arial"/>
          <w:sz w:val="24"/>
          <w:szCs w:val="24"/>
        </w:rPr>
        <w:t>Latinoamericana</w:t>
      </w:r>
      <w:proofErr w:type="spellEnd"/>
      <w:r w:rsidR="006D3FBE" w:rsidRPr="00784ECD">
        <w:rPr>
          <w:rFonts w:ascii="Arial" w:hAnsi="Arial" w:cs="Arial"/>
          <w:sz w:val="24"/>
          <w:szCs w:val="24"/>
        </w:rPr>
        <w:t>, CNPJ: 18.001.216/0001-37</w:t>
      </w:r>
      <w:r w:rsidRPr="00784ECD">
        <w:rPr>
          <w:rFonts w:ascii="Arial" w:hAnsi="Arial" w:cs="Arial"/>
          <w:sz w:val="24"/>
          <w:szCs w:val="24"/>
        </w:rPr>
        <w:t xml:space="preserve">, tornando-a apta à celebração da parceria com a Secretaria do Meio Ambiente do Estado da Bahia (SEMA), mediante assinatura de Termo de </w:t>
      </w:r>
      <w:r w:rsidR="006D3FBE" w:rsidRPr="00784ECD">
        <w:rPr>
          <w:rFonts w:ascii="Arial" w:hAnsi="Arial" w:cs="Arial"/>
          <w:sz w:val="24"/>
          <w:szCs w:val="24"/>
        </w:rPr>
        <w:t>Fomento</w:t>
      </w:r>
      <w:r w:rsidRPr="00784ECD">
        <w:rPr>
          <w:rFonts w:ascii="Arial" w:hAnsi="Arial" w:cs="Arial"/>
          <w:sz w:val="24"/>
          <w:szCs w:val="24"/>
        </w:rPr>
        <w:t xml:space="preserve"> cujo objeto é </w:t>
      </w:r>
      <w:r w:rsidR="006D3FBE" w:rsidRPr="00784ECD">
        <w:rPr>
          <w:rFonts w:ascii="Arial" w:hAnsi="Arial" w:cs="Arial"/>
          <w:sz w:val="24"/>
          <w:szCs w:val="24"/>
        </w:rPr>
        <w:t>execução de projetos destinados ao Fomento Florestal no Estado da Bahia no âmbito do Pacto pelo Cerrado, visando a recuperação da cobertura florestal no Bioma Cerrado.</w:t>
      </w:r>
    </w:p>
    <w:p w:rsidR="006D3FBE" w:rsidRPr="00784ECD" w:rsidRDefault="00AE64AA" w:rsidP="00BA14B4">
      <w:pPr>
        <w:spacing w:before="100" w:beforeAutospacing="1" w:after="100" w:afterAutospacing="1" w:line="360" w:lineRule="auto"/>
        <w:ind w:firstLine="851"/>
        <w:jc w:val="both"/>
        <w:rPr>
          <w:rFonts w:ascii="Arial" w:hAnsi="Arial" w:cs="Arial"/>
          <w:sz w:val="24"/>
          <w:szCs w:val="24"/>
        </w:rPr>
      </w:pPr>
      <w:r w:rsidRPr="00784ECD">
        <w:rPr>
          <w:rFonts w:ascii="Arial" w:hAnsi="Arial" w:cs="Arial"/>
          <w:sz w:val="24"/>
          <w:szCs w:val="24"/>
        </w:rPr>
        <w:t xml:space="preserve">O presente Ato de Homologação do Resultado Definitivo atende às disposições da Lei nº 13.019, de 31 de julho de 2014, do Decreto nº 17.091, de 05 de outubro de 2016, do Decreto nº. 17.363, de 28 de janeiro de 2017 e </w:t>
      </w:r>
      <w:r w:rsidR="006D3FBE" w:rsidRPr="00784ECD">
        <w:rPr>
          <w:rFonts w:ascii="Arial" w:hAnsi="Arial" w:cs="Arial"/>
          <w:sz w:val="24"/>
          <w:szCs w:val="24"/>
        </w:rPr>
        <w:t>as condições fixadas no Edital.</w:t>
      </w:r>
    </w:p>
    <w:p w:rsidR="006D3FBE" w:rsidRPr="00784ECD" w:rsidRDefault="00AE64AA" w:rsidP="00BA14B4">
      <w:pPr>
        <w:spacing w:before="100" w:beforeAutospacing="1" w:after="100" w:afterAutospacing="1" w:line="360" w:lineRule="auto"/>
        <w:ind w:firstLine="851"/>
        <w:jc w:val="both"/>
        <w:rPr>
          <w:rFonts w:ascii="Arial" w:hAnsi="Arial" w:cs="Arial"/>
          <w:sz w:val="24"/>
          <w:szCs w:val="24"/>
        </w:rPr>
      </w:pPr>
      <w:r w:rsidRPr="00784ECD">
        <w:rPr>
          <w:rFonts w:ascii="Arial" w:hAnsi="Arial" w:cs="Arial"/>
          <w:sz w:val="24"/>
          <w:szCs w:val="24"/>
        </w:rPr>
        <w:lastRenderedPageBreak/>
        <w:t xml:space="preserve">Após a emissão deste Ato, deve ser respeitado o disposto no item “5. Celebração do Termo de </w:t>
      </w:r>
      <w:r w:rsidR="006D3FBE" w:rsidRPr="00784ECD">
        <w:rPr>
          <w:rFonts w:ascii="Arial" w:hAnsi="Arial" w:cs="Arial"/>
          <w:sz w:val="24"/>
          <w:szCs w:val="24"/>
        </w:rPr>
        <w:t>Fomento</w:t>
      </w:r>
      <w:r w:rsidRPr="00784ECD">
        <w:rPr>
          <w:rFonts w:ascii="Arial" w:hAnsi="Arial" w:cs="Arial"/>
          <w:sz w:val="24"/>
          <w:szCs w:val="24"/>
        </w:rPr>
        <w:t>”, da “Parte II – Etapas do Chamamento Público” do Edital, bem como nos dispositivos abaixo, do item “4. Análise do Cumprimento dos Requisitos, dos Impedimentos Legais e do Plano de Trabalho e Homologação do Resultado”</w:t>
      </w:r>
      <w:r w:rsidR="006D3FBE" w:rsidRPr="00784ECD">
        <w:rPr>
          <w:rFonts w:ascii="Arial" w:hAnsi="Arial" w:cs="Arial"/>
          <w:sz w:val="24"/>
          <w:szCs w:val="24"/>
        </w:rPr>
        <w:t>:</w:t>
      </w:r>
    </w:p>
    <w:p w:rsidR="006D3FBE" w:rsidRPr="00784ECD" w:rsidRDefault="00AE64AA" w:rsidP="006D3FBE">
      <w:pPr>
        <w:pStyle w:val="PargrafodaLista"/>
        <w:numPr>
          <w:ilvl w:val="0"/>
          <w:numId w:val="3"/>
        </w:numPr>
        <w:spacing w:before="100" w:beforeAutospacing="1" w:after="100" w:afterAutospacing="1" w:line="360" w:lineRule="auto"/>
        <w:jc w:val="both"/>
        <w:rPr>
          <w:rFonts w:ascii="Arial" w:hAnsi="Arial" w:cs="Arial"/>
          <w:sz w:val="24"/>
          <w:szCs w:val="24"/>
        </w:rPr>
      </w:pPr>
      <w:r w:rsidRPr="00784ECD">
        <w:rPr>
          <w:rFonts w:ascii="Arial" w:hAnsi="Arial" w:cs="Arial"/>
          <w:sz w:val="24"/>
          <w:szCs w:val="24"/>
        </w:rPr>
        <w:t xml:space="preserve">No Cronograma das Etapas do Chamamento Público: “V – Celebração do Termo de Colaboração: </w:t>
      </w:r>
      <w:r w:rsidR="006D3FBE" w:rsidRPr="00784ECD">
        <w:rPr>
          <w:rFonts w:ascii="Arial" w:hAnsi="Arial" w:cs="Arial"/>
          <w:sz w:val="24"/>
          <w:szCs w:val="24"/>
        </w:rPr>
        <w:t>A OSC vencedora terá o prazo de 10 (dez) dias úteis a contar da data de sua convocação para assinatura do Termo de Fomento.”</w:t>
      </w:r>
    </w:p>
    <w:p w:rsidR="006D3FBE" w:rsidRPr="00784ECD" w:rsidRDefault="00AE64AA" w:rsidP="006D3FBE">
      <w:pPr>
        <w:pStyle w:val="PargrafodaLista"/>
        <w:numPr>
          <w:ilvl w:val="0"/>
          <w:numId w:val="3"/>
        </w:numPr>
        <w:spacing w:before="100" w:beforeAutospacing="1" w:after="100" w:afterAutospacing="1" w:line="360" w:lineRule="auto"/>
        <w:jc w:val="both"/>
        <w:rPr>
          <w:rFonts w:ascii="Arial" w:hAnsi="Arial" w:cs="Arial"/>
          <w:sz w:val="24"/>
          <w:szCs w:val="24"/>
        </w:rPr>
      </w:pPr>
      <w:r w:rsidRPr="00784ECD">
        <w:rPr>
          <w:rFonts w:ascii="Arial" w:hAnsi="Arial" w:cs="Arial"/>
          <w:sz w:val="24"/>
          <w:szCs w:val="24"/>
        </w:rPr>
        <w:t>No item 4.9: “A homologação não gera direito para a</w:t>
      </w:r>
      <w:r w:rsidR="006D3FBE" w:rsidRPr="00784ECD">
        <w:rPr>
          <w:rFonts w:ascii="Arial" w:hAnsi="Arial" w:cs="Arial"/>
          <w:sz w:val="24"/>
          <w:szCs w:val="24"/>
        </w:rPr>
        <w:t xml:space="preserve"> OSC à celebração da parceria.”</w:t>
      </w:r>
    </w:p>
    <w:p w:rsidR="00AE64AA" w:rsidRPr="00784ECD" w:rsidRDefault="00AE64AA" w:rsidP="006D3FBE">
      <w:pPr>
        <w:spacing w:before="100" w:beforeAutospacing="1" w:after="100" w:afterAutospacing="1" w:line="360" w:lineRule="auto"/>
        <w:jc w:val="both"/>
        <w:rPr>
          <w:rFonts w:ascii="Arial" w:hAnsi="Arial" w:cs="Arial"/>
          <w:sz w:val="24"/>
          <w:szCs w:val="24"/>
        </w:rPr>
      </w:pPr>
      <w:r w:rsidRPr="00784ECD">
        <w:rPr>
          <w:rFonts w:ascii="Arial" w:hAnsi="Arial" w:cs="Arial"/>
          <w:sz w:val="24"/>
          <w:szCs w:val="24"/>
        </w:rPr>
        <w:t>O presente Ato de Homologação entra em vigor a partir da data de assinatura.</w:t>
      </w:r>
    </w:p>
    <w:p w:rsidR="009D6E19" w:rsidRPr="00784ECD" w:rsidRDefault="00784ECD" w:rsidP="006D3FBE">
      <w:pPr>
        <w:spacing w:before="100" w:beforeAutospacing="1" w:after="100" w:afterAutospacing="1" w:line="360" w:lineRule="auto"/>
        <w:jc w:val="both"/>
        <w:rPr>
          <w:rFonts w:ascii="Arial" w:hAnsi="Arial" w:cs="Arial"/>
          <w:sz w:val="24"/>
          <w:szCs w:val="24"/>
        </w:rPr>
      </w:pPr>
      <w:r>
        <w:rPr>
          <w:rFonts w:ascii="Arial" w:hAnsi="Arial" w:cs="Arial"/>
          <w:sz w:val="24"/>
          <w:szCs w:val="24"/>
        </w:rPr>
        <w:t>Salvador-BA, 27 de agosto de 2025.</w:t>
      </w:r>
    </w:p>
    <w:p w:rsidR="009D6E19" w:rsidRPr="00784ECD" w:rsidRDefault="009D6E19" w:rsidP="00784ECD">
      <w:pPr>
        <w:spacing w:after="0" w:line="240" w:lineRule="auto"/>
        <w:jc w:val="both"/>
        <w:rPr>
          <w:rFonts w:ascii="Arial" w:hAnsi="Arial" w:cs="Arial"/>
          <w:b/>
          <w:sz w:val="24"/>
          <w:szCs w:val="24"/>
        </w:rPr>
      </w:pPr>
      <w:r w:rsidRPr="00784ECD">
        <w:rPr>
          <w:rFonts w:ascii="Arial" w:hAnsi="Arial" w:cs="Arial"/>
          <w:b/>
          <w:sz w:val="24"/>
          <w:szCs w:val="24"/>
        </w:rPr>
        <w:t>EDUARDO MENDONÇA SODRÉ MARTINS</w:t>
      </w:r>
    </w:p>
    <w:p w:rsidR="009D6E19" w:rsidRPr="00784ECD" w:rsidRDefault="009D6E19" w:rsidP="00784ECD">
      <w:pPr>
        <w:spacing w:after="0" w:line="240" w:lineRule="auto"/>
        <w:jc w:val="both"/>
        <w:rPr>
          <w:rFonts w:ascii="Arial" w:hAnsi="Arial" w:cs="Arial"/>
          <w:sz w:val="24"/>
          <w:szCs w:val="24"/>
        </w:rPr>
      </w:pPr>
      <w:r w:rsidRPr="00784ECD">
        <w:rPr>
          <w:rFonts w:ascii="Arial" w:hAnsi="Arial" w:cs="Arial"/>
          <w:sz w:val="24"/>
          <w:szCs w:val="24"/>
        </w:rPr>
        <w:t>Secretário do Meio Ambiente</w:t>
      </w:r>
    </w:p>
    <w:sectPr w:rsidR="009D6E19" w:rsidRPr="00784ECD" w:rsidSect="00AB2F2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22033"/>
    <w:multiLevelType w:val="hybridMultilevel"/>
    <w:tmpl w:val="0BA886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F5E4AC4"/>
    <w:multiLevelType w:val="hybridMultilevel"/>
    <w:tmpl w:val="1986AC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98A0077"/>
    <w:multiLevelType w:val="hybridMultilevel"/>
    <w:tmpl w:val="1208148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7F89"/>
    <w:rsid w:val="00007D80"/>
    <w:rsid w:val="0008451B"/>
    <w:rsid w:val="001210DE"/>
    <w:rsid w:val="002B42B0"/>
    <w:rsid w:val="003F69BC"/>
    <w:rsid w:val="00435F2F"/>
    <w:rsid w:val="0047236E"/>
    <w:rsid w:val="004A1333"/>
    <w:rsid w:val="00575622"/>
    <w:rsid w:val="0057691B"/>
    <w:rsid w:val="005C375E"/>
    <w:rsid w:val="005D3503"/>
    <w:rsid w:val="005E341E"/>
    <w:rsid w:val="0068349D"/>
    <w:rsid w:val="006D3FBE"/>
    <w:rsid w:val="007362E4"/>
    <w:rsid w:val="007644FC"/>
    <w:rsid w:val="00772CE3"/>
    <w:rsid w:val="00784ECD"/>
    <w:rsid w:val="00807F89"/>
    <w:rsid w:val="009A0395"/>
    <w:rsid w:val="009D2E52"/>
    <w:rsid w:val="009D6E19"/>
    <w:rsid w:val="00A36187"/>
    <w:rsid w:val="00AB2F25"/>
    <w:rsid w:val="00AE64AA"/>
    <w:rsid w:val="00B62224"/>
    <w:rsid w:val="00BA14B4"/>
    <w:rsid w:val="00BC508A"/>
    <w:rsid w:val="00C31C30"/>
    <w:rsid w:val="00C40583"/>
    <w:rsid w:val="00C671F4"/>
    <w:rsid w:val="00C94CA3"/>
    <w:rsid w:val="00CB11B4"/>
    <w:rsid w:val="00CE71BC"/>
    <w:rsid w:val="00DD0702"/>
    <w:rsid w:val="00E474A3"/>
    <w:rsid w:val="00F026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A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C375E"/>
    <w:rPr>
      <w:color w:val="0000FF" w:themeColor="hyperlink"/>
      <w:u w:val="single"/>
    </w:rPr>
  </w:style>
  <w:style w:type="character" w:customStyle="1" w:styleId="MenoPendente1">
    <w:name w:val="Menção Pendente1"/>
    <w:basedOn w:val="Fontepargpadro"/>
    <w:uiPriority w:val="99"/>
    <w:semiHidden/>
    <w:unhideWhenUsed/>
    <w:rsid w:val="005C375E"/>
    <w:rPr>
      <w:color w:val="605E5C"/>
      <w:shd w:val="clear" w:color="auto" w:fill="E1DFDD"/>
    </w:rPr>
  </w:style>
  <w:style w:type="paragraph" w:customStyle="1" w:styleId="textojustificado9">
    <w:name w:val="texto_justificado_9"/>
    <w:basedOn w:val="Normal"/>
    <w:rsid w:val="005C37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C375E"/>
    <w:rPr>
      <w:b/>
      <w:bCs/>
    </w:rPr>
  </w:style>
  <w:style w:type="paragraph" w:styleId="PargrafodaLista">
    <w:name w:val="List Paragraph"/>
    <w:basedOn w:val="Normal"/>
    <w:uiPriority w:val="34"/>
    <w:qFormat/>
    <w:rsid w:val="002B42B0"/>
    <w:pPr>
      <w:ind w:left="720"/>
      <w:contextualSpacing/>
    </w:pPr>
  </w:style>
  <w:style w:type="table" w:styleId="Tabelacomgrade">
    <w:name w:val="Table Grid"/>
    <w:basedOn w:val="Tabelanormal"/>
    <w:uiPriority w:val="59"/>
    <w:unhideWhenUsed/>
    <w:rsid w:val="00CE71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918714">
      <w:bodyDiv w:val="1"/>
      <w:marLeft w:val="0"/>
      <w:marRight w:val="0"/>
      <w:marTop w:val="0"/>
      <w:marBottom w:val="0"/>
      <w:divBdr>
        <w:top w:val="none" w:sz="0" w:space="0" w:color="auto"/>
        <w:left w:val="none" w:sz="0" w:space="0" w:color="auto"/>
        <w:bottom w:val="none" w:sz="0" w:space="0" w:color="auto"/>
        <w:right w:val="none" w:sz="0" w:space="0" w:color="auto"/>
      </w:divBdr>
      <w:divsChild>
        <w:div w:id="1413817938">
          <w:marLeft w:val="0"/>
          <w:marRight w:val="0"/>
          <w:marTop w:val="0"/>
          <w:marBottom w:val="0"/>
          <w:divBdr>
            <w:top w:val="none" w:sz="0" w:space="0" w:color="auto"/>
            <w:left w:val="none" w:sz="0" w:space="0" w:color="auto"/>
            <w:bottom w:val="none" w:sz="0" w:space="0" w:color="auto"/>
            <w:right w:val="none" w:sz="0" w:space="0" w:color="auto"/>
          </w:divBdr>
          <w:divsChild>
            <w:div w:id="1142305090">
              <w:marLeft w:val="0"/>
              <w:marRight w:val="0"/>
              <w:marTop w:val="0"/>
              <w:marBottom w:val="0"/>
              <w:divBdr>
                <w:top w:val="none" w:sz="0" w:space="0" w:color="auto"/>
                <w:left w:val="none" w:sz="0" w:space="0" w:color="auto"/>
                <w:bottom w:val="none" w:sz="0" w:space="0" w:color="auto"/>
                <w:right w:val="none" w:sz="0" w:space="0" w:color="auto"/>
              </w:divBdr>
            </w:div>
          </w:divsChild>
        </w:div>
        <w:div w:id="1730766215">
          <w:marLeft w:val="0"/>
          <w:marRight w:val="0"/>
          <w:marTop w:val="0"/>
          <w:marBottom w:val="0"/>
          <w:divBdr>
            <w:top w:val="none" w:sz="0" w:space="0" w:color="auto"/>
            <w:left w:val="none" w:sz="0" w:space="0" w:color="auto"/>
            <w:bottom w:val="none" w:sz="0" w:space="0" w:color="auto"/>
            <w:right w:val="none" w:sz="0" w:space="0" w:color="auto"/>
          </w:divBdr>
          <w:divsChild>
            <w:div w:id="17368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9248">
      <w:bodyDiv w:val="1"/>
      <w:marLeft w:val="0"/>
      <w:marRight w:val="0"/>
      <w:marTop w:val="0"/>
      <w:marBottom w:val="0"/>
      <w:divBdr>
        <w:top w:val="none" w:sz="0" w:space="0" w:color="auto"/>
        <w:left w:val="none" w:sz="0" w:space="0" w:color="auto"/>
        <w:bottom w:val="none" w:sz="0" w:space="0" w:color="auto"/>
        <w:right w:val="none" w:sz="0" w:space="0" w:color="auto"/>
      </w:divBdr>
      <w:divsChild>
        <w:div w:id="806508631">
          <w:marLeft w:val="0"/>
          <w:marRight w:val="0"/>
          <w:marTop w:val="0"/>
          <w:marBottom w:val="0"/>
          <w:divBdr>
            <w:top w:val="none" w:sz="0" w:space="0" w:color="auto"/>
            <w:left w:val="none" w:sz="0" w:space="0" w:color="auto"/>
            <w:bottom w:val="none" w:sz="0" w:space="0" w:color="auto"/>
            <w:right w:val="none" w:sz="0" w:space="0" w:color="auto"/>
          </w:divBdr>
        </w:div>
        <w:div w:id="2033874129">
          <w:marLeft w:val="0"/>
          <w:marRight w:val="0"/>
          <w:marTop w:val="0"/>
          <w:marBottom w:val="0"/>
          <w:divBdr>
            <w:top w:val="none" w:sz="0" w:space="0" w:color="auto"/>
            <w:left w:val="none" w:sz="0" w:space="0" w:color="auto"/>
            <w:bottom w:val="none" w:sz="0" w:space="0" w:color="auto"/>
            <w:right w:val="none" w:sz="0" w:space="0" w:color="auto"/>
          </w:divBdr>
          <w:divsChild>
            <w:div w:id="2141727286">
              <w:marLeft w:val="0"/>
              <w:marRight w:val="0"/>
              <w:marTop w:val="0"/>
              <w:marBottom w:val="0"/>
              <w:divBdr>
                <w:top w:val="none" w:sz="0" w:space="0" w:color="auto"/>
                <w:left w:val="none" w:sz="0" w:space="0" w:color="auto"/>
                <w:bottom w:val="none" w:sz="0" w:space="0" w:color="auto"/>
                <w:right w:val="none" w:sz="0" w:space="0" w:color="auto"/>
              </w:divBdr>
              <w:divsChild>
                <w:div w:id="201141457">
                  <w:marLeft w:val="0"/>
                  <w:marRight w:val="0"/>
                  <w:marTop w:val="0"/>
                  <w:marBottom w:val="0"/>
                  <w:divBdr>
                    <w:top w:val="none" w:sz="0" w:space="0" w:color="auto"/>
                    <w:left w:val="none" w:sz="0" w:space="0" w:color="auto"/>
                    <w:bottom w:val="none" w:sz="0" w:space="0" w:color="auto"/>
                    <w:right w:val="none" w:sz="0" w:space="0" w:color="auto"/>
                  </w:divBdr>
                  <w:divsChild>
                    <w:div w:id="375929216">
                      <w:marLeft w:val="0"/>
                      <w:marRight w:val="0"/>
                      <w:marTop w:val="0"/>
                      <w:marBottom w:val="0"/>
                      <w:divBdr>
                        <w:top w:val="none" w:sz="0" w:space="0" w:color="auto"/>
                        <w:left w:val="none" w:sz="0" w:space="0" w:color="auto"/>
                        <w:bottom w:val="none" w:sz="0" w:space="0" w:color="auto"/>
                        <w:right w:val="none" w:sz="0" w:space="0" w:color="auto"/>
                      </w:divBdr>
                    </w:div>
                  </w:divsChild>
                </w:div>
                <w:div w:id="838425208">
                  <w:marLeft w:val="0"/>
                  <w:marRight w:val="0"/>
                  <w:marTop w:val="0"/>
                  <w:marBottom w:val="0"/>
                  <w:divBdr>
                    <w:top w:val="none" w:sz="0" w:space="0" w:color="auto"/>
                    <w:left w:val="none" w:sz="0" w:space="0" w:color="auto"/>
                    <w:bottom w:val="none" w:sz="0" w:space="0" w:color="auto"/>
                    <w:right w:val="none" w:sz="0" w:space="0" w:color="auto"/>
                  </w:divBdr>
                  <w:divsChild>
                    <w:div w:id="1584758604">
                      <w:marLeft w:val="0"/>
                      <w:marRight w:val="0"/>
                      <w:marTop w:val="0"/>
                      <w:marBottom w:val="0"/>
                      <w:divBdr>
                        <w:top w:val="none" w:sz="0" w:space="0" w:color="auto"/>
                        <w:left w:val="none" w:sz="0" w:space="0" w:color="auto"/>
                        <w:bottom w:val="none" w:sz="0" w:space="0" w:color="auto"/>
                        <w:right w:val="none" w:sz="0" w:space="0" w:color="auto"/>
                      </w:divBdr>
                    </w:div>
                  </w:divsChild>
                </w:div>
                <w:div w:id="302472047">
                  <w:marLeft w:val="0"/>
                  <w:marRight w:val="0"/>
                  <w:marTop w:val="0"/>
                  <w:marBottom w:val="0"/>
                  <w:divBdr>
                    <w:top w:val="none" w:sz="0" w:space="0" w:color="auto"/>
                    <w:left w:val="none" w:sz="0" w:space="0" w:color="auto"/>
                    <w:bottom w:val="none" w:sz="0" w:space="0" w:color="auto"/>
                    <w:right w:val="none" w:sz="0" w:space="0" w:color="auto"/>
                  </w:divBdr>
                  <w:divsChild>
                    <w:div w:id="1349679209">
                      <w:marLeft w:val="0"/>
                      <w:marRight w:val="0"/>
                      <w:marTop w:val="0"/>
                      <w:marBottom w:val="0"/>
                      <w:divBdr>
                        <w:top w:val="none" w:sz="0" w:space="0" w:color="auto"/>
                        <w:left w:val="none" w:sz="0" w:space="0" w:color="auto"/>
                        <w:bottom w:val="none" w:sz="0" w:space="0" w:color="auto"/>
                        <w:right w:val="none" w:sz="0" w:space="0" w:color="auto"/>
                      </w:divBdr>
                    </w:div>
                  </w:divsChild>
                </w:div>
                <w:div w:id="1141193671">
                  <w:marLeft w:val="0"/>
                  <w:marRight w:val="0"/>
                  <w:marTop w:val="0"/>
                  <w:marBottom w:val="0"/>
                  <w:divBdr>
                    <w:top w:val="none" w:sz="0" w:space="0" w:color="auto"/>
                    <w:left w:val="none" w:sz="0" w:space="0" w:color="auto"/>
                    <w:bottom w:val="none" w:sz="0" w:space="0" w:color="auto"/>
                    <w:right w:val="none" w:sz="0" w:space="0" w:color="auto"/>
                  </w:divBdr>
                  <w:divsChild>
                    <w:div w:id="1542089747">
                      <w:marLeft w:val="0"/>
                      <w:marRight w:val="0"/>
                      <w:marTop w:val="0"/>
                      <w:marBottom w:val="0"/>
                      <w:divBdr>
                        <w:top w:val="none" w:sz="0" w:space="0" w:color="auto"/>
                        <w:left w:val="none" w:sz="0" w:space="0" w:color="auto"/>
                        <w:bottom w:val="none" w:sz="0" w:space="0" w:color="auto"/>
                        <w:right w:val="none" w:sz="0" w:space="0" w:color="auto"/>
                      </w:divBdr>
                    </w:div>
                  </w:divsChild>
                </w:div>
                <w:div w:id="1685207888">
                  <w:marLeft w:val="0"/>
                  <w:marRight w:val="0"/>
                  <w:marTop w:val="0"/>
                  <w:marBottom w:val="0"/>
                  <w:divBdr>
                    <w:top w:val="none" w:sz="0" w:space="0" w:color="auto"/>
                    <w:left w:val="none" w:sz="0" w:space="0" w:color="auto"/>
                    <w:bottom w:val="none" w:sz="0" w:space="0" w:color="auto"/>
                    <w:right w:val="none" w:sz="0" w:space="0" w:color="auto"/>
                  </w:divBdr>
                  <w:divsChild>
                    <w:div w:id="1568177690">
                      <w:marLeft w:val="0"/>
                      <w:marRight w:val="0"/>
                      <w:marTop w:val="0"/>
                      <w:marBottom w:val="0"/>
                      <w:divBdr>
                        <w:top w:val="none" w:sz="0" w:space="0" w:color="auto"/>
                        <w:left w:val="none" w:sz="0" w:space="0" w:color="auto"/>
                        <w:bottom w:val="none" w:sz="0" w:space="0" w:color="auto"/>
                        <w:right w:val="none" w:sz="0" w:space="0" w:color="auto"/>
                      </w:divBdr>
                    </w:div>
                  </w:divsChild>
                </w:div>
                <w:div w:id="1457137056">
                  <w:marLeft w:val="0"/>
                  <w:marRight w:val="0"/>
                  <w:marTop w:val="0"/>
                  <w:marBottom w:val="0"/>
                  <w:divBdr>
                    <w:top w:val="none" w:sz="0" w:space="0" w:color="auto"/>
                    <w:left w:val="none" w:sz="0" w:space="0" w:color="auto"/>
                    <w:bottom w:val="none" w:sz="0" w:space="0" w:color="auto"/>
                    <w:right w:val="none" w:sz="0" w:space="0" w:color="auto"/>
                  </w:divBdr>
                  <w:divsChild>
                    <w:div w:id="321472599">
                      <w:marLeft w:val="0"/>
                      <w:marRight w:val="0"/>
                      <w:marTop w:val="0"/>
                      <w:marBottom w:val="0"/>
                      <w:divBdr>
                        <w:top w:val="none" w:sz="0" w:space="0" w:color="auto"/>
                        <w:left w:val="none" w:sz="0" w:space="0" w:color="auto"/>
                        <w:bottom w:val="none" w:sz="0" w:space="0" w:color="auto"/>
                        <w:right w:val="none" w:sz="0" w:space="0" w:color="auto"/>
                      </w:divBdr>
                    </w:div>
                  </w:divsChild>
                </w:div>
                <w:div w:id="1479683085">
                  <w:marLeft w:val="0"/>
                  <w:marRight w:val="0"/>
                  <w:marTop w:val="0"/>
                  <w:marBottom w:val="0"/>
                  <w:divBdr>
                    <w:top w:val="none" w:sz="0" w:space="0" w:color="auto"/>
                    <w:left w:val="none" w:sz="0" w:space="0" w:color="auto"/>
                    <w:bottom w:val="none" w:sz="0" w:space="0" w:color="auto"/>
                    <w:right w:val="none" w:sz="0" w:space="0" w:color="auto"/>
                  </w:divBdr>
                  <w:divsChild>
                    <w:div w:id="192619848">
                      <w:marLeft w:val="0"/>
                      <w:marRight w:val="0"/>
                      <w:marTop w:val="0"/>
                      <w:marBottom w:val="0"/>
                      <w:divBdr>
                        <w:top w:val="none" w:sz="0" w:space="0" w:color="auto"/>
                        <w:left w:val="none" w:sz="0" w:space="0" w:color="auto"/>
                        <w:bottom w:val="none" w:sz="0" w:space="0" w:color="auto"/>
                        <w:right w:val="none" w:sz="0" w:space="0" w:color="auto"/>
                      </w:divBdr>
                    </w:div>
                  </w:divsChild>
                </w:div>
                <w:div w:id="740517779">
                  <w:marLeft w:val="0"/>
                  <w:marRight w:val="0"/>
                  <w:marTop w:val="0"/>
                  <w:marBottom w:val="0"/>
                  <w:divBdr>
                    <w:top w:val="none" w:sz="0" w:space="0" w:color="auto"/>
                    <w:left w:val="none" w:sz="0" w:space="0" w:color="auto"/>
                    <w:bottom w:val="none" w:sz="0" w:space="0" w:color="auto"/>
                    <w:right w:val="none" w:sz="0" w:space="0" w:color="auto"/>
                  </w:divBdr>
                  <w:divsChild>
                    <w:div w:id="324095873">
                      <w:marLeft w:val="0"/>
                      <w:marRight w:val="0"/>
                      <w:marTop w:val="0"/>
                      <w:marBottom w:val="0"/>
                      <w:divBdr>
                        <w:top w:val="none" w:sz="0" w:space="0" w:color="auto"/>
                        <w:left w:val="none" w:sz="0" w:space="0" w:color="auto"/>
                        <w:bottom w:val="none" w:sz="0" w:space="0" w:color="auto"/>
                        <w:right w:val="none" w:sz="0" w:space="0" w:color="auto"/>
                      </w:divBdr>
                    </w:div>
                  </w:divsChild>
                </w:div>
                <w:div w:id="1925651623">
                  <w:marLeft w:val="0"/>
                  <w:marRight w:val="0"/>
                  <w:marTop w:val="0"/>
                  <w:marBottom w:val="0"/>
                  <w:divBdr>
                    <w:top w:val="none" w:sz="0" w:space="0" w:color="auto"/>
                    <w:left w:val="none" w:sz="0" w:space="0" w:color="auto"/>
                    <w:bottom w:val="none" w:sz="0" w:space="0" w:color="auto"/>
                    <w:right w:val="none" w:sz="0" w:space="0" w:color="auto"/>
                  </w:divBdr>
                  <w:divsChild>
                    <w:div w:id="619338911">
                      <w:marLeft w:val="0"/>
                      <w:marRight w:val="0"/>
                      <w:marTop w:val="0"/>
                      <w:marBottom w:val="0"/>
                      <w:divBdr>
                        <w:top w:val="none" w:sz="0" w:space="0" w:color="auto"/>
                        <w:left w:val="none" w:sz="0" w:space="0" w:color="auto"/>
                        <w:bottom w:val="none" w:sz="0" w:space="0" w:color="auto"/>
                        <w:right w:val="none" w:sz="0" w:space="0" w:color="auto"/>
                      </w:divBdr>
                    </w:div>
                  </w:divsChild>
                </w:div>
                <w:div w:id="1734544491">
                  <w:marLeft w:val="0"/>
                  <w:marRight w:val="0"/>
                  <w:marTop w:val="0"/>
                  <w:marBottom w:val="0"/>
                  <w:divBdr>
                    <w:top w:val="none" w:sz="0" w:space="0" w:color="auto"/>
                    <w:left w:val="none" w:sz="0" w:space="0" w:color="auto"/>
                    <w:bottom w:val="none" w:sz="0" w:space="0" w:color="auto"/>
                    <w:right w:val="none" w:sz="0" w:space="0" w:color="auto"/>
                  </w:divBdr>
                  <w:divsChild>
                    <w:div w:id="1232037791">
                      <w:marLeft w:val="0"/>
                      <w:marRight w:val="0"/>
                      <w:marTop w:val="0"/>
                      <w:marBottom w:val="0"/>
                      <w:divBdr>
                        <w:top w:val="none" w:sz="0" w:space="0" w:color="auto"/>
                        <w:left w:val="none" w:sz="0" w:space="0" w:color="auto"/>
                        <w:bottom w:val="none" w:sz="0" w:space="0" w:color="auto"/>
                        <w:right w:val="none" w:sz="0" w:space="0" w:color="auto"/>
                      </w:divBdr>
                    </w:div>
                  </w:divsChild>
                </w:div>
                <w:div w:id="939218834">
                  <w:marLeft w:val="0"/>
                  <w:marRight w:val="0"/>
                  <w:marTop w:val="0"/>
                  <w:marBottom w:val="0"/>
                  <w:divBdr>
                    <w:top w:val="none" w:sz="0" w:space="0" w:color="auto"/>
                    <w:left w:val="none" w:sz="0" w:space="0" w:color="auto"/>
                    <w:bottom w:val="none" w:sz="0" w:space="0" w:color="auto"/>
                    <w:right w:val="none" w:sz="0" w:space="0" w:color="auto"/>
                  </w:divBdr>
                  <w:divsChild>
                    <w:div w:id="1728798178">
                      <w:marLeft w:val="0"/>
                      <w:marRight w:val="0"/>
                      <w:marTop w:val="0"/>
                      <w:marBottom w:val="0"/>
                      <w:divBdr>
                        <w:top w:val="none" w:sz="0" w:space="0" w:color="auto"/>
                        <w:left w:val="none" w:sz="0" w:space="0" w:color="auto"/>
                        <w:bottom w:val="none" w:sz="0" w:space="0" w:color="auto"/>
                        <w:right w:val="none" w:sz="0" w:space="0" w:color="auto"/>
                      </w:divBdr>
                    </w:div>
                  </w:divsChild>
                </w:div>
                <w:div w:id="750737927">
                  <w:marLeft w:val="0"/>
                  <w:marRight w:val="0"/>
                  <w:marTop w:val="0"/>
                  <w:marBottom w:val="0"/>
                  <w:divBdr>
                    <w:top w:val="none" w:sz="0" w:space="0" w:color="auto"/>
                    <w:left w:val="none" w:sz="0" w:space="0" w:color="auto"/>
                    <w:bottom w:val="none" w:sz="0" w:space="0" w:color="auto"/>
                    <w:right w:val="none" w:sz="0" w:space="0" w:color="auto"/>
                  </w:divBdr>
                  <w:divsChild>
                    <w:div w:id="207111240">
                      <w:marLeft w:val="0"/>
                      <w:marRight w:val="0"/>
                      <w:marTop w:val="0"/>
                      <w:marBottom w:val="0"/>
                      <w:divBdr>
                        <w:top w:val="none" w:sz="0" w:space="0" w:color="auto"/>
                        <w:left w:val="none" w:sz="0" w:space="0" w:color="auto"/>
                        <w:bottom w:val="none" w:sz="0" w:space="0" w:color="auto"/>
                        <w:right w:val="none" w:sz="0" w:space="0" w:color="auto"/>
                      </w:divBdr>
                    </w:div>
                  </w:divsChild>
                </w:div>
                <w:div w:id="648441431">
                  <w:marLeft w:val="0"/>
                  <w:marRight w:val="0"/>
                  <w:marTop w:val="0"/>
                  <w:marBottom w:val="0"/>
                  <w:divBdr>
                    <w:top w:val="none" w:sz="0" w:space="0" w:color="auto"/>
                    <w:left w:val="none" w:sz="0" w:space="0" w:color="auto"/>
                    <w:bottom w:val="none" w:sz="0" w:space="0" w:color="auto"/>
                    <w:right w:val="none" w:sz="0" w:space="0" w:color="auto"/>
                  </w:divBdr>
                  <w:divsChild>
                    <w:div w:id="1717461136">
                      <w:marLeft w:val="0"/>
                      <w:marRight w:val="0"/>
                      <w:marTop w:val="0"/>
                      <w:marBottom w:val="0"/>
                      <w:divBdr>
                        <w:top w:val="none" w:sz="0" w:space="0" w:color="auto"/>
                        <w:left w:val="none" w:sz="0" w:space="0" w:color="auto"/>
                        <w:bottom w:val="none" w:sz="0" w:space="0" w:color="auto"/>
                        <w:right w:val="none" w:sz="0" w:space="0" w:color="auto"/>
                      </w:divBdr>
                    </w:div>
                  </w:divsChild>
                </w:div>
                <w:div w:id="1002508968">
                  <w:marLeft w:val="0"/>
                  <w:marRight w:val="0"/>
                  <w:marTop w:val="0"/>
                  <w:marBottom w:val="0"/>
                  <w:divBdr>
                    <w:top w:val="none" w:sz="0" w:space="0" w:color="auto"/>
                    <w:left w:val="none" w:sz="0" w:space="0" w:color="auto"/>
                    <w:bottom w:val="none" w:sz="0" w:space="0" w:color="auto"/>
                    <w:right w:val="none" w:sz="0" w:space="0" w:color="auto"/>
                  </w:divBdr>
                  <w:divsChild>
                    <w:div w:id="7952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963431">
      <w:bodyDiv w:val="1"/>
      <w:marLeft w:val="0"/>
      <w:marRight w:val="0"/>
      <w:marTop w:val="0"/>
      <w:marBottom w:val="0"/>
      <w:divBdr>
        <w:top w:val="none" w:sz="0" w:space="0" w:color="auto"/>
        <w:left w:val="none" w:sz="0" w:space="0" w:color="auto"/>
        <w:bottom w:val="none" w:sz="0" w:space="0" w:color="auto"/>
        <w:right w:val="none" w:sz="0" w:space="0" w:color="auto"/>
      </w:divBdr>
    </w:div>
    <w:div w:id="168874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2164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hans.neto</dc:creator>
  <cp:lastModifiedBy>hans.neto</cp:lastModifiedBy>
  <cp:revision>2</cp:revision>
  <dcterms:created xsi:type="dcterms:W3CDTF">2025-08-27T20:37:00Z</dcterms:created>
  <dcterms:modified xsi:type="dcterms:W3CDTF">2025-08-27T20:37:00Z</dcterms:modified>
</cp:coreProperties>
</file>