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1820"/>
        <w:gridCol w:w="1660"/>
        <w:gridCol w:w="1424"/>
        <w:gridCol w:w="1509"/>
      </w:tblGrid>
      <w:tr w:rsidR="001A367B" w:rsidRPr="00955C70" w:rsidTr="00F70C1B">
        <w:tc>
          <w:tcPr>
            <w:tcW w:w="1820" w:type="dxa"/>
          </w:tcPr>
          <w:p w:rsidR="001A367B" w:rsidRPr="00955C70" w:rsidRDefault="001A367B" w:rsidP="00A67434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955C70">
              <w:rPr>
                <w:rFonts w:ascii="Arial" w:hAnsi="Arial" w:cs="Arial"/>
                <w:color w:val="000000" w:themeColor="text1"/>
                <w:sz w:val="18"/>
              </w:rPr>
              <w:t>Apresentação</w:t>
            </w:r>
            <w:r>
              <w:rPr>
                <w:rFonts w:ascii="Arial" w:hAnsi="Arial" w:cs="Arial"/>
                <w:color w:val="000000" w:themeColor="text1"/>
                <w:sz w:val="18"/>
              </w:rPr>
              <w:t xml:space="preserve"> de </w:t>
            </w:r>
            <w:r w:rsidRPr="00955C70">
              <w:rPr>
                <w:rFonts w:ascii="Arial" w:hAnsi="Arial" w:cs="Arial"/>
                <w:color w:val="000000" w:themeColor="text1"/>
                <w:sz w:val="18"/>
              </w:rPr>
              <w:t>recursos contra o resultado</w:t>
            </w:r>
          </w:p>
        </w:tc>
        <w:tc>
          <w:tcPr>
            <w:tcW w:w="1660" w:type="dxa"/>
          </w:tcPr>
          <w:p w:rsidR="001A367B" w:rsidRPr="00955C70" w:rsidRDefault="001A367B" w:rsidP="00A67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 dias</w:t>
            </w:r>
          </w:p>
        </w:tc>
        <w:tc>
          <w:tcPr>
            <w:tcW w:w="1424" w:type="dxa"/>
          </w:tcPr>
          <w:p w:rsidR="001A367B" w:rsidRDefault="001A367B" w:rsidP="001A36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28/02/2022</w:t>
            </w:r>
          </w:p>
          <w:p w:rsidR="001A367B" w:rsidRDefault="001A367B" w:rsidP="00A67434">
            <w:pPr>
              <w:rPr>
                <w:color w:val="000000" w:themeColor="text1"/>
              </w:rPr>
            </w:pPr>
          </w:p>
        </w:tc>
        <w:tc>
          <w:tcPr>
            <w:tcW w:w="1509" w:type="dxa"/>
          </w:tcPr>
          <w:p w:rsidR="001A367B" w:rsidRDefault="001A367B" w:rsidP="00A67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10/03/2022</w:t>
            </w:r>
          </w:p>
        </w:tc>
      </w:tr>
      <w:tr w:rsidR="001A367B" w:rsidTr="00F70C1B">
        <w:tc>
          <w:tcPr>
            <w:tcW w:w="1820" w:type="dxa"/>
          </w:tcPr>
          <w:p w:rsidR="001A367B" w:rsidRPr="00955C70" w:rsidRDefault="001A367B" w:rsidP="00A67434">
            <w:pPr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Ciência aos demais interessados quanto ao recurso interposto</w:t>
            </w:r>
          </w:p>
        </w:tc>
        <w:tc>
          <w:tcPr>
            <w:tcW w:w="1660" w:type="dxa"/>
          </w:tcPr>
          <w:p w:rsidR="001A367B" w:rsidRDefault="001A367B" w:rsidP="00A67434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5</w:t>
            </w:r>
            <w:proofErr w:type="gramEnd"/>
            <w:r>
              <w:rPr>
                <w:color w:val="000000" w:themeColor="text1"/>
              </w:rPr>
              <w:t xml:space="preserve"> dias</w:t>
            </w:r>
          </w:p>
        </w:tc>
        <w:tc>
          <w:tcPr>
            <w:tcW w:w="1424" w:type="dxa"/>
          </w:tcPr>
          <w:p w:rsidR="001A367B" w:rsidRDefault="001A367B" w:rsidP="001A36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11/03/2022</w:t>
            </w:r>
          </w:p>
          <w:p w:rsidR="001A367B" w:rsidRDefault="001A367B" w:rsidP="00A67434">
            <w:pPr>
              <w:rPr>
                <w:color w:val="000000" w:themeColor="text1"/>
              </w:rPr>
            </w:pPr>
          </w:p>
        </w:tc>
        <w:tc>
          <w:tcPr>
            <w:tcW w:w="1509" w:type="dxa"/>
          </w:tcPr>
          <w:p w:rsidR="001A367B" w:rsidRDefault="001A367B" w:rsidP="00A67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18/03/2022</w:t>
            </w:r>
          </w:p>
        </w:tc>
      </w:tr>
      <w:tr w:rsidR="001A367B" w:rsidTr="00F70C1B">
        <w:tc>
          <w:tcPr>
            <w:tcW w:w="1820" w:type="dxa"/>
          </w:tcPr>
          <w:p w:rsidR="001A367B" w:rsidRPr="00955C70" w:rsidRDefault="001A367B" w:rsidP="00A67434">
            <w:pPr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 xml:space="preserve">Prazo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</w:rPr>
              <w:t>contrarrazões</w:t>
            </w:r>
            <w:proofErr w:type="spellEnd"/>
          </w:p>
        </w:tc>
        <w:tc>
          <w:tcPr>
            <w:tcW w:w="1660" w:type="dxa"/>
          </w:tcPr>
          <w:p w:rsidR="001A367B" w:rsidRDefault="001A367B" w:rsidP="00A67434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5</w:t>
            </w:r>
            <w:proofErr w:type="gramEnd"/>
            <w:r>
              <w:rPr>
                <w:color w:val="000000" w:themeColor="text1"/>
              </w:rPr>
              <w:t xml:space="preserve"> dias </w:t>
            </w:r>
          </w:p>
        </w:tc>
        <w:tc>
          <w:tcPr>
            <w:tcW w:w="1424" w:type="dxa"/>
          </w:tcPr>
          <w:p w:rsidR="001A367B" w:rsidRDefault="001A367B" w:rsidP="001A36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21/03/2022</w:t>
            </w:r>
          </w:p>
          <w:p w:rsidR="001A367B" w:rsidRDefault="001A367B" w:rsidP="00A67434">
            <w:pPr>
              <w:rPr>
                <w:color w:val="000000" w:themeColor="text1"/>
              </w:rPr>
            </w:pPr>
          </w:p>
        </w:tc>
        <w:tc>
          <w:tcPr>
            <w:tcW w:w="1509" w:type="dxa"/>
          </w:tcPr>
          <w:p w:rsidR="001A367B" w:rsidRDefault="001A367B" w:rsidP="00A67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28/03/2022</w:t>
            </w:r>
          </w:p>
        </w:tc>
      </w:tr>
      <w:tr w:rsidR="001A367B" w:rsidRPr="00955C70" w:rsidTr="00F70C1B">
        <w:tc>
          <w:tcPr>
            <w:tcW w:w="1820" w:type="dxa"/>
          </w:tcPr>
          <w:p w:rsidR="001A367B" w:rsidRPr="00955C70" w:rsidRDefault="001A367B" w:rsidP="00A67434">
            <w:pPr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Apreciação dos recursos</w:t>
            </w:r>
          </w:p>
        </w:tc>
        <w:tc>
          <w:tcPr>
            <w:tcW w:w="1660" w:type="dxa"/>
          </w:tcPr>
          <w:p w:rsidR="001A367B" w:rsidRPr="00955C70" w:rsidRDefault="001A367B" w:rsidP="00A67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 dias</w:t>
            </w:r>
          </w:p>
        </w:tc>
        <w:tc>
          <w:tcPr>
            <w:tcW w:w="1424" w:type="dxa"/>
          </w:tcPr>
          <w:p w:rsidR="001A367B" w:rsidRDefault="001A367B" w:rsidP="001A36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29/03/2022</w:t>
            </w:r>
          </w:p>
          <w:p w:rsidR="001A367B" w:rsidRDefault="001A367B" w:rsidP="00A67434">
            <w:pPr>
              <w:rPr>
                <w:color w:val="000000" w:themeColor="text1"/>
              </w:rPr>
            </w:pPr>
          </w:p>
        </w:tc>
        <w:tc>
          <w:tcPr>
            <w:tcW w:w="1509" w:type="dxa"/>
          </w:tcPr>
          <w:p w:rsidR="001A367B" w:rsidRDefault="001A367B" w:rsidP="00A67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13/04/2022</w:t>
            </w:r>
          </w:p>
        </w:tc>
      </w:tr>
      <w:tr w:rsidR="001A367B" w:rsidTr="00F70C1B">
        <w:tc>
          <w:tcPr>
            <w:tcW w:w="1820" w:type="dxa"/>
          </w:tcPr>
          <w:p w:rsidR="001A367B" w:rsidRDefault="001A367B" w:rsidP="00A67434">
            <w:pPr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Divulgação do resultado dos recursos</w:t>
            </w:r>
          </w:p>
        </w:tc>
        <w:tc>
          <w:tcPr>
            <w:tcW w:w="1660" w:type="dxa"/>
          </w:tcPr>
          <w:p w:rsidR="001A367B" w:rsidRPr="008019E4" w:rsidRDefault="001A367B" w:rsidP="00A67434"/>
        </w:tc>
        <w:tc>
          <w:tcPr>
            <w:tcW w:w="1424" w:type="dxa"/>
          </w:tcPr>
          <w:p w:rsidR="001A367B" w:rsidRPr="008019E4" w:rsidRDefault="001A367B" w:rsidP="00A67434">
            <w:r>
              <w:t>14</w:t>
            </w:r>
            <w:r w:rsidRPr="00842866">
              <w:t>/04/2022</w:t>
            </w:r>
          </w:p>
        </w:tc>
        <w:tc>
          <w:tcPr>
            <w:tcW w:w="1509" w:type="dxa"/>
          </w:tcPr>
          <w:p w:rsidR="001A367B" w:rsidRDefault="001A367B" w:rsidP="00A67434">
            <w:pPr>
              <w:rPr>
                <w:color w:val="FF0000"/>
              </w:rPr>
            </w:pPr>
          </w:p>
        </w:tc>
      </w:tr>
      <w:tr w:rsidR="001A367B" w:rsidRPr="00701EE2" w:rsidTr="00F70C1B">
        <w:tc>
          <w:tcPr>
            <w:tcW w:w="1820" w:type="dxa"/>
          </w:tcPr>
          <w:p w:rsidR="001A367B" w:rsidRPr="00955C70" w:rsidRDefault="001A367B" w:rsidP="00A67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Convocação da OSC para apresentação dos documentos constantes no item 4.1</w:t>
            </w:r>
          </w:p>
        </w:tc>
        <w:tc>
          <w:tcPr>
            <w:tcW w:w="1660" w:type="dxa"/>
          </w:tcPr>
          <w:p w:rsidR="001A367B" w:rsidRPr="00701EE2" w:rsidRDefault="001A367B" w:rsidP="00A67434">
            <w:r>
              <w:t>15</w:t>
            </w:r>
            <w:r w:rsidRPr="00701EE2">
              <w:t xml:space="preserve"> dias</w:t>
            </w:r>
          </w:p>
        </w:tc>
        <w:tc>
          <w:tcPr>
            <w:tcW w:w="1424" w:type="dxa"/>
          </w:tcPr>
          <w:p w:rsidR="001A367B" w:rsidRDefault="001A367B" w:rsidP="001A367B">
            <w:r>
              <w:t>15/04/2022</w:t>
            </w:r>
          </w:p>
          <w:p w:rsidR="001A367B" w:rsidRDefault="001A367B" w:rsidP="00A67434"/>
        </w:tc>
        <w:tc>
          <w:tcPr>
            <w:tcW w:w="1509" w:type="dxa"/>
          </w:tcPr>
          <w:p w:rsidR="001A367B" w:rsidRDefault="001A367B" w:rsidP="00A67434">
            <w:r>
              <w:t>02/05/2022</w:t>
            </w:r>
          </w:p>
        </w:tc>
      </w:tr>
      <w:tr w:rsidR="001A367B" w:rsidTr="00F70C1B">
        <w:tc>
          <w:tcPr>
            <w:tcW w:w="1820" w:type="dxa"/>
          </w:tcPr>
          <w:p w:rsidR="001A367B" w:rsidRPr="00580386" w:rsidRDefault="001A367B" w:rsidP="00A67434">
            <w:r w:rsidRPr="00955C70">
              <w:rPr>
                <w:rFonts w:ascii="Arial" w:hAnsi="Arial" w:cs="Arial"/>
                <w:color w:val="000000" w:themeColor="text1"/>
                <w:sz w:val="18"/>
              </w:rPr>
              <w:t>Análise do cumprimento dos requisitos, dos impedimentos legais e do Plano de Trabalho, bem como homologação do resultado</w:t>
            </w:r>
          </w:p>
        </w:tc>
        <w:tc>
          <w:tcPr>
            <w:tcW w:w="1660" w:type="dxa"/>
          </w:tcPr>
          <w:p w:rsidR="001A367B" w:rsidRPr="002D4E62" w:rsidRDefault="001A367B" w:rsidP="00A67434">
            <w:r w:rsidRPr="002D4E62">
              <w:t>10 dias</w:t>
            </w:r>
          </w:p>
        </w:tc>
        <w:tc>
          <w:tcPr>
            <w:tcW w:w="1424" w:type="dxa"/>
          </w:tcPr>
          <w:p w:rsidR="001A367B" w:rsidRPr="002D4E62" w:rsidRDefault="001A367B" w:rsidP="00A67434">
            <w:r>
              <w:t>03/05/2022</w:t>
            </w:r>
          </w:p>
        </w:tc>
        <w:tc>
          <w:tcPr>
            <w:tcW w:w="1509" w:type="dxa"/>
          </w:tcPr>
          <w:p w:rsidR="001A367B" w:rsidRDefault="001A367B" w:rsidP="001A367B">
            <w:r>
              <w:t>13/05/2022</w:t>
            </w:r>
          </w:p>
          <w:p w:rsidR="001A367B" w:rsidRPr="002D4E62" w:rsidRDefault="001A367B" w:rsidP="00A67434"/>
        </w:tc>
      </w:tr>
      <w:tr w:rsidR="001A367B" w:rsidRPr="00701EE2" w:rsidTr="00F70C1B">
        <w:tc>
          <w:tcPr>
            <w:tcW w:w="1820" w:type="dxa"/>
          </w:tcPr>
          <w:p w:rsidR="001A367B" w:rsidRPr="00580386" w:rsidRDefault="001A367B" w:rsidP="00A67434">
            <w:r>
              <w:t>Prazo para eventuais ajustes no Plano de trabalho e regularização de certidões</w:t>
            </w:r>
          </w:p>
        </w:tc>
        <w:tc>
          <w:tcPr>
            <w:tcW w:w="1660" w:type="dxa"/>
          </w:tcPr>
          <w:p w:rsidR="001A367B" w:rsidRPr="00701EE2" w:rsidRDefault="001A367B" w:rsidP="00A67434">
            <w:r>
              <w:t>10</w:t>
            </w:r>
            <w:r w:rsidRPr="00701EE2">
              <w:t xml:space="preserve"> dias</w:t>
            </w:r>
          </w:p>
        </w:tc>
        <w:tc>
          <w:tcPr>
            <w:tcW w:w="1424" w:type="dxa"/>
          </w:tcPr>
          <w:p w:rsidR="001A367B" w:rsidRDefault="001A367B" w:rsidP="001A367B">
            <w:r>
              <w:t>16/05/2022</w:t>
            </w:r>
          </w:p>
          <w:p w:rsidR="001A367B" w:rsidRDefault="001A367B" w:rsidP="00A67434"/>
        </w:tc>
        <w:tc>
          <w:tcPr>
            <w:tcW w:w="1509" w:type="dxa"/>
          </w:tcPr>
          <w:p w:rsidR="001A367B" w:rsidRDefault="001A367B" w:rsidP="001A367B">
            <w:r>
              <w:t>26/05/2022</w:t>
            </w:r>
          </w:p>
          <w:p w:rsidR="001A367B" w:rsidRDefault="001A367B" w:rsidP="00A67434"/>
        </w:tc>
      </w:tr>
      <w:tr w:rsidR="001A367B" w:rsidRPr="00701EE2" w:rsidTr="00F70C1B">
        <w:tc>
          <w:tcPr>
            <w:tcW w:w="1820" w:type="dxa"/>
          </w:tcPr>
          <w:p w:rsidR="001A367B" w:rsidRPr="00580386" w:rsidRDefault="001A367B" w:rsidP="00A67434">
            <w:r w:rsidRPr="00580386">
              <w:t>Parecer técnico e jurídico</w:t>
            </w:r>
          </w:p>
        </w:tc>
        <w:tc>
          <w:tcPr>
            <w:tcW w:w="1660" w:type="dxa"/>
          </w:tcPr>
          <w:p w:rsidR="001A367B" w:rsidRPr="00701EE2" w:rsidRDefault="001A367B" w:rsidP="00A67434">
            <w:proofErr w:type="gramStart"/>
            <w:r w:rsidRPr="00701EE2">
              <w:t>5</w:t>
            </w:r>
            <w:proofErr w:type="gramEnd"/>
            <w:r w:rsidRPr="00701EE2">
              <w:t xml:space="preserve"> dias</w:t>
            </w:r>
          </w:p>
        </w:tc>
        <w:tc>
          <w:tcPr>
            <w:tcW w:w="1424" w:type="dxa"/>
          </w:tcPr>
          <w:p w:rsidR="001A367B" w:rsidRDefault="001A367B" w:rsidP="001A367B">
            <w:r>
              <w:t>27/05/2022</w:t>
            </w:r>
          </w:p>
          <w:p w:rsidR="001A367B" w:rsidRPr="00701EE2" w:rsidRDefault="001A367B" w:rsidP="00A67434"/>
        </w:tc>
        <w:tc>
          <w:tcPr>
            <w:tcW w:w="1509" w:type="dxa"/>
          </w:tcPr>
          <w:p w:rsidR="001A367B" w:rsidRDefault="001A367B" w:rsidP="00AA1C40">
            <w:r>
              <w:t>03/06/2022</w:t>
            </w:r>
          </w:p>
        </w:tc>
      </w:tr>
      <w:tr w:rsidR="001A367B" w:rsidRPr="00701EE2" w:rsidTr="00F70C1B">
        <w:tc>
          <w:tcPr>
            <w:tcW w:w="1820" w:type="dxa"/>
          </w:tcPr>
          <w:p w:rsidR="001A367B" w:rsidRDefault="001A367B" w:rsidP="00A67434">
            <w:pPr>
              <w:rPr>
                <w:color w:val="FF0000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Assinatura</w:t>
            </w:r>
            <w:r w:rsidRPr="00955C70">
              <w:rPr>
                <w:rFonts w:ascii="Arial" w:hAnsi="Arial" w:cs="Arial"/>
                <w:color w:val="000000" w:themeColor="text1"/>
                <w:sz w:val="18"/>
              </w:rPr>
              <w:t xml:space="preserve"> do Termo de Colaboração</w:t>
            </w:r>
          </w:p>
        </w:tc>
        <w:tc>
          <w:tcPr>
            <w:tcW w:w="1660" w:type="dxa"/>
          </w:tcPr>
          <w:p w:rsidR="001A367B" w:rsidRPr="00701EE2" w:rsidRDefault="001A367B" w:rsidP="00A67434">
            <w:proofErr w:type="gramStart"/>
            <w:r w:rsidRPr="00701EE2">
              <w:t>5</w:t>
            </w:r>
            <w:proofErr w:type="gramEnd"/>
            <w:r w:rsidRPr="00701EE2">
              <w:t xml:space="preserve"> dias</w:t>
            </w:r>
          </w:p>
        </w:tc>
        <w:tc>
          <w:tcPr>
            <w:tcW w:w="1424" w:type="dxa"/>
          </w:tcPr>
          <w:p w:rsidR="001A367B" w:rsidRDefault="001A367B" w:rsidP="001A367B">
            <w:r>
              <w:t>06/06/2022</w:t>
            </w:r>
          </w:p>
          <w:p w:rsidR="001A367B" w:rsidRPr="00701EE2" w:rsidRDefault="001A367B" w:rsidP="00A67434"/>
        </w:tc>
        <w:tc>
          <w:tcPr>
            <w:tcW w:w="1509" w:type="dxa"/>
          </w:tcPr>
          <w:p w:rsidR="001A367B" w:rsidRPr="00701EE2" w:rsidRDefault="001A367B" w:rsidP="00A67434"/>
        </w:tc>
      </w:tr>
    </w:tbl>
    <w:p w:rsidR="001B2BDF" w:rsidRDefault="001B2BDF" w:rsidP="00F70C1B"/>
    <w:sectPr w:rsidR="001B2BDF" w:rsidSect="001B2B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D4E62"/>
    <w:rsid w:val="001A367B"/>
    <w:rsid w:val="001B2BDF"/>
    <w:rsid w:val="001C3AE8"/>
    <w:rsid w:val="001D049E"/>
    <w:rsid w:val="002D4E62"/>
    <w:rsid w:val="002E5836"/>
    <w:rsid w:val="0031427E"/>
    <w:rsid w:val="00367A3A"/>
    <w:rsid w:val="00417160"/>
    <w:rsid w:val="006F12A5"/>
    <w:rsid w:val="00842866"/>
    <w:rsid w:val="00A0642A"/>
    <w:rsid w:val="00A67434"/>
    <w:rsid w:val="00BD1BCB"/>
    <w:rsid w:val="00CA35C0"/>
    <w:rsid w:val="00F70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E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4E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viviane.liberato</dc:creator>
  <cp:lastModifiedBy>viviane.liberato</cp:lastModifiedBy>
  <cp:revision>7</cp:revision>
  <cp:lastPrinted>2021-11-16T18:52:00Z</cp:lastPrinted>
  <dcterms:created xsi:type="dcterms:W3CDTF">2021-11-16T18:46:00Z</dcterms:created>
  <dcterms:modified xsi:type="dcterms:W3CDTF">2022-03-07T13:07:00Z</dcterms:modified>
</cp:coreProperties>
</file>