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EDITAL PGE Nº 01/2023.</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EXAME DE SELEÇÃO DE CANDIDATOS AO PROGRAMA DE ESTÁGIO DE PÓS-GRADUAÇÃO EM DIREITO DA PROCUR</w:t>
      </w:r>
      <w:r w:rsidR="00523214">
        <w:rPr>
          <w:rFonts w:ascii="Arial" w:eastAsia="Arial" w:hAnsi="Arial" w:cs="Arial"/>
          <w:b/>
        </w:rPr>
        <w:t>ADORIA GERAL DO ESTADO DA BAHIA</w:t>
      </w:r>
      <w:r w:rsidR="006C7B3B" w:rsidRPr="006C7B3B">
        <w:rPr>
          <w:rFonts w:ascii="Arial" w:eastAsia="Arial" w:hAnsi="Arial" w:cs="Arial"/>
          <w:b/>
        </w:rPr>
        <w:t>.</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A Procuradora Geral do Estado, no uso de suas atribuições, </w:t>
      </w:r>
      <w:r w:rsidRPr="006C7B3B">
        <w:rPr>
          <w:rFonts w:ascii="Arial" w:eastAsia="Arial" w:hAnsi="Arial" w:cs="Arial"/>
          <w:b/>
        </w:rPr>
        <w:t xml:space="preserve">torna público que estão abertas as inscrições </w:t>
      </w:r>
      <w:r w:rsidRPr="006C7B3B">
        <w:rPr>
          <w:rFonts w:ascii="Arial" w:eastAsia="Arial" w:hAnsi="Arial" w:cs="Arial"/>
        </w:rPr>
        <w:t>para o Exame de Seleção de Candidatos ao Programa de Estágio de Pós-Graduação em Direito</w:t>
      </w:r>
      <w:r w:rsidR="00523214">
        <w:rPr>
          <w:rFonts w:ascii="Arial" w:eastAsia="Arial" w:hAnsi="Arial" w:cs="Arial"/>
        </w:rPr>
        <w:t xml:space="preserve">, </w:t>
      </w:r>
      <w:r w:rsidR="00523214" w:rsidRPr="00523214">
        <w:rPr>
          <w:rFonts w:ascii="Arial" w:eastAsia="Arial" w:hAnsi="Arial" w:cs="Arial"/>
        </w:rPr>
        <w:t>para atuação nas</w:t>
      </w:r>
      <w:r w:rsidR="00523214">
        <w:rPr>
          <w:rFonts w:ascii="Arial" w:eastAsia="Arial" w:hAnsi="Arial" w:cs="Arial"/>
        </w:rPr>
        <w:t xml:space="preserve"> procuradorias do interior-PROIN</w:t>
      </w:r>
      <w:r w:rsidRPr="006C7B3B">
        <w:rPr>
          <w:rFonts w:ascii="Arial" w:eastAsia="Arial" w:hAnsi="Arial" w:cs="Arial"/>
        </w:rPr>
        <w:t>, regulamentados pelo</w:t>
      </w:r>
      <w:r w:rsidRPr="006C7B3B">
        <w:rPr>
          <w:rFonts w:ascii="Arial" w:eastAsia="Arial" w:hAnsi="Arial" w:cs="Arial"/>
          <w:color w:val="FF0000"/>
        </w:rPr>
        <w:t xml:space="preserve"> </w:t>
      </w:r>
      <w:r w:rsidRPr="006C7B3B">
        <w:rPr>
          <w:rFonts w:ascii="Arial" w:eastAsia="Arial" w:hAnsi="Arial" w:cs="Arial"/>
        </w:rPr>
        <w:t>Decreto Estadual nº 17.305, de 28 de dezembro de 2016, pelas Portarias PGE nº 101 de 06 de junho de 2023 e PGE nº 039 de 18 de junho de 2021 e outras que vierem a ser editadas.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p w:rsidR="003624B2" w:rsidRPr="006C7B3B" w:rsidRDefault="000A6EEE">
      <w:pPr>
        <w:spacing w:before="240" w:after="240" w:line="276" w:lineRule="auto"/>
        <w:rPr>
          <w:rFonts w:ascii="Arial" w:eastAsia="Arial" w:hAnsi="Arial" w:cs="Arial"/>
          <w:b/>
        </w:rPr>
      </w:pPr>
      <w:r w:rsidRPr="006C7B3B">
        <w:rPr>
          <w:rFonts w:ascii="Arial" w:eastAsia="Arial" w:hAnsi="Arial" w:cs="Arial"/>
          <w:b/>
        </w:rPr>
        <w:t>1) DISPOSIÇÕES PRELIMINARES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1.1) O processo seletivo será realizado pelo Centro de Estudos e Aperfeiçoamento - CEA/PGE, destinando-se ao preenchimento de 16 (dezesseis) vagas nas unidades da</w:t>
      </w:r>
      <w:r w:rsidRPr="006C7B3B">
        <w:rPr>
          <w:rFonts w:ascii="Arial" w:eastAsia="Arial" w:hAnsi="Arial" w:cs="Arial"/>
          <w:color w:val="FF0000"/>
        </w:rPr>
        <w:t xml:space="preserve"> </w:t>
      </w:r>
      <w:r w:rsidRPr="006C7B3B">
        <w:rPr>
          <w:rFonts w:ascii="Arial" w:eastAsia="Arial" w:hAnsi="Arial" w:cs="Arial"/>
        </w:rPr>
        <w:t>PGE indicadas na tabela constante dos itens 2.1 deste edital, bem como daquelas que vierem a surgir durante o prazo de validade deste processo seletivo.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1.2) O Exame de Seleção será constituído por duas fases:  </w:t>
      </w:r>
      <w:r w:rsidRPr="006C7B3B">
        <w:rPr>
          <w:rFonts w:ascii="Arial" w:eastAsia="Arial" w:hAnsi="Arial" w:cs="Arial"/>
          <w:u w:val="single"/>
        </w:rPr>
        <w:t>Avaliação Curricular e Entrevista</w:t>
      </w:r>
      <w:r w:rsidRPr="006C7B3B">
        <w:rPr>
          <w:rFonts w:ascii="Arial" w:eastAsia="Arial" w:hAnsi="Arial" w:cs="Arial"/>
        </w:rPr>
        <w:t xml:space="preserve">, de caráter eliminatório e classificatório. </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1.3) O Exame de Seleção terá prazo de validade de </w:t>
      </w:r>
      <w:r w:rsidRPr="006C7B3B">
        <w:rPr>
          <w:rFonts w:ascii="Arial" w:eastAsia="Arial" w:hAnsi="Arial" w:cs="Arial"/>
          <w:color w:val="000000" w:themeColor="text1"/>
        </w:rPr>
        <w:t>06 (seis)</w:t>
      </w:r>
      <w:r w:rsidRPr="006C7B3B">
        <w:rPr>
          <w:rFonts w:ascii="Arial" w:eastAsia="Arial" w:hAnsi="Arial" w:cs="Arial"/>
          <w:color w:val="FF0000"/>
        </w:rPr>
        <w:t xml:space="preserve"> </w:t>
      </w:r>
      <w:r w:rsidRPr="006C7B3B">
        <w:rPr>
          <w:rFonts w:ascii="Arial" w:eastAsia="Arial" w:hAnsi="Arial" w:cs="Arial"/>
        </w:rPr>
        <w:t>meses, contado da data de sua homologação, podendo, antes de esgotado esse prazo, ser prorrogado por uma única vez, por igual período.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1.4) A seleção visa a celebração de Termo de Compromisso de Estágio pelo prazo de até 12 (doze) meses, com possibilidade de renovação até o limite máximo de 24 (vinte e quatro) meses.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1.5) Não será celebrado Termo de Compromisso com candidato que já cumpriu 24 (vinte e quatro) meses de Estágio de Pós-Graduação na Procuradoria Geral do Estado.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1.6) O Cronograma Provisório do Exame de Seleção encontra-se no Anexo I deste Edital.</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b/>
        </w:rPr>
        <w:t>2) DAS VAGAS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2.1) As vagas para Estágio de Pós-Graduação em Direito, o valor da Bolsa Auxílio e os Requisitos estão indicados na forma da tabela seguinte:</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p w:rsidR="003624B2" w:rsidRPr="006C7B3B" w:rsidRDefault="000A6EEE">
      <w:pPr>
        <w:spacing w:before="240" w:after="240" w:line="276" w:lineRule="auto"/>
        <w:ind w:left="140"/>
        <w:jc w:val="both"/>
        <w:rPr>
          <w:rFonts w:ascii="Arial" w:eastAsia="Arial" w:hAnsi="Arial" w:cs="Arial"/>
          <w:b/>
        </w:rPr>
      </w:pPr>
      <w:r w:rsidRPr="006C7B3B">
        <w:rPr>
          <w:rFonts w:ascii="Arial" w:eastAsia="Arial" w:hAnsi="Arial" w:cs="Arial"/>
          <w:b/>
        </w:rPr>
        <w:t>ESTÁGIO DE PÓS-GRADUAÇÃO EM DIREITO – Tabela 1</w:t>
      </w:r>
    </w:p>
    <w:p w:rsidR="003624B2" w:rsidRPr="006C7B3B" w:rsidRDefault="000A6EEE">
      <w:pPr>
        <w:spacing w:before="240" w:after="240" w:line="276" w:lineRule="auto"/>
        <w:ind w:left="140"/>
        <w:jc w:val="both"/>
        <w:rPr>
          <w:rFonts w:ascii="Arial" w:eastAsia="Arial" w:hAnsi="Arial" w:cs="Arial"/>
        </w:rPr>
      </w:pPr>
      <w:r w:rsidRPr="006C7B3B">
        <w:rPr>
          <w:rFonts w:ascii="Arial" w:eastAsia="Arial" w:hAnsi="Arial" w:cs="Arial"/>
        </w:rPr>
        <w:lastRenderedPageBreak/>
        <w:t xml:space="preserve"> </w:t>
      </w:r>
    </w:p>
    <w:tbl>
      <w:tblPr>
        <w:tblW w:w="0" w:type="auto"/>
        <w:tblInd w:w="30" w:type="dxa"/>
        <w:tblCellMar>
          <w:left w:w="10" w:type="dxa"/>
          <w:right w:w="10" w:type="dxa"/>
        </w:tblCellMar>
        <w:tblLook w:val="0000" w:firstRow="0" w:lastRow="0" w:firstColumn="0" w:lastColumn="0" w:noHBand="0" w:noVBand="0"/>
      </w:tblPr>
      <w:tblGrid>
        <w:gridCol w:w="1424"/>
        <w:gridCol w:w="1463"/>
        <w:gridCol w:w="1072"/>
        <w:gridCol w:w="1212"/>
        <w:gridCol w:w="809"/>
        <w:gridCol w:w="1376"/>
        <w:gridCol w:w="1106"/>
      </w:tblGrid>
      <w:tr w:rsidR="003624B2" w:rsidRPr="006C7B3B">
        <w:tc>
          <w:tcPr>
            <w:tcW w:w="1620"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Local de Atuação</w:t>
            </w:r>
          </w:p>
        </w:tc>
        <w:tc>
          <w:tcPr>
            <w:tcW w:w="1515" w:type="dxa"/>
            <w:tcBorders>
              <w:top w:val="single" w:sz="5"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3624B2">
            <w:pPr>
              <w:spacing w:after="0" w:line="276" w:lineRule="auto"/>
              <w:ind w:left="-80" w:right="-60"/>
              <w:jc w:val="center"/>
              <w:rPr>
                <w:rFonts w:ascii="Arial" w:eastAsia="Arial" w:hAnsi="Arial" w:cs="Arial"/>
                <w:b/>
              </w:rPr>
            </w:pPr>
          </w:p>
          <w:p w:rsidR="003624B2" w:rsidRPr="006C7B3B" w:rsidRDefault="000A6EEE">
            <w:pPr>
              <w:spacing w:after="0" w:line="276" w:lineRule="auto"/>
              <w:ind w:left="-80" w:right="-60"/>
              <w:jc w:val="center"/>
              <w:rPr>
                <w:rFonts w:ascii="Arial" w:hAnsi="Arial" w:cs="Arial"/>
              </w:rPr>
            </w:pPr>
            <w:r w:rsidRPr="006C7B3B">
              <w:rPr>
                <w:rFonts w:ascii="Arial" w:eastAsia="Arial" w:hAnsi="Arial" w:cs="Arial"/>
                <w:b/>
              </w:rPr>
              <w:t>Ampla Concorrência</w:t>
            </w:r>
          </w:p>
        </w:tc>
        <w:tc>
          <w:tcPr>
            <w:tcW w:w="1110" w:type="dxa"/>
            <w:tcBorders>
              <w:top w:val="single" w:sz="5"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eastAsia="Arial" w:hAnsi="Arial" w:cs="Arial"/>
                <w:b/>
              </w:rPr>
            </w:pPr>
            <w:r w:rsidRPr="006C7B3B">
              <w:rPr>
                <w:rFonts w:ascii="Arial" w:eastAsia="Arial" w:hAnsi="Arial" w:cs="Arial"/>
                <w:b/>
              </w:rPr>
              <w:t>Lei</w:t>
            </w:r>
          </w:p>
          <w:p w:rsidR="003624B2" w:rsidRPr="006C7B3B" w:rsidRDefault="000A6EEE">
            <w:pPr>
              <w:spacing w:before="240" w:after="240" w:line="276" w:lineRule="auto"/>
              <w:jc w:val="center"/>
              <w:rPr>
                <w:rFonts w:ascii="Arial" w:hAnsi="Arial" w:cs="Arial"/>
              </w:rPr>
            </w:pPr>
            <w:r w:rsidRPr="006C7B3B">
              <w:rPr>
                <w:rFonts w:ascii="Arial" w:eastAsia="Arial" w:hAnsi="Arial" w:cs="Arial"/>
                <w:b/>
              </w:rPr>
              <w:t>13.458/15</w:t>
            </w:r>
          </w:p>
        </w:tc>
        <w:tc>
          <w:tcPr>
            <w:tcW w:w="1230" w:type="dxa"/>
            <w:tcBorders>
              <w:top w:val="single" w:sz="5"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Pessoa com Deficiência</w:t>
            </w:r>
          </w:p>
        </w:tc>
        <w:tc>
          <w:tcPr>
            <w:tcW w:w="885" w:type="dxa"/>
            <w:tcBorders>
              <w:top w:val="single" w:sz="5"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Negro</w:t>
            </w:r>
          </w:p>
        </w:tc>
        <w:tc>
          <w:tcPr>
            <w:tcW w:w="1590" w:type="dxa"/>
            <w:tcBorders>
              <w:top w:val="single" w:sz="5"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Indígena</w:t>
            </w:r>
          </w:p>
        </w:tc>
        <w:tc>
          <w:tcPr>
            <w:tcW w:w="1275" w:type="dxa"/>
            <w:tcBorders>
              <w:top w:val="single" w:sz="5"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TOTAL</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rPr>
              <w:t>Barreiras</w:t>
            </w:r>
          </w:p>
        </w:tc>
        <w:tc>
          <w:tcPr>
            <w:tcW w:w="1515" w:type="dxa"/>
            <w:tcBorders>
              <w:top w:val="single" w:sz="0"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110" w:type="dxa"/>
            <w:tcBorders>
              <w:top w:val="single" w:sz="0"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30" w:type="dxa"/>
            <w:tcBorders>
              <w:top w:val="single" w:sz="0"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885" w:type="dxa"/>
            <w:tcBorders>
              <w:top w:val="single" w:sz="0"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590" w:type="dxa"/>
            <w:tcBorders>
              <w:top w:val="single" w:sz="0"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75" w:type="dxa"/>
            <w:tcBorders>
              <w:top w:val="single" w:sz="0" w:space="0" w:color="000000"/>
              <w:left w:val="single" w:sz="0" w:space="0" w:color="000000"/>
              <w:bottom w:val="single" w:sz="5" w:space="0" w:color="000000"/>
              <w:right w:val="single" w:sz="5" w:space="0" w:color="000000"/>
            </w:tcBorders>
            <w:shd w:val="clear" w:color="auto" w:fill="FFFFFF"/>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02</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rPr>
              <w:t>Feira de Santana</w:t>
            </w:r>
          </w:p>
        </w:tc>
        <w:tc>
          <w:tcPr>
            <w:tcW w:w="151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02</w:t>
            </w:r>
          </w:p>
        </w:tc>
        <w:tc>
          <w:tcPr>
            <w:tcW w:w="111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23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8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59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7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04</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rPr>
              <w:t>Ilhéus</w:t>
            </w:r>
          </w:p>
        </w:tc>
        <w:tc>
          <w:tcPr>
            <w:tcW w:w="151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11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23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8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59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7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03</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rPr>
              <w:t>Juazeiro</w:t>
            </w:r>
          </w:p>
        </w:tc>
        <w:tc>
          <w:tcPr>
            <w:tcW w:w="151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11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3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8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59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7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rPr>
              <w:t>Vitória da Conquista</w:t>
            </w:r>
          </w:p>
        </w:tc>
        <w:tc>
          <w:tcPr>
            <w:tcW w:w="151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02</w:t>
            </w:r>
          </w:p>
        </w:tc>
        <w:tc>
          <w:tcPr>
            <w:tcW w:w="111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23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8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59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7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04</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rPr>
              <w:t>Teixeira de Freitas</w:t>
            </w:r>
          </w:p>
        </w:tc>
        <w:tc>
          <w:tcPr>
            <w:tcW w:w="151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11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3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8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01</w:t>
            </w:r>
          </w:p>
        </w:tc>
        <w:tc>
          <w:tcPr>
            <w:tcW w:w="159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w:t>
            </w:r>
          </w:p>
        </w:tc>
        <w:tc>
          <w:tcPr>
            <w:tcW w:w="127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02</w:t>
            </w:r>
          </w:p>
        </w:tc>
      </w:tr>
      <w:tr w:rsidR="003624B2" w:rsidRPr="006C7B3B">
        <w:tc>
          <w:tcPr>
            <w:tcW w:w="1620"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both"/>
              <w:rPr>
                <w:rFonts w:ascii="Arial" w:hAnsi="Arial" w:cs="Arial"/>
              </w:rPr>
            </w:pPr>
            <w:r w:rsidRPr="006C7B3B">
              <w:rPr>
                <w:rFonts w:ascii="Arial" w:eastAsia="Arial" w:hAnsi="Arial" w:cs="Arial"/>
                <w:b/>
              </w:rPr>
              <w:t>TOTAL</w:t>
            </w:r>
          </w:p>
        </w:tc>
        <w:tc>
          <w:tcPr>
            <w:tcW w:w="151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08</w:t>
            </w:r>
          </w:p>
        </w:tc>
        <w:tc>
          <w:tcPr>
            <w:tcW w:w="111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03</w:t>
            </w:r>
          </w:p>
        </w:tc>
        <w:tc>
          <w:tcPr>
            <w:tcW w:w="123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w:t>
            </w:r>
          </w:p>
        </w:tc>
        <w:tc>
          <w:tcPr>
            <w:tcW w:w="8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05</w:t>
            </w:r>
          </w:p>
        </w:tc>
        <w:tc>
          <w:tcPr>
            <w:tcW w:w="1590"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w:t>
            </w:r>
          </w:p>
        </w:tc>
        <w:tc>
          <w:tcPr>
            <w:tcW w:w="127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16</w:t>
            </w:r>
          </w:p>
        </w:tc>
      </w:tr>
    </w:tbl>
    <w:p w:rsidR="003624B2" w:rsidRPr="006C7B3B" w:rsidRDefault="003624B2">
      <w:pPr>
        <w:spacing w:before="240" w:after="0" w:line="276" w:lineRule="auto"/>
        <w:rPr>
          <w:rFonts w:ascii="Arial" w:eastAsia="Arial" w:hAnsi="Arial" w:cs="Arial"/>
        </w:rPr>
      </w:pPr>
    </w:p>
    <w:tbl>
      <w:tblPr>
        <w:tblW w:w="0" w:type="auto"/>
        <w:tblInd w:w="90" w:type="dxa"/>
        <w:tblCellMar>
          <w:left w:w="10" w:type="dxa"/>
          <w:right w:w="10" w:type="dxa"/>
        </w:tblCellMar>
        <w:tblLook w:val="0000" w:firstRow="0" w:lastRow="0" w:firstColumn="0" w:lastColumn="0" w:noHBand="0" w:noVBand="0"/>
      </w:tblPr>
      <w:tblGrid>
        <w:gridCol w:w="3061"/>
        <w:gridCol w:w="2665"/>
        <w:gridCol w:w="2668"/>
      </w:tblGrid>
      <w:tr w:rsidR="003624B2" w:rsidRPr="006C7B3B">
        <w:tc>
          <w:tcPr>
            <w:tcW w:w="3299"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Bolsa Auxílio</w:t>
            </w:r>
          </w:p>
        </w:tc>
        <w:tc>
          <w:tcPr>
            <w:tcW w:w="2863" w:type="dxa"/>
            <w:tcBorders>
              <w:top w:val="single" w:sz="8" w:space="0" w:color="000000"/>
              <w:left w:val="single" w:sz="0" w:space="0" w:color="000000"/>
              <w:bottom w:val="single" w:sz="8" w:space="0" w:color="000000"/>
              <w:right w:val="single" w:sz="8" w:space="0" w:color="000000"/>
            </w:tcBorders>
            <w:shd w:val="clear" w:color="auto" w:fill="FFFFFF"/>
            <w:tcMar>
              <w:left w:w="100" w:type="dxa"/>
              <w:right w:w="10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Requisito</w:t>
            </w:r>
          </w:p>
        </w:tc>
        <w:tc>
          <w:tcPr>
            <w:tcW w:w="2863" w:type="dxa"/>
            <w:tcBorders>
              <w:top w:val="single" w:sz="8" w:space="0" w:color="000000"/>
              <w:left w:val="single" w:sz="0" w:space="0" w:color="000000"/>
              <w:bottom w:val="single" w:sz="8" w:space="0" w:color="000000"/>
              <w:right w:val="single" w:sz="8" w:space="0" w:color="000000"/>
            </w:tcBorders>
            <w:shd w:val="clear" w:color="auto" w:fill="FFFFFF"/>
            <w:tcMar>
              <w:left w:w="100" w:type="dxa"/>
              <w:right w:w="10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b/>
              </w:rPr>
              <w:t>Inscrição</w:t>
            </w:r>
          </w:p>
        </w:tc>
      </w:tr>
      <w:tr w:rsidR="003624B2" w:rsidRPr="006C7B3B">
        <w:tc>
          <w:tcPr>
            <w:tcW w:w="3299" w:type="dxa"/>
            <w:tcBorders>
              <w:top w:val="single" w:sz="0" w:space="0" w:color="000000"/>
              <w:left w:val="single" w:sz="8" w:space="0" w:color="000000"/>
              <w:bottom w:val="single" w:sz="8" w:space="0" w:color="000000"/>
              <w:right w:val="single" w:sz="8" w:space="0" w:color="000000"/>
            </w:tcBorders>
            <w:shd w:val="clear" w:color="auto" w:fill="FFFFFF"/>
            <w:tcMar>
              <w:left w:w="100" w:type="dxa"/>
              <w:right w:w="100" w:type="dxa"/>
            </w:tcMar>
          </w:tcPr>
          <w:p w:rsidR="003624B2" w:rsidRPr="006C7B3B" w:rsidRDefault="000A6EEE">
            <w:pPr>
              <w:spacing w:before="240" w:after="240" w:line="276" w:lineRule="auto"/>
              <w:jc w:val="center"/>
              <w:rPr>
                <w:rFonts w:ascii="Arial" w:eastAsia="Arial" w:hAnsi="Arial" w:cs="Arial"/>
              </w:rPr>
            </w:pPr>
            <w:r w:rsidRPr="006C7B3B">
              <w:rPr>
                <w:rFonts w:ascii="Arial" w:eastAsia="Arial" w:hAnsi="Arial" w:cs="Arial"/>
              </w:rPr>
              <w:t>R$ 1.300,00(mil e trezentos reais)</w:t>
            </w:r>
          </w:p>
          <w:p w:rsidR="003624B2" w:rsidRPr="006C7B3B" w:rsidRDefault="000A6EEE">
            <w:pPr>
              <w:spacing w:before="240" w:after="240" w:line="276" w:lineRule="auto"/>
              <w:jc w:val="center"/>
              <w:rPr>
                <w:rFonts w:ascii="Arial" w:eastAsia="Arial" w:hAnsi="Arial" w:cs="Arial"/>
              </w:rPr>
            </w:pPr>
            <w:r w:rsidRPr="006C7B3B">
              <w:rPr>
                <w:rFonts w:ascii="Arial" w:eastAsia="Arial" w:hAnsi="Arial" w:cs="Arial"/>
              </w:rPr>
              <w:t>+</w:t>
            </w:r>
          </w:p>
          <w:p w:rsidR="003624B2" w:rsidRPr="006C7B3B" w:rsidRDefault="000A6EEE">
            <w:pPr>
              <w:spacing w:before="240" w:after="240" w:line="276" w:lineRule="auto"/>
              <w:jc w:val="center"/>
              <w:rPr>
                <w:rFonts w:ascii="Arial" w:hAnsi="Arial" w:cs="Arial"/>
              </w:rPr>
            </w:pPr>
            <w:r w:rsidRPr="006C7B3B">
              <w:rPr>
                <w:rFonts w:ascii="Arial" w:eastAsia="Arial" w:hAnsi="Arial" w:cs="Arial"/>
              </w:rPr>
              <w:t>Auxílio Transporte</w:t>
            </w:r>
          </w:p>
        </w:tc>
        <w:tc>
          <w:tcPr>
            <w:tcW w:w="2863" w:type="dxa"/>
            <w:tcBorders>
              <w:top w:val="single" w:sz="0" w:space="0" w:color="000000"/>
              <w:left w:val="single" w:sz="0" w:space="0" w:color="000000"/>
              <w:bottom w:val="single" w:sz="8" w:space="0" w:color="000000"/>
              <w:right w:val="single" w:sz="8" w:space="0" w:color="000000"/>
            </w:tcBorders>
            <w:shd w:val="clear" w:color="auto" w:fill="FFFFFF"/>
            <w:tcMar>
              <w:left w:w="100" w:type="dxa"/>
              <w:right w:w="10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 xml:space="preserve">Graduação em Direito + matrícula em curso de Pós-Graduação </w:t>
            </w:r>
            <w:r w:rsidRPr="006C7B3B">
              <w:rPr>
                <w:rFonts w:ascii="Arial" w:eastAsia="Arial" w:hAnsi="Arial" w:cs="Arial"/>
                <w:i/>
              </w:rPr>
              <w:t>lato</w:t>
            </w:r>
            <w:r w:rsidRPr="006C7B3B">
              <w:rPr>
                <w:rFonts w:ascii="Arial" w:eastAsia="Arial" w:hAnsi="Arial" w:cs="Arial"/>
              </w:rPr>
              <w:t xml:space="preserve"> ou </w:t>
            </w:r>
            <w:r w:rsidRPr="006C7B3B">
              <w:rPr>
                <w:rFonts w:ascii="Arial" w:eastAsia="Arial" w:hAnsi="Arial" w:cs="Arial"/>
                <w:i/>
              </w:rPr>
              <w:t>stricto sensu*</w:t>
            </w:r>
            <w:r w:rsidRPr="006C7B3B">
              <w:rPr>
                <w:rFonts w:ascii="Arial" w:eastAsia="Arial" w:hAnsi="Arial" w:cs="Arial"/>
              </w:rPr>
              <w:t xml:space="preserve"> em Direito</w:t>
            </w:r>
          </w:p>
        </w:tc>
        <w:tc>
          <w:tcPr>
            <w:tcW w:w="2863" w:type="dxa"/>
            <w:tcBorders>
              <w:top w:val="single" w:sz="0" w:space="0" w:color="000000"/>
              <w:left w:val="single" w:sz="0" w:space="0" w:color="000000"/>
              <w:bottom w:val="single" w:sz="8" w:space="0" w:color="000000"/>
              <w:right w:val="single" w:sz="8" w:space="0" w:color="000000"/>
            </w:tcBorders>
            <w:shd w:val="clear" w:color="auto" w:fill="FFFFFF"/>
            <w:tcMar>
              <w:left w:w="100" w:type="dxa"/>
              <w:right w:w="100" w:type="dxa"/>
            </w:tcMar>
          </w:tcPr>
          <w:p w:rsidR="003624B2" w:rsidRPr="006C7B3B" w:rsidRDefault="000A6EEE">
            <w:pPr>
              <w:spacing w:before="240" w:after="240" w:line="276" w:lineRule="auto"/>
              <w:jc w:val="center"/>
              <w:rPr>
                <w:rFonts w:ascii="Arial" w:hAnsi="Arial" w:cs="Arial"/>
              </w:rPr>
            </w:pPr>
            <w:r w:rsidRPr="006C7B3B">
              <w:rPr>
                <w:rFonts w:ascii="Arial" w:eastAsia="Arial" w:hAnsi="Arial" w:cs="Arial"/>
              </w:rPr>
              <w:t>GRATUITA</w:t>
            </w:r>
          </w:p>
        </w:tc>
      </w:tr>
    </w:tbl>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*O curso de Pós-Graduação deve prever em seu Projeto Político Pedagógico a possibilidade de estágio extracurricular não obrigatório.</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3) DAS INSCRIÇÕES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lastRenderedPageBreak/>
        <w:t xml:space="preserve">3.1) As inscrições no </w:t>
      </w:r>
      <w:r w:rsidR="00963746">
        <w:rPr>
          <w:rFonts w:ascii="Arial" w:eastAsia="Arial" w:hAnsi="Arial" w:cs="Arial"/>
        </w:rPr>
        <w:t>exame de s</w:t>
      </w:r>
      <w:r w:rsidRPr="006C7B3B">
        <w:rPr>
          <w:rFonts w:ascii="Arial" w:eastAsia="Arial" w:hAnsi="Arial" w:cs="Arial"/>
        </w:rPr>
        <w:t xml:space="preserve">eleção serão gratuitas e ocorrerão no período de 08h de </w:t>
      </w:r>
      <w:r w:rsidR="00B76CAA" w:rsidRPr="006C7B3B">
        <w:rPr>
          <w:rFonts w:ascii="Arial" w:eastAsia="Arial" w:hAnsi="Arial" w:cs="Arial"/>
        </w:rPr>
        <w:t>1</w:t>
      </w:r>
      <w:r w:rsidR="00BF3E21">
        <w:rPr>
          <w:rFonts w:ascii="Arial" w:eastAsia="Arial" w:hAnsi="Arial" w:cs="Arial"/>
        </w:rPr>
        <w:t>3</w:t>
      </w:r>
      <w:r w:rsidRPr="006C7B3B">
        <w:rPr>
          <w:rFonts w:ascii="Arial" w:eastAsia="Arial" w:hAnsi="Arial" w:cs="Arial"/>
        </w:rPr>
        <w:t xml:space="preserve"> de o</w:t>
      </w:r>
      <w:r w:rsidR="00B76CAA" w:rsidRPr="006C7B3B">
        <w:rPr>
          <w:rFonts w:ascii="Arial" w:eastAsia="Arial" w:hAnsi="Arial" w:cs="Arial"/>
        </w:rPr>
        <w:t>utubro de 2023 a 23h59 do dia 22</w:t>
      </w:r>
      <w:r w:rsidRPr="006C7B3B">
        <w:rPr>
          <w:rFonts w:ascii="Arial" w:eastAsia="Arial" w:hAnsi="Arial" w:cs="Arial"/>
        </w:rPr>
        <w:t xml:space="preserve"> de outubro de 2023, através do site da PGE</w:t>
      </w:r>
      <w:r w:rsidRPr="006C7B3B">
        <w:rPr>
          <w:rFonts w:ascii="Arial" w:eastAsia="Arial" w:hAnsi="Arial" w:cs="Arial"/>
          <w:b/>
          <w:color w:val="2E74B5" w:themeColor="accent1" w:themeShade="BF"/>
        </w:rPr>
        <w:t xml:space="preserve">: </w:t>
      </w:r>
      <w:r w:rsidR="0076529F" w:rsidRPr="006C7B3B">
        <w:rPr>
          <w:rFonts w:ascii="Arial" w:eastAsia="Arial" w:hAnsi="Arial" w:cs="Arial"/>
          <w:color w:val="0000FF"/>
          <w:u w:val="single"/>
        </w:rPr>
        <w:t>https://www.pge.ba.gov.br</w:t>
      </w:r>
      <w:r w:rsidRPr="006C7B3B">
        <w:rPr>
          <w:rFonts w:ascii="Arial" w:eastAsia="Arial" w:hAnsi="Arial" w:cs="Arial"/>
          <w:color w:val="0000FF"/>
          <w:u w:val="single"/>
        </w:rPr>
        <w:t>,</w:t>
      </w:r>
      <w:r w:rsidRPr="006C7B3B">
        <w:rPr>
          <w:rFonts w:ascii="Arial" w:eastAsia="Arial" w:hAnsi="Arial" w:cs="Arial"/>
        </w:rPr>
        <w:t xml:space="preserve"> podendo ser prorrogadas por razões de ordem técnica e/ou operacional.</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3.1.1) A prorrogação das inscrições de que trata o item anterior poderá ser feita sem prévio aviso, bastando, para todos os efeitos legais, a comunicação de prorrogação feita no site</w:t>
      </w:r>
      <w:r w:rsidR="0076529F" w:rsidRPr="006C7B3B">
        <w:rPr>
          <w:rFonts w:ascii="Arial" w:eastAsia="Arial" w:hAnsi="Arial" w:cs="Arial"/>
        </w:rPr>
        <w:t>:</w:t>
      </w:r>
      <w:r w:rsidRPr="006C7B3B">
        <w:rPr>
          <w:rFonts w:ascii="Arial" w:eastAsia="Arial" w:hAnsi="Arial" w:cs="Arial"/>
        </w:rPr>
        <w:t xml:space="preserve"> </w:t>
      </w:r>
      <w:hyperlink r:id="rId4">
        <w:r w:rsidRPr="006C7B3B">
          <w:rPr>
            <w:rFonts w:ascii="Arial" w:eastAsia="Arial" w:hAnsi="Arial" w:cs="Arial"/>
            <w:color w:val="0000FF"/>
            <w:u w:val="single"/>
          </w:rPr>
          <w:t>www.pge.ba.gov.br</w:t>
        </w:r>
      </w:hyperlink>
      <w:r w:rsidRPr="006C7B3B">
        <w:rPr>
          <w:rFonts w:ascii="Arial" w:eastAsia="Arial" w:hAnsi="Arial" w:cs="Arial"/>
        </w:rPr>
        <w:t>.</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3.2) A inscrição do candidato implicará admissão de todas as normas e </w:t>
      </w:r>
      <w:r w:rsidR="00963746">
        <w:rPr>
          <w:rFonts w:ascii="Arial" w:eastAsia="Arial" w:hAnsi="Arial" w:cs="Arial"/>
        </w:rPr>
        <w:t>condições estabelecidas para o exame de s</w:t>
      </w:r>
      <w:r w:rsidRPr="006C7B3B">
        <w:rPr>
          <w:rFonts w:ascii="Arial" w:eastAsia="Arial" w:hAnsi="Arial" w:cs="Arial"/>
        </w:rPr>
        <w:t>eleção, contidos nos editais e comunicados oficiais, divulgados no site</w:t>
      </w:r>
      <w:r w:rsidR="0076529F" w:rsidRPr="006C7B3B">
        <w:rPr>
          <w:rFonts w:ascii="Arial" w:eastAsia="Arial" w:hAnsi="Arial" w:cs="Arial"/>
        </w:rPr>
        <w:t>:</w:t>
      </w:r>
      <w:r w:rsidRPr="006C7B3B">
        <w:rPr>
          <w:rFonts w:ascii="Arial" w:eastAsia="Arial" w:hAnsi="Arial" w:cs="Arial"/>
        </w:rPr>
        <w:t xml:space="preserve">  </w:t>
      </w:r>
      <w:hyperlink r:id="rId5">
        <w:r w:rsidRPr="006C7B3B">
          <w:rPr>
            <w:rFonts w:ascii="Arial" w:eastAsia="Arial" w:hAnsi="Arial" w:cs="Arial"/>
            <w:color w:val="0000FF"/>
            <w:u w:val="single"/>
          </w:rPr>
          <w:t>www.pge.ba.gov.br</w:t>
        </w:r>
      </w:hyperlink>
      <w:r w:rsidRPr="006C7B3B">
        <w:rPr>
          <w:rFonts w:ascii="Arial" w:eastAsia="Arial" w:hAnsi="Arial" w:cs="Arial"/>
        </w:rPr>
        <w:t xml:space="preserve"> e em sua tácita aceitação, em relação às quais não poderá alegar desconhecimento.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3.3) O candidato se responsabilizará pela fidedignidade das informações prestadas no requerimento de inscrição, reservando-se a PGE o direito de excluir do processo seletivo aquele que não preencher esse documento oficial de forma completa, correta e/ou fornecer dados inverídicos ou falsos.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 Ao requerer a sua inscrição, no site da PGE, deverá o candidato: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3.4.1) Preencher integralmente a ficha de inscrição;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3.4.2) Indicar, em caráter vinculante, o local de atuação. O candidato deverá optar somente por um local de atuação</w:t>
      </w:r>
      <w:r w:rsidR="00B21CED" w:rsidRPr="006C7B3B">
        <w:rPr>
          <w:rFonts w:ascii="Arial" w:eastAsia="Arial" w:hAnsi="Arial" w:cs="Arial"/>
        </w:rPr>
        <w:t>.</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3.4.3) Indicar se pretende concorrer dentre as vagas reservadas pela Lei 13.458/2015.</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3.4.4) Indicar se pretende concorre</w:t>
      </w:r>
      <w:r w:rsidR="00B21CED" w:rsidRPr="006C7B3B">
        <w:rPr>
          <w:rFonts w:ascii="Arial" w:eastAsia="Arial" w:hAnsi="Arial" w:cs="Arial"/>
        </w:rPr>
        <w:t>r dentre as vagas reservadas a pessoas com d</w:t>
      </w:r>
      <w:r w:rsidRPr="006C7B3B">
        <w:rPr>
          <w:rFonts w:ascii="Arial" w:eastAsia="Arial" w:hAnsi="Arial" w:cs="Arial"/>
        </w:rPr>
        <w:t>eficiência.</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3.4.5) Indicar se pretende concorrer dentre as vagas reservadas a pessoas negras.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3.4.6) Indicar se pretende concorrer dentre as vagas reservadas a indígenas.</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rPr>
        <w:t>3.4.7) Anexar todos os documentos que comprovem os títulos indicados para Avaliação Curricular, conforme item 7 deste edital, sendo de sua exclusiva responsabilidade a veracidade e exatidão dos dados informados no pedido eletrônico de inscrição, sob as penas da lei.</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3.5) O candidato somente terá a sua inscrição efetivada se forem realizados todos os procedimentos previstos no item 3.4 e respectivos subitens.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3.6) A Procuradoria Geral do Estado da Bahia - PGE não se responsabiliza por solicitações de inscrição não recebidas por motivo de ordem técnica dos computadores, falhas de comunicação, congestionamento das linhas de comunicação, falta de energia elétrica, bem como outros fatores que impossibilitem a transferência de dados.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3.7) O descumprimento das instruções para inscrição implicará a sua não efetivação.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lastRenderedPageBreak/>
        <w:t xml:space="preserve">3.8) O candidato deverá </w:t>
      </w:r>
      <w:r w:rsidR="00B21CED" w:rsidRPr="006C7B3B">
        <w:rPr>
          <w:rFonts w:ascii="Arial" w:eastAsia="Arial" w:hAnsi="Arial" w:cs="Arial"/>
        </w:rPr>
        <w:t>efetuar uma única inscrição no e</w:t>
      </w:r>
      <w:r w:rsidRPr="006C7B3B">
        <w:rPr>
          <w:rFonts w:ascii="Arial" w:eastAsia="Arial" w:hAnsi="Arial" w:cs="Arial"/>
        </w:rPr>
        <w:t>x</w:t>
      </w:r>
      <w:r w:rsidR="00B21CED" w:rsidRPr="006C7B3B">
        <w:rPr>
          <w:rFonts w:ascii="Arial" w:eastAsia="Arial" w:hAnsi="Arial" w:cs="Arial"/>
        </w:rPr>
        <w:t>ame de s</w:t>
      </w:r>
      <w:r w:rsidRPr="006C7B3B">
        <w:rPr>
          <w:rFonts w:ascii="Arial" w:eastAsia="Arial" w:hAnsi="Arial" w:cs="Arial"/>
        </w:rPr>
        <w:t>eleção de que trata este Edital.</w:t>
      </w:r>
    </w:p>
    <w:p w:rsidR="003624B2" w:rsidRPr="006C7B3B" w:rsidRDefault="000A6EEE">
      <w:pPr>
        <w:spacing w:before="240" w:after="0" w:line="276" w:lineRule="auto"/>
        <w:jc w:val="both"/>
        <w:rPr>
          <w:rFonts w:ascii="Arial" w:eastAsia="Arial" w:hAnsi="Arial" w:cs="Arial"/>
          <w:strike/>
        </w:rPr>
      </w:pPr>
      <w:r w:rsidRPr="006C7B3B">
        <w:rPr>
          <w:rFonts w:ascii="Arial" w:eastAsia="Arial" w:hAnsi="Arial" w:cs="Arial"/>
        </w:rPr>
        <w:t xml:space="preserve">3.9) O candidato que efetivar mais de uma inscrição no </w:t>
      </w:r>
      <w:r w:rsidR="00B21CED" w:rsidRPr="006C7B3B">
        <w:rPr>
          <w:rFonts w:ascii="Arial" w:eastAsia="Arial" w:hAnsi="Arial" w:cs="Arial"/>
        </w:rPr>
        <w:t>exame de s</w:t>
      </w:r>
      <w:r w:rsidRPr="006C7B3B">
        <w:rPr>
          <w:rFonts w:ascii="Arial" w:eastAsia="Arial" w:hAnsi="Arial" w:cs="Arial"/>
        </w:rPr>
        <w:t>eleção terá a(s) primeira(s) cancelada(s), sendo considerada válida a última inscrição.</w:t>
      </w:r>
    </w:p>
    <w:p w:rsidR="003624B2" w:rsidRPr="006C7B3B" w:rsidRDefault="000A6EEE">
      <w:pPr>
        <w:spacing w:before="240" w:after="0" w:line="276" w:lineRule="auto"/>
        <w:jc w:val="both"/>
        <w:rPr>
          <w:rFonts w:ascii="Arial" w:eastAsia="Arial" w:hAnsi="Arial" w:cs="Arial"/>
          <w:b/>
        </w:rPr>
      </w:pPr>
      <w:r w:rsidRPr="006C7B3B">
        <w:rPr>
          <w:rFonts w:ascii="Arial" w:eastAsia="Arial" w:hAnsi="Arial" w:cs="Arial"/>
          <w:b/>
        </w:rPr>
        <w:t>4) DAS VAGAS RESERVADAS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4.1.1) As pessoas em condições de vulnerabilidade socioeconômica é assegurado o d</w:t>
      </w:r>
      <w:r w:rsidR="00B21CED" w:rsidRPr="006C7B3B">
        <w:rPr>
          <w:rFonts w:ascii="Arial" w:eastAsia="Arial" w:hAnsi="Arial" w:cs="Arial"/>
        </w:rPr>
        <w:t>ireito à inscrição no presente exame de s</w:t>
      </w:r>
      <w:r w:rsidRPr="006C7B3B">
        <w:rPr>
          <w:rFonts w:ascii="Arial" w:eastAsia="Arial" w:hAnsi="Arial" w:cs="Arial"/>
        </w:rPr>
        <w:t>eleção, ficando-lhes reservadas 20% (vinte por cento) das vagas para as opções de estágio ora oferecidas, nos termos das Portarias PGE nº 101 de 06 de junho de 2023 e PGE nº 039 de 18 de junho de 2021.</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4.1.2) Para o cálculo do percentual das vagas destinadas a pessoas em condições de vulnerabilidade socioeconômica será observado o total de vagas para cada opção d</w:t>
      </w:r>
      <w:r w:rsidR="00B21CED" w:rsidRPr="006C7B3B">
        <w:rPr>
          <w:rFonts w:ascii="Arial" w:eastAsia="Arial" w:hAnsi="Arial" w:cs="Arial"/>
        </w:rPr>
        <w:t>e Programa de Estágio/Local de a</w:t>
      </w:r>
      <w:r w:rsidRPr="006C7B3B">
        <w:rPr>
          <w:rFonts w:ascii="Arial" w:eastAsia="Arial" w:hAnsi="Arial" w:cs="Arial"/>
        </w:rPr>
        <w:t>tuação. Resultando a aplicação em número fracionado, será elevado para o primeiro número inteiro subsequente, desde que a fração obtida seja superior a 0,5 (cinco décimos) ou diminuído para o primeiro número inteiro antecedente, em caso de fração igual ou inferior a 0,5 (cinco décimos).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4.1.3) Será exigida do candidato que concorrer dentre as vagas reservadas para pessoas em condições de vulnerabilidade socioeconômica a comprovação de sua condição, a qual atenda cumulativamente aos requisitos: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a) ter registro, individual ou familiar, atualizado no Cadastro Centralizado de Programas Sociais do Governo Federal;</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b) não ter qualquer tipo de vínculo empregatício;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c) não </w:t>
      </w:r>
      <w:proofErr w:type="spellStart"/>
      <w:r w:rsidRPr="006C7B3B">
        <w:rPr>
          <w:rFonts w:ascii="Arial" w:eastAsia="Arial" w:hAnsi="Arial" w:cs="Arial"/>
        </w:rPr>
        <w:t>titularizar</w:t>
      </w:r>
      <w:proofErr w:type="spellEnd"/>
      <w:r w:rsidRPr="006C7B3B">
        <w:rPr>
          <w:rFonts w:ascii="Arial" w:eastAsia="Arial" w:hAnsi="Arial" w:cs="Arial"/>
        </w:rPr>
        <w:t xml:space="preserve"> benefício criado por atos normativos de instituições estaduais de ensino superior ou de entes federativos diversos.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4.1.4) Os candidatos em condições de vulnerabilidade socioeconômica que optarem pela reserva de vagas, concorrerão concomitantemente às vagas destinadas à ampla concorrência, de acordo</w:t>
      </w:r>
      <w:r w:rsidR="00B21CED" w:rsidRPr="006C7B3B">
        <w:rPr>
          <w:rFonts w:ascii="Arial" w:eastAsia="Arial" w:hAnsi="Arial" w:cs="Arial"/>
        </w:rPr>
        <w:t xml:space="preserve"> com a sua classificação neste exame de s</w:t>
      </w:r>
      <w:r w:rsidRPr="006C7B3B">
        <w:rPr>
          <w:rFonts w:ascii="Arial" w:eastAsia="Arial" w:hAnsi="Arial" w:cs="Arial"/>
        </w:rPr>
        <w:t>eleção.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4.1.5) A opção pela participação no processo seletivo por meio de reserva de vagas para candidato em condições de vulnerabilidade socioeconômica é facultativa.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4.1.6) O candidato em condições de vulnerabilidade socioeconômica, se classificado na forma deste Edital, terá seu nome cons</w:t>
      </w:r>
      <w:r w:rsidR="00B21CED" w:rsidRPr="006C7B3B">
        <w:rPr>
          <w:rFonts w:ascii="Arial" w:eastAsia="Arial" w:hAnsi="Arial" w:cs="Arial"/>
        </w:rPr>
        <w:t>tante da lista específica, por local de a</w:t>
      </w:r>
      <w:r w:rsidRPr="006C7B3B">
        <w:rPr>
          <w:rFonts w:ascii="Arial" w:eastAsia="Arial" w:hAnsi="Arial" w:cs="Arial"/>
        </w:rPr>
        <w:t>tuação, além de figurar na lista de ampla concorrência, caso tenha obtido pontuação/classificação necessária para tanto.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4.1.7) As vagas definidas no item 4.1 deste Capítulo que não forem providas por falta de candidatos em condições de vulnerabilidade socio</w:t>
      </w:r>
      <w:r w:rsidR="00B21CED" w:rsidRPr="006C7B3B">
        <w:rPr>
          <w:rFonts w:ascii="Arial" w:eastAsia="Arial" w:hAnsi="Arial" w:cs="Arial"/>
        </w:rPr>
        <w:t>econômica ou por reprovação no exame de s</w:t>
      </w:r>
      <w:r w:rsidRPr="006C7B3B">
        <w:rPr>
          <w:rFonts w:ascii="Arial" w:eastAsia="Arial" w:hAnsi="Arial" w:cs="Arial"/>
        </w:rPr>
        <w:t>eleção, esgotada a lista específica, serão preenchidas pelos demais candidatos, observada a lista de ampla concorrência po</w:t>
      </w:r>
      <w:r w:rsidR="00B21CED" w:rsidRPr="006C7B3B">
        <w:rPr>
          <w:rFonts w:ascii="Arial" w:eastAsia="Arial" w:hAnsi="Arial" w:cs="Arial"/>
        </w:rPr>
        <w:t>r Programa de Estágio/Local de a</w:t>
      </w:r>
      <w:r w:rsidRPr="006C7B3B">
        <w:rPr>
          <w:rFonts w:ascii="Arial" w:eastAsia="Arial" w:hAnsi="Arial" w:cs="Arial"/>
        </w:rPr>
        <w:t>tuação.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lastRenderedPageBreak/>
        <w:t>4.1.8) Em caso de desistência de candidato em condições de vulnerabilidade socioeconômica aprovado em vaga reservada, a vaga será preenchida pelo candidato em condições de vulnerabilidade socioeconômica posteriormente classificado.</w:t>
      </w:r>
    </w:p>
    <w:p w:rsidR="003624B2" w:rsidRPr="006C7B3B" w:rsidRDefault="000A6EEE">
      <w:pPr>
        <w:spacing w:before="240" w:after="0" w:line="276" w:lineRule="auto"/>
        <w:jc w:val="both"/>
        <w:rPr>
          <w:rFonts w:ascii="Arial" w:eastAsia="Arial" w:hAnsi="Arial" w:cs="Arial"/>
          <w:color w:val="FF0000"/>
        </w:rPr>
      </w:pPr>
      <w:r w:rsidRPr="006C7B3B">
        <w:rPr>
          <w:rFonts w:ascii="Arial" w:eastAsia="Arial" w:hAnsi="Arial" w:cs="Arial"/>
        </w:rPr>
        <w:t>4.1.9) O candidato em condições de vulnerabilidade socioeconômica aprovado dentro do número de vagas oferecido à ampla concorrência não será computado para efeito de preenchimento das vagas reservadas a candidatos da mesma reserva de vagas, cuja vaga será preenchida pelo candidato em condições de vulnerabilidade socioeconômica posteriormente classificado</w:t>
      </w:r>
      <w:r w:rsidRPr="006C7B3B">
        <w:rPr>
          <w:rFonts w:ascii="Arial" w:eastAsia="Arial" w:hAnsi="Arial" w:cs="Arial"/>
          <w:color w:val="FF0000"/>
        </w:rPr>
        <w:t>.</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 xml:space="preserve">4.1.10) A comprovação da condição de vulnerabilidade social será através de </w:t>
      </w:r>
      <w:proofErr w:type="spellStart"/>
      <w:r w:rsidRPr="006C7B3B">
        <w:rPr>
          <w:rFonts w:ascii="Arial" w:eastAsia="Arial" w:hAnsi="Arial" w:cs="Arial"/>
        </w:rPr>
        <w:t>autodeclaração</w:t>
      </w:r>
      <w:proofErr w:type="spellEnd"/>
      <w:r w:rsidRPr="006C7B3B">
        <w:rPr>
          <w:rFonts w:ascii="Arial" w:eastAsia="Arial" w:hAnsi="Arial" w:cs="Arial"/>
        </w:rPr>
        <w:t xml:space="preserve"> de não ter qualquer tipo de vínculo empregatício, nem </w:t>
      </w:r>
      <w:proofErr w:type="spellStart"/>
      <w:r w:rsidRPr="006C7B3B">
        <w:rPr>
          <w:rFonts w:ascii="Arial" w:eastAsia="Arial" w:hAnsi="Arial" w:cs="Arial"/>
        </w:rPr>
        <w:t>titularizar</w:t>
      </w:r>
      <w:proofErr w:type="spellEnd"/>
      <w:r w:rsidRPr="006C7B3B">
        <w:rPr>
          <w:rFonts w:ascii="Arial" w:eastAsia="Arial" w:hAnsi="Arial" w:cs="Arial"/>
        </w:rPr>
        <w:t xml:space="preserve"> benefício criado por atos normativos de instituições estaduais de ensino superior ou de entes federativos diversos e comprovante de registro, individual ou familiar, atualizado no Cadastro Centralizado de Programas Sociais do Governo Federal.</w:t>
      </w:r>
    </w:p>
    <w:p w:rsidR="003624B2" w:rsidRPr="00330534" w:rsidRDefault="000A6EEE">
      <w:pPr>
        <w:spacing w:before="240" w:after="0" w:line="276" w:lineRule="auto"/>
        <w:jc w:val="both"/>
        <w:rPr>
          <w:rFonts w:ascii="Arial" w:eastAsia="Arial" w:hAnsi="Arial" w:cs="Arial"/>
          <w:b/>
        </w:rPr>
      </w:pPr>
      <w:r w:rsidRPr="00330534">
        <w:rPr>
          <w:rFonts w:ascii="Arial" w:eastAsia="Arial" w:hAnsi="Arial" w:cs="Arial"/>
          <w:b/>
        </w:rPr>
        <w:t>4.2) A PESSOAS COM DEFICIÊNCIA</w:t>
      </w:r>
    </w:p>
    <w:p w:rsidR="003624B2" w:rsidRPr="006C7B3B" w:rsidRDefault="00B21CED">
      <w:pPr>
        <w:spacing w:before="240" w:after="240" w:line="276" w:lineRule="auto"/>
        <w:jc w:val="both"/>
        <w:rPr>
          <w:rFonts w:ascii="Arial" w:eastAsia="Arial" w:hAnsi="Arial" w:cs="Arial"/>
        </w:rPr>
      </w:pPr>
      <w:r w:rsidRPr="006C7B3B">
        <w:rPr>
          <w:rFonts w:ascii="Arial" w:eastAsia="Arial" w:hAnsi="Arial" w:cs="Arial"/>
        </w:rPr>
        <w:t>4.2.1) Às pessoas com d</w:t>
      </w:r>
      <w:r w:rsidR="000A6EEE" w:rsidRPr="006C7B3B">
        <w:rPr>
          <w:rFonts w:ascii="Arial" w:eastAsia="Arial" w:hAnsi="Arial" w:cs="Arial"/>
        </w:rPr>
        <w:t>eficiência é assegurado o direito à inscrição no presente Exame de Seleção, ficando-lhes reservadas 10% (dez por cento) das vagas para as opções de estágio ora oferecidas, nos termos das Portarias PGE nº 101 de 06 de junho de 2023 e PGE nº 039 de 18 de junho de 2021.</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4.2.2) Para o cálculo do per</w:t>
      </w:r>
      <w:r w:rsidR="00B21CED" w:rsidRPr="006C7B3B">
        <w:rPr>
          <w:rFonts w:ascii="Arial" w:eastAsia="Arial" w:hAnsi="Arial" w:cs="Arial"/>
        </w:rPr>
        <w:t>centual das vagas destinadas a pessoas com d</w:t>
      </w:r>
      <w:r w:rsidRPr="006C7B3B">
        <w:rPr>
          <w:rFonts w:ascii="Arial" w:eastAsia="Arial" w:hAnsi="Arial" w:cs="Arial"/>
        </w:rPr>
        <w:t>eficiência será observado o tot</w:t>
      </w:r>
      <w:r w:rsidR="00B21CED" w:rsidRPr="006C7B3B">
        <w:rPr>
          <w:rFonts w:ascii="Arial" w:eastAsia="Arial" w:hAnsi="Arial" w:cs="Arial"/>
        </w:rPr>
        <w:t>al de vagas para cada opção de local de a</w:t>
      </w:r>
      <w:r w:rsidRPr="006C7B3B">
        <w:rPr>
          <w:rFonts w:ascii="Arial" w:eastAsia="Arial" w:hAnsi="Arial" w:cs="Arial"/>
        </w:rPr>
        <w:t>tuação. Resultando a aplicação em número fracionado, será elevado para o primeiro número inteiro subsequente, desde que a fração obtida seja superior a 0,5 (cinco décimos) ou diminuído para o primeiro número inteiro antecedente, em caso de fração igual ou inferior a 0,5 (cinco décimos).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4.2.3) Será exigida do candidato que concorrer d</w:t>
      </w:r>
      <w:r w:rsidR="00B21CED" w:rsidRPr="006C7B3B">
        <w:rPr>
          <w:rFonts w:ascii="Arial" w:eastAsia="Arial" w:hAnsi="Arial" w:cs="Arial"/>
        </w:rPr>
        <w:t>entre as vagas reservadas para p</w:t>
      </w:r>
      <w:r w:rsidRPr="006C7B3B">
        <w:rPr>
          <w:rFonts w:ascii="Arial" w:eastAsia="Arial" w:hAnsi="Arial" w:cs="Arial"/>
        </w:rPr>
        <w:t xml:space="preserve">essoas com </w:t>
      </w:r>
      <w:r w:rsidR="00B21CED" w:rsidRPr="006C7B3B">
        <w:rPr>
          <w:rFonts w:ascii="Arial" w:eastAsia="Arial" w:hAnsi="Arial" w:cs="Arial"/>
        </w:rPr>
        <w:t>d</w:t>
      </w:r>
      <w:r w:rsidRPr="006C7B3B">
        <w:rPr>
          <w:rFonts w:ascii="Arial" w:eastAsia="Arial" w:hAnsi="Arial" w:cs="Arial"/>
        </w:rPr>
        <w:t>eficiência a comprovação de sua condição, durante o procedimento de admissão, mediante relatório de médico especialista.</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4.2.4) A PGE/BA poderá solicitar à Junta Médica do Estado parecer vinculativo acerca do teor do relatório médico apresentado pelo candidato, sem prejuízo das sanções penais cabíveis e anulação de todos os atos precedentes a ele relacionados, na hipótese de ser o documento falso material ou ideologicamente.</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4.2.5) Os candidatos com deficiência que optarem pela reserva de vagas concorrerão concomitantemente às vagas destinadas à ampla concorrência, de acordo</w:t>
      </w:r>
      <w:r w:rsidR="00B21CED" w:rsidRPr="006C7B3B">
        <w:rPr>
          <w:rFonts w:ascii="Arial" w:eastAsia="Arial" w:hAnsi="Arial" w:cs="Arial"/>
        </w:rPr>
        <w:t xml:space="preserve"> com a sua classificação neste exame de s</w:t>
      </w:r>
      <w:r w:rsidRPr="006C7B3B">
        <w:rPr>
          <w:rFonts w:ascii="Arial" w:eastAsia="Arial" w:hAnsi="Arial" w:cs="Arial"/>
        </w:rPr>
        <w:t>eleção.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4.2.6) A opção pela participação no processo seletivo por meio de reserva de vagas para candidato com deficiência é facultativa.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4.2.7) O candidato com deficiência, se classificado na forma deste Edital, terá seu nome constante da lista específica de candidatos com necessidades especiais, po</w:t>
      </w:r>
      <w:r w:rsidR="00B21CED" w:rsidRPr="006C7B3B">
        <w:rPr>
          <w:rFonts w:ascii="Arial" w:eastAsia="Arial" w:hAnsi="Arial" w:cs="Arial"/>
        </w:rPr>
        <w:t>r Programa de Estágio/local de a</w:t>
      </w:r>
      <w:r w:rsidRPr="006C7B3B">
        <w:rPr>
          <w:rFonts w:ascii="Arial" w:eastAsia="Arial" w:hAnsi="Arial" w:cs="Arial"/>
        </w:rPr>
        <w:t>tuação, além de figurar na lista de ampla concorrência, caso tenha obtido pontuação/classificação necessária para tanto.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lastRenderedPageBreak/>
        <w:t xml:space="preserve">4.2.8) As vagas definidas no item 4.2 deste Capítulo que não forem providas por falta de candidatos com deficiência ou por reprovação no </w:t>
      </w:r>
      <w:r w:rsidR="00B21CED" w:rsidRPr="006C7B3B">
        <w:rPr>
          <w:rFonts w:ascii="Arial" w:eastAsia="Arial" w:hAnsi="Arial" w:cs="Arial"/>
        </w:rPr>
        <w:t>e</w:t>
      </w:r>
      <w:r w:rsidRPr="006C7B3B">
        <w:rPr>
          <w:rFonts w:ascii="Arial" w:eastAsia="Arial" w:hAnsi="Arial" w:cs="Arial"/>
        </w:rPr>
        <w:t xml:space="preserve">xame de </w:t>
      </w:r>
      <w:r w:rsidR="00B21CED" w:rsidRPr="006C7B3B">
        <w:rPr>
          <w:rFonts w:ascii="Arial" w:eastAsia="Arial" w:hAnsi="Arial" w:cs="Arial"/>
        </w:rPr>
        <w:t>s</w:t>
      </w:r>
      <w:r w:rsidRPr="006C7B3B">
        <w:rPr>
          <w:rFonts w:ascii="Arial" w:eastAsia="Arial" w:hAnsi="Arial" w:cs="Arial"/>
        </w:rPr>
        <w:t>eleção, esgotada a lista específica, serão preenchidas pelos demais candidatos, observada a lista de ampla concorrência por</w:t>
      </w:r>
      <w:r w:rsidRPr="006C7B3B">
        <w:rPr>
          <w:rFonts w:ascii="Arial" w:eastAsia="Arial" w:hAnsi="Arial" w:cs="Arial"/>
          <w:color w:val="FF0000"/>
        </w:rPr>
        <w:t xml:space="preserve"> </w:t>
      </w:r>
      <w:r w:rsidR="00B21CED" w:rsidRPr="006C7B3B">
        <w:rPr>
          <w:rFonts w:ascii="Arial" w:eastAsia="Arial" w:hAnsi="Arial" w:cs="Arial"/>
        </w:rPr>
        <w:t>local de a</w:t>
      </w:r>
      <w:r w:rsidRPr="006C7B3B">
        <w:rPr>
          <w:rFonts w:ascii="Arial" w:eastAsia="Arial" w:hAnsi="Arial" w:cs="Arial"/>
        </w:rPr>
        <w:t>tuação.</w:t>
      </w:r>
    </w:p>
    <w:p w:rsidR="003624B2" w:rsidRPr="006C7B3B" w:rsidRDefault="000A6EEE">
      <w:pPr>
        <w:spacing w:before="240" w:after="0" w:line="276" w:lineRule="auto"/>
        <w:jc w:val="both"/>
        <w:rPr>
          <w:rFonts w:ascii="Arial" w:eastAsia="Arial" w:hAnsi="Arial" w:cs="Arial"/>
          <w:b/>
        </w:rPr>
      </w:pPr>
      <w:r w:rsidRPr="006C7B3B">
        <w:rPr>
          <w:rFonts w:ascii="Arial" w:eastAsia="Arial" w:hAnsi="Arial" w:cs="Arial"/>
        </w:rPr>
        <w:t>4.2.9) Em caso de desistência de candidato com deficiência aprovado em vaga reservada, a vaga será preenchida pelo candidato com deficiência posteriormente classificado.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4.2.10) O candidato com deficiência aprovado dentro do número de vagas oferecido à ampla concorrência não será computado para efeito de preenchimento das vagas reservadas a candidatos com deficiência, cuja vaga reservada será preenchida pelo candidato com deficiência posteriormente classificado.</w:t>
      </w:r>
    </w:p>
    <w:p w:rsidR="003624B2" w:rsidRPr="001C1017" w:rsidRDefault="000A6EEE">
      <w:pPr>
        <w:spacing w:before="240" w:after="0" w:line="276" w:lineRule="auto"/>
        <w:jc w:val="both"/>
        <w:rPr>
          <w:rFonts w:ascii="Arial" w:eastAsia="Arial" w:hAnsi="Arial" w:cs="Arial"/>
          <w:b/>
        </w:rPr>
      </w:pPr>
      <w:r w:rsidRPr="001C1017">
        <w:rPr>
          <w:rFonts w:ascii="Arial" w:eastAsia="Arial" w:hAnsi="Arial" w:cs="Arial"/>
          <w:b/>
        </w:rPr>
        <w:t>4.3) AOS CANDIDATOS NEGROS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b/>
        </w:rPr>
        <w:t xml:space="preserve"> </w:t>
      </w:r>
      <w:r w:rsidRPr="006C7B3B">
        <w:rPr>
          <w:rFonts w:ascii="Arial" w:eastAsia="Arial" w:hAnsi="Arial" w:cs="Arial"/>
        </w:rPr>
        <w:t>4.3.1) Em conformidade com a Lei estadual nº 13.182, de 06 de junho de 2014 e nos termos das Portarias PGE nº 101 de 06 de junho de 2023 e PGE nº 039 de 18 de junho de 2021, serão ofertadas 30% (trinta por cento) das vagas para pessoas que se autodeclararem negras (pretas ou pardas) conforme o quesito cor ou raça definido pelo IBGE.</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4.3.3) Poderão concorrer às vagas reservadas a candidatos negros aqueles que se autodeclararem pretos ou</w:t>
      </w:r>
      <w:r w:rsidR="00B21CED" w:rsidRPr="006C7B3B">
        <w:rPr>
          <w:rFonts w:ascii="Arial" w:eastAsia="Arial" w:hAnsi="Arial" w:cs="Arial"/>
        </w:rPr>
        <w:t xml:space="preserve"> pardos no ato da inscrição do exame de s</w:t>
      </w:r>
      <w:r w:rsidRPr="006C7B3B">
        <w:rPr>
          <w:rFonts w:ascii="Arial" w:eastAsia="Arial" w:hAnsi="Arial" w:cs="Arial"/>
        </w:rPr>
        <w:t>eleção, conforme o quesito cor ou raça utilizado pelo Instituto Brasileiro de Geografia e Estatística – IBGE, sendo vedada qualquer solicitação por parte do candidato após a conclusão da inscrição.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4.3.4) A veracidade da </w:t>
      </w:r>
      <w:proofErr w:type="spellStart"/>
      <w:r w:rsidRPr="006C7B3B">
        <w:rPr>
          <w:rFonts w:ascii="Arial" w:eastAsia="Arial" w:hAnsi="Arial" w:cs="Arial"/>
        </w:rPr>
        <w:t>autodeclaração</w:t>
      </w:r>
      <w:proofErr w:type="spellEnd"/>
      <w:r w:rsidRPr="006C7B3B">
        <w:rPr>
          <w:rFonts w:ascii="Arial" w:eastAsia="Arial" w:hAnsi="Arial" w:cs="Arial"/>
        </w:rPr>
        <w:t xml:space="preserve"> será aferida antes da celebração do Termo de C</w:t>
      </w:r>
      <w:r w:rsidR="001B00A1" w:rsidRPr="006C7B3B">
        <w:rPr>
          <w:rFonts w:ascii="Arial" w:eastAsia="Arial" w:hAnsi="Arial" w:cs="Arial"/>
        </w:rPr>
        <w:t xml:space="preserve">ompromisso, através da </w:t>
      </w:r>
      <w:r w:rsidR="00F76704" w:rsidRPr="006C7B3B">
        <w:rPr>
          <w:rFonts w:ascii="Arial" w:eastAsia="Arial" w:hAnsi="Arial" w:cs="Arial"/>
        </w:rPr>
        <w:t>Comissão</w:t>
      </w:r>
      <w:r w:rsidR="001B00A1" w:rsidRPr="006C7B3B">
        <w:rPr>
          <w:rFonts w:ascii="Arial" w:eastAsia="Arial" w:hAnsi="Arial" w:cs="Arial"/>
        </w:rPr>
        <w:t xml:space="preserve"> de </w:t>
      </w:r>
      <w:proofErr w:type="spellStart"/>
      <w:r w:rsidR="001B00A1" w:rsidRPr="006C7B3B">
        <w:rPr>
          <w:rFonts w:ascii="Arial" w:eastAsia="Arial" w:hAnsi="Arial" w:cs="Arial"/>
        </w:rPr>
        <w:t>Heteroidentificação</w:t>
      </w:r>
      <w:proofErr w:type="spellEnd"/>
      <w:r w:rsidR="001B00A1" w:rsidRPr="006C7B3B">
        <w:rPr>
          <w:rFonts w:ascii="Arial" w:eastAsia="Arial" w:hAnsi="Arial" w:cs="Arial"/>
        </w:rPr>
        <w:t xml:space="preserve"> a ser designada pela Comissão prevista na </w:t>
      </w:r>
      <w:r w:rsidR="00F76704" w:rsidRPr="006C7B3B">
        <w:rPr>
          <w:rFonts w:ascii="Arial" w:eastAsia="Arial" w:hAnsi="Arial" w:cs="Arial"/>
        </w:rPr>
        <w:t>P</w:t>
      </w:r>
      <w:r w:rsidR="001B00A1" w:rsidRPr="006C7B3B">
        <w:rPr>
          <w:rFonts w:ascii="Arial" w:eastAsia="Arial" w:hAnsi="Arial" w:cs="Arial"/>
        </w:rPr>
        <w:t xml:space="preserve">ortaria </w:t>
      </w:r>
      <w:r w:rsidR="00F76704" w:rsidRPr="006C7B3B">
        <w:rPr>
          <w:rFonts w:ascii="Arial" w:eastAsia="Arial" w:hAnsi="Arial" w:cs="Arial"/>
        </w:rPr>
        <w:t xml:space="preserve">PGE </w:t>
      </w:r>
      <w:r w:rsidR="001B00A1" w:rsidRPr="006C7B3B">
        <w:rPr>
          <w:rFonts w:ascii="Arial" w:eastAsia="Arial" w:hAnsi="Arial" w:cs="Arial"/>
        </w:rPr>
        <w:t>nº 195, de 03 de outubro de 2023,</w:t>
      </w:r>
      <w:r w:rsidRPr="006C7B3B">
        <w:rPr>
          <w:rFonts w:ascii="Arial" w:eastAsia="Arial" w:hAnsi="Arial" w:cs="Arial"/>
        </w:rPr>
        <w:t xml:space="preserve"> a qual levará em consideração as características fenotípicas do candidato.</w:t>
      </w:r>
    </w:p>
    <w:p w:rsidR="003624B2" w:rsidRPr="006C7B3B" w:rsidRDefault="000A6EEE">
      <w:pPr>
        <w:spacing w:after="0" w:line="276" w:lineRule="auto"/>
        <w:jc w:val="both"/>
        <w:rPr>
          <w:rFonts w:ascii="Arial" w:eastAsia="Arial" w:hAnsi="Arial" w:cs="Arial"/>
          <w:shd w:val="clear" w:color="auto" w:fill="FFFFFF"/>
        </w:rPr>
      </w:pPr>
      <w:r w:rsidRPr="006C7B3B">
        <w:rPr>
          <w:rFonts w:ascii="Arial" w:eastAsia="Arial" w:hAnsi="Arial" w:cs="Arial"/>
          <w:shd w:val="clear" w:color="auto" w:fill="FFFFFF"/>
        </w:rPr>
        <w:t xml:space="preserve">4.3.4.1 Não serão considerados quaisquer registros ou documentos eventualmente apresentados, inclusive imagem e certidões referentes à confirmação em procedimentos de </w:t>
      </w:r>
      <w:proofErr w:type="spellStart"/>
      <w:r w:rsidRPr="006C7B3B">
        <w:rPr>
          <w:rFonts w:ascii="Arial" w:eastAsia="Arial" w:hAnsi="Arial" w:cs="Arial"/>
          <w:shd w:val="clear" w:color="auto" w:fill="FFFFFF"/>
        </w:rPr>
        <w:t>heteroidentificação</w:t>
      </w:r>
      <w:proofErr w:type="spellEnd"/>
      <w:r w:rsidRPr="006C7B3B">
        <w:rPr>
          <w:rFonts w:ascii="Arial" w:eastAsia="Arial" w:hAnsi="Arial" w:cs="Arial"/>
          <w:shd w:val="clear" w:color="auto" w:fill="FFFFFF"/>
        </w:rPr>
        <w:t xml:space="preserve"> realizados em concursos públicos federais, estaduais, distritais e municipais.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4.3.5) Após análise da Comissão de </w:t>
      </w:r>
      <w:proofErr w:type="spellStart"/>
      <w:r w:rsidRPr="006C7B3B">
        <w:rPr>
          <w:rFonts w:ascii="Arial" w:eastAsia="Arial" w:hAnsi="Arial" w:cs="Arial"/>
        </w:rPr>
        <w:t>heter</w:t>
      </w:r>
      <w:r w:rsidR="00B21CED" w:rsidRPr="006C7B3B">
        <w:rPr>
          <w:rFonts w:ascii="Arial" w:eastAsia="Arial" w:hAnsi="Arial" w:cs="Arial"/>
        </w:rPr>
        <w:t>oidentificação</w:t>
      </w:r>
      <w:proofErr w:type="spellEnd"/>
      <w:r w:rsidR="00B21CED" w:rsidRPr="006C7B3B">
        <w:rPr>
          <w:rFonts w:ascii="Arial" w:eastAsia="Arial" w:hAnsi="Arial" w:cs="Arial"/>
        </w:rPr>
        <w:t>, será divulgado r</w:t>
      </w:r>
      <w:r w:rsidRPr="006C7B3B">
        <w:rPr>
          <w:rFonts w:ascii="Arial" w:eastAsia="Arial" w:hAnsi="Arial" w:cs="Arial"/>
        </w:rPr>
        <w:t>esultado provisório da aferição.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4.3.6) Da decisão da Comissão de </w:t>
      </w:r>
      <w:proofErr w:type="spellStart"/>
      <w:r w:rsidRPr="006C7B3B">
        <w:rPr>
          <w:rFonts w:ascii="Arial" w:eastAsia="Arial" w:hAnsi="Arial" w:cs="Arial"/>
        </w:rPr>
        <w:t>Heteroidentificação</w:t>
      </w:r>
      <w:proofErr w:type="spellEnd"/>
      <w:r w:rsidRPr="006C7B3B">
        <w:rPr>
          <w:rFonts w:ascii="Arial" w:eastAsia="Arial" w:hAnsi="Arial" w:cs="Arial"/>
        </w:rPr>
        <w:t xml:space="preserve"> caberá pedido de reconsideração, observado o disposto no capítulo 9 deste Edital.</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4.3.7</w:t>
      </w:r>
      <w:r w:rsidR="00B21CED" w:rsidRPr="006C7B3B">
        <w:rPr>
          <w:rFonts w:ascii="Arial" w:eastAsia="Arial" w:hAnsi="Arial" w:cs="Arial"/>
        </w:rPr>
        <w:t>) A opção pela participação no exame de s</w:t>
      </w:r>
      <w:r w:rsidRPr="006C7B3B">
        <w:rPr>
          <w:rFonts w:ascii="Arial" w:eastAsia="Arial" w:hAnsi="Arial" w:cs="Arial"/>
        </w:rPr>
        <w:t>eleção por meio de reserva de vagas para candidatos negros é facultativa.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 xml:space="preserve">4.3.8) O candidato negro concorrerá concomitantemente às vagas a ele reservadas e às vagas destinadas à ampla concorrência, de acordo com a sua ordem de classificação no </w:t>
      </w:r>
      <w:r w:rsidR="00B21CED" w:rsidRPr="006C7B3B">
        <w:rPr>
          <w:rFonts w:ascii="Arial" w:eastAsia="Arial" w:hAnsi="Arial" w:cs="Arial"/>
        </w:rPr>
        <w:t>exame de s</w:t>
      </w:r>
      <w:r w:rsidRPr="006C7B3B">
        <w:rPr>
          <w:rFonts w:ascii="Arial" w:eastAsia="Arial" w:hAnsi="Arial" w:cs="Arial"/>
        </w:rPr>
        <w:t>eleção.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lastRenderedPageBreak/>
        <w:t>4.3.9) O candidato negro, se classificado na forma deste Edital, terá seu nome constante da lista específica de candidatos negros, por</w:t>
      </w:r>
      <w:r w:rsidR="00060693" w:rsidRPr="006C7B3B">
        <w:rPr>
          <w:rFonts w:ascii="Arial" w:eastAsia="Arial" w:hAnsi="Arial" w:cs="Arial"/>
        </w:rPr>
        <w:t xml:space="preserve"> local de a</w:t>
      </w:r>
      <w:r w:rsidRPr="006C7B3B">
        <w:rPr>
          <w:rFonts w:ascii="Arial" w:eastAsia="Arial" w:hAnsi="Arial" w:cs="Arial"/>
        </w:rPr>
        <w:t>tuação, além de figurar na lista de ampla concorrência, caso tenha obtido pontuação/classificação necessária para tanto.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4.3.10) As vagas definidas no item 4.3 deste Capítulo que não forem providas por falta de candidatos negros ou por reprovaçã</w:t>
      </w:r>
      <w:r w:rsidR="00337A94" w:rsidRPr="006C7B3B">
        <w:rPr>
          <w:rFonts w:ascii="Arial" w:eastAsia="Arial" w:hAnsi="Arial" w:cs="Arial"/>
        </w:rPr>
        <w:t>o no exame de s</w:t>
      </w:r>
      <w:r w:rsidRPr="006C7B3B">
        <w:rPr>
          <w:rFonts w:ascii="Arial" w:eastAsia="Arial" w:hAnsi="Arial" w:cs="Arial"/>
        </w:rPr>
        <w:t>eleção, esgotada a lista específica, serão preenchidas pelos demais candidatos, observada a lista de ampla concor</w:t>
      </w:r>
      <w:r w:rsidR="00337A94" w:rsidRPr="006C7B3B">
        <w:rPr>
          <w:rFonts w:ascii="Arial" w:eastAsia="Arial" w:hAnsi="Arial" w:cs="Arial"/>
        </w:rPr>
        <w:t>rência por Programa de Estágio/local de a</w:t>
      </w:r>
      <w:r w:rsidRPr="006C7B3B">
        <w:rPr>
          <w:rFonts w:ascii="Arial" w:eastAsia="Arial" w:hAnsi="Arial" w:cs="Arial"/>
        </w:rPr>
        <w:t>tuação.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4.3.11) Em caso de desistência de candidato negro aprovado em vaga reservada, a vaga será preenchida pelo candidato negro posteriormente classificado.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4.3.12) O candidato negro aprovado dentro do número de vagas oferecido à ampla concorrência não será computado para efeito de preenchimento das vagas reservadas a candidatos negros, cuja vaga reservada será preenchida pelo candidato negro posteriormente classificado.</w:t>
      </w:r>
    </w:p>
    <w:p w:rsidR="003624B2" w:rsidRPr="006C7B3B" w:rsidRDefault="000A6EEE">
      <w:pPr>
        <w:spacing w:before="240" w:after="0" w:line="276" w:lineRule="auto"/>
        <w:jc w:val="both"/>
        <w:rPr>
          <w:rFonts w:ascii="Arial" w:eastAsia="Arial" w:hAnsi="Arial" w:cs="Arial"/>
          <w:b/>
        </w:rPr>
      </w:pPr>
      <w:r w:rsidRPr="006C7B3B">
        <w:rPr>
          <w:rFonts w:ascii="Arial" w:eastAsia="Arial" w:hAnsi="Arial" w:cs="Arial"/>
          <w:b/>
        </w:rPr>
        <w:t>4.4) AOS CANDIDATOS INDÍGENAS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4.4.1) Aos indígenas é assegurado o d</w:t>
      </w:r>
      <w:r w:rsidR="00337A94" w:rsidRPr="006C7B3B">
        <w:rPr>
          <w:rFonts w:ascii="Arial" w:eastAsia="Arial" w:hAnsi="Arial" w:cs="Arial"/>
        </w:rPr>
        <w:t>ireito à inscrição no presente e</w:t>
      </w:r>
      <w:r w:rsidRPr="006C7B3B">
        <w:rPr>
          <w:rFonts w:ascii="Arial" w:eastAsia="Arial" w:hAnsi="Arial" w:cs="Arial"/>
        </w:rPr>
        <w:t xml:space="preserve">xame de </w:t>
      </w:r>
      <w:r w:rsidR="00337A94" w:rsidRPr="006C7B3B">
        <w:rPr>
          <w:rFonts w:ascii="Arial" w:eastAsia="Arial" w:hAnsi="Arial" w:cs="Arial"/>
        </w:rPr>
        <w:t>s</w:t>
      </w:r>
      <w:r w:rsidRPr="006C7B3B">
        <w:rPr>
          <w:rFonts w:ascii="Arial" w:eastAsia="Arial" w:hAnsi="Arial" w:cs="Arial"/>
        </w:rPr>
        <w:t>eleção, ficando-lhes reservadas 2% (dois por cento) das vagas para as opções de estágio ora oferecidas, nos termos das Portarias PGE nº 101 de 06 de junho de 2023 e PGE nº 039 de 18 de junho de 2021.</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4.4.2) Para o cálculo do percentual das vagas destinadas aos indígenas será observado o tot</w:t>
      </w:r>
      <w:r w:rsidR="00337A94" w:rsidRPr="006C7B3B">
        <w:rPr>
          <w:rFonts w:ascii="Arial" w:eastAsia="Arial" w:hAnsi="Arial" w:cs="Arial"/>
        </w:rPr>
        <w:t>al de vagas para cada opção de local de a</w:t>
      </w:r>
      <w:r w:rsidRPr="006C7B3B">
        <w:rPr>
          <w:rFonts w:ascii="Arial" w:eastAsia="Arial" w:hAnsi="Arial" w:cs="Arial"/>
        </w:rPr>
        <w:t>tuação. Resultando a aplicação em número fracionado, será elevado para o primeiro número inteiro subsequente, desde que a fração obtida seja superior a 0,5 (cinco décimos) ou diminuído para o primeiro número inteiro antecedente, em caso de fração igual ou inferior a 0,5 (cinco décimos).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4.4.3) O pertencimento à população indígena será comprovado através de </w:t>
      </w:r>
      <w:proofErr w:type="spellStart"/>
      <w:r w:rsidRPr="006C7B3B">
        <w:rPr>
          <w:rFonts w:ascii="Arial" w:eastAsia="Arial" w:hAnsi="Arial" w:cs="Arial"/>
        </w:rPr>
        <w:t>autodeclaração</w:t>
      </w:r>
      <w:proofErr w:type="spellEnd"/>
      <w:r w:rsidRPr="006C7B3B">
        <w:rPr>
          <w:rFonts w:ascii="Arial" w:eastAsia="Arial" w:hAnsi="Arial" w:cs="Arial"/>
        </w:rPr>
        <w:t xml:space="preserve"> e pela apresentação de documentação do Registro Administrativo de Nascimento de Indígena (RANI) emitida pela Fundação Nacional do Índio - FUNAI que ateste sua condição.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4.4.4) Os candidatos indígenas que optarem pela reserva de vagas concorrerão concomitantemente às vagas destinadas à ampla concorrência, de acordo</w:t>
      </w:r>
      <w:r w:rsidR="00337A94" w:rsidRPr="006C7B3B">
        <w:rPr>
          <w:rFonts w:ascii="Arial" w:eastAsia="Arial" w:hAnsi="Arial" w:cs="Arial"/>
        </w:rPr>
        <w:t xml:space="preserve"> com a sua classificação neste exame de s</w:t>
      </w:r>
      <w:r w:rsidRPr="006C7B3B">
        <w:rPr>
          <w:rFonts w:ascii="Arial" w:eastAsia="Arial" w:hAnsi="Arial" w:cs="Arial"/>
        </w:rPr>
        <w:t>eleção.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4.4.5) A opção pela participação no processo seletivo por meio de reserva de vagas para candidato indígena é facultativa.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4.4.6) O candidato indígena, se classificado na forma deste Edital, terá seu nome constante da lista específica de candidatos indígenas, por Programa de Estágio/Local de Atuação, além de figurar na lista de ampla concorrência, caso tenha obtido pontuação/classificação necessária para tanto.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 xml:space="preserve">4.4.7) As vagas definidas no item 4.4 deste Capítulo que não forem providas por falta de candidatos indígenas ou por reprovação no Exame de Seleção, esgotada a lista </w:t>
      </w:r>
      <w:r w:rsidRPr="006C7B3B">
        <w:rPr>
          <w:rFonts w:ascii="Arial" w:eastAsia="Arial" w:hAnsi="Arial" w:cs="Arial"/>
        </w:rPr>
        <w:lastRenderedPageBreak/>
        <w:t>específica, serão preenchidas pelos demais candidatos, observada a lista de ampla concorrência por Programa de Estágio/Local de Atuação.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4.4.8) Em caso de desistência de candidato indígena aprovado em vaga reservada, a vaga será preenchida pelo candidato indígena posteriormente classificado.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4.4.9) O candidato indígena aprovado dentro do número de vagas oferecido à ampla concorrência não será computado para efeito de preenchimento das vagas reservadas a candidatos indígenas, cuja vaga reservada será preenchida pelo candidato indígena posteriormente classificado.</w:t>
      </w:r>
    </w:p>
    <w:p w:rsidR="003624B2" w:rsidRPr="006C7B3B" w:rsidRDefault="000A6EEE">
      <w:pPr>
        <w:spacing w:before="240" w:after="0" w:line="276" w:lineRule="auto"/>
        <w:jc w:val="both"/>
        <w:rPr>
          <w:rFonts w:ascii="Arial" w:eastAsia="Arial" w:hAnsi="Arial" w:cs="Arial"/>
          <w:color w:val="FF0000"/>
        </w:rPr>
      </w:pPr>
      <w:r w:rsidRPr="006C7B3B">
        <w:rPr>
          <w:rFonts w:ascii="Arial" w:eastAsia="Arial" w:hAnsi="Arial" w:cs="Arial"/>
        </w:rPr>
        <w:t>4.5) O candidato optante por reservas de vagas que não comprovar sua condição na respectiva opção, dela será excluído, figurando apenas na ampla concorrência.</w:t>
      </w:r>
      <w:r w:rsidRPr="006C7B3B">
        <w:rPr>
          <w:rFonts w:ascii="Arial" w:eastAsia="Arial" w:hAnsi="Arial" w:cs="Arial"/>
          <w:color w:val="FF0000"/>
        </w:rPr>
        <w:t xml:space="preserve"> </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5) REQUERIMENTO DE NOME SOCIAL</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5.1) Em conformidade com o Decreto Estadual nº 17.523, de 23 de março de 2017 e com o Art. 69 do Decreto Estadual nº 15.805, de 30 de dezembro de 2014, os candidatos poderão usar o nome social.</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5.2) A pessoa nessa situação deverá realizar sua inscrição utilizando no espaço designado o seu nome social.</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5.3) Entende-se por nome social aquele adotado pelo candidato e pelo qual se identifica e é reconhecido pela sociedade.</w:t>
      </w:r>
    </w:p>
    <w:p w:rsidR="003624B2" w:rsidRPr="006C7B3B" w:rsidRDefault="000A6EEE">
      <w:pPr>
        <w:spacing w:before="240" w:after="0" w:line="276" w:lineRule="auto"/>
        <w:jc w:val="both"/>
        <w:rPr>
          <w:rFonts w:ascii="Arial" w:eastAsia="Arial" w:hAnsi="Arial" w:cs="Arial"/>
          <w:b/>
        </w:rPr>
      </w:pPr>
      <w:r w:rsidRPr="006C7B3B">
        <w:rPr>
          <w:rFonts w:ascii="Arial" w:eastAsia="Arial" w:hAnsi="Arial" w:cs="Arial"/>
        </w:rPr>
        <w:t>5.4) Quando da publicação dos resultados em todas as etapas do Exame de Seleção, será considerado o nome civil dos candidatos que assim requererem.</w:t>
      </w:r>
    </w:p>
    <w:p w:rsidR="003624B2" w:rsidRPr="006C7B3B" w:rsidRDefault="003624B2">
      <w:pPr>
        <w:spacing w:before="240" w:after="240" w:line="276" w:lineRule="auto"/>
        <w:jc w:val="both"/>
        <w:rPr>
          <w:rFonts w:ascii="Arial" w:eastAsia="Arial" w:hAnsi="Arial" w:cs="Arial"/>
          <w:b/>
        </w:rPr>
      </w:pPr>
    </w:p>
    <w:p w:rsidR="003624B2" w:rsidRPr="006C7B3B" w:rsidRDefault="000A6EEE">
      <w:pPr>
        <w:spacing w:before="240" w:after="240" w:line="276" w:lineRule="auto"/>
        <w:ind w:right="420"/>
        <w:jc w:val="both"/>
        <w:rPr>
          <w:rFonts w:ascii="Arial" w:eastAsia="Arial" w:hAnsi="Arial" w:cs="Arial"/>
          <w:b/>
        </w:rPr>
      </w:pPr>
      <w:r w:rsidRPr="006C7B3B">
        <w:rPr>
          <w:rFonts w:ascii="Arial" w:eastAsia="Arial" w:hAnsi="Arial" w:cs="Arial"/>
          <w:b/>
        </w:rPr>
        <w:t>6) DOS REQUISITOS PARA PARTICIPAÇÃO NO PROGRAMA DE PÓS-GRADUAÇÃO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6.1) São requisitos para participar do Programa a serem comprovados no ato da Convocação:</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rPr>
        <w:t>a)</w:t>
      </w:r>
      <w:r w:rsidRPr="006C7B3B">
        <w:rPr>
          <w:rFonts w:ascii="Arial" w:eastAsia="Times New Roman" w:hAnsi="Arial" w:cs="Arial"/>
        </w:rPr>
        <w:t xml:space="preserve"> </w:t>
      </w:r>
      <w:r w:rsidRPr="006C7B3B">
        <w:rPr>
          <w:rFonts w:ascii="Arial" w:eastAsia="Arial" w:hAnsi="Arial" w:cs="Arial"/>
        </w:rPr>
        <w:t>Possuir Diploma ou Certificado (acompanhado de histórico escolar), devidamente registrado, de conclusão de curso de graduação de ensino superior em Direito e fornecido por Instituição reconhecida pelo Ministério d</w:t>
      </w:r>
      <w:r w:rsidR="00337A94" w:rsidRPr="006C7B3B">
        <w:rPr>
          <w:rFonts w:ascii="Arial" w:eastAsia="Arial" w:hAnsi="Arial" w:cs="Arial"/>
        </w:rPr>
        <w:t>a Educação, inscrito ou não no q</w:t>
      </w:r>
      <w:r w:rsidRPr="006C7B3B">
        <w:rPr>
          <w:rFonts w:ascii="Arial" w:eastAsia="Arial" w:hAnsi="Arial" w:cs="Arial"/>
        </w:rPr>
        <w:t xml:space="preserve">uadro de Advogados da Ordem de Advogados do Brasil; </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rPr>
        <w:t xml:space="preserve">b) Estar matriculado em Curso de Pós Graduação, lato ou stricto sensu, em Direito, em Instituições de Ensino oficialmente reconhecidas pelo Ministério de Educação ou pelo Conselho Estadual de Educação, para o Programa de Pós-Graduação em Direito; </w:t>
      </w:r>
    </w:p>
    <w:p w:rsidR="003624B2" w:rsidRPr="006C7B3B" w:rsidRDefault="000A6EEE">
      <w:pPr>
        <w:spacing w:after="0" w:line="276" w:lineRule="auto"/>
        <w:ind w:left="560" w:right="-240" w:hanging="280"/>
        <w:jc w:val="both"/>
        <w:rPr>
          <w:rFonts w:ascii="Arial" w:eastAsia="Arial" w:hAnsi="Arial" w:cs="Arial"/>
          <w:shd w:val="clear" w:color="auto" w:fill="FFFFFF"/>
        </w:rPr>
      </w:pPr>
      <w:r w:rsidRPr="006C7B3B">
        <w:rPr>
          <w:rFonts w:ascii="Arial" w:eastAsia="Arial" w:hAnsi="Arial" w:cs="Arial"/>
        </w:rPr>
        <w:t>c) Não ser</w:t>
      </w:r>
      <w:r w:rsidRPr="006C7B3B">
        <w:rPr>
          <w:rFonts w:ascii="Arial" w:eastAsia="Arial" w:hAnsi="Arial" w:cs="Arial"/>
          <w:shd w:val="clear" w:color="auto" w:fill="FFFFFF"/>
        </w:rPr>
        <w:t xml:space="preserve"> ocupante de cargo, emprego ou função nos órgãos ou nas entidades da Administração Pública direta ou indireta de qualquer dos Poderes da União, dos Estados, do Distrito Federal ou dos Municípios;</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shd w:val="clear" w:color="auto" w:fill="FFFFFF"/>
        </w:rPr>
        <w:t xml:space="preserve">d) </w:t>
      </w:r>
      <w:r w:rsidRPr="006C7B3B">
        <w:rPr>
          <w:rFonts w:ascii="Arial" w:eastAsia="Arial" w:hAnsi="Arial" w:cs="Arial"/>
        </w:rPr>
        <w:t>Ter disponibilidade para carga horária de 04 (quatro) horas diárias e de 20 (vinte) horas semanais;</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rPr>
        <w:lastRenderedPageBreak/>
        <w:t>e) Ser brasileiro nato ou naturalizado, ou gozar das prerrogativas previstas no artigo 12 da Constituição Federal;</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rPr>
        <w:t>f)</w:t>
      </w:r>
      <w:r w:rsidRPr="006C7B3B">
        <w:rPr>
          <w:rFonts w:ascii="Arial" w:eastAsia="Times New Roman" w:hAnsi="Arial" w:cs="Arial"/>
        </w:rPr>
        <w:t xml:space="preserve"> </w:t>
      </w:r>
      <w:r w:rsidRPr="006C7B3B">
        <w:rPr>
          <w:rFonts w:ascii="Arial" w:eastAsia="Arial" w:hAnsi="Arial" w:cs="Arial"/>
        </w:rPr>
        <w:t>Ter o mínimo de 18 anos completos à data do início do vínculo estabelecido no Termo de Compromisso de Estágio;</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rPr>
        <w:t>g)</w:t>
      </w:r>
      <w:r w:rsidR="00337A94" w:rsidRPr="006C7B3B">
        <w:rPr>
          <w:rFonts w:ascii="Arial" w:eastAsia="Times New Roman" w:hAnsi="Arial" w:cs="Arial"/>
        </w:rPr>
        <w:t xml:space="preserve"> </w:t>
      </w:r>
      <w:r w:rsidR="00337A94" w:rsidRPr="006C7B3B">
        <w:rPr>
          <w:rFonts w:ascii="Arial" w:eastAsia="Arial" w:hAnsi="Arial" w:cs="Arial"/>
        </w:rPr>
        <w:t>Estar quite com as obrigações militares, se do sexo masculino;</w:t>
      </w:r>
    </w:p>
    <w:p w:rsidR="003624B2" w:rsidRPr="006C7B3B" w:rsidRDefault="000A6EEE">
      <w:pPr>
        <w:spacing w:after="0" w:line="276" w:lineRule="auto"/>
        <w:ind w:left="560" w:right="-240" w:hanging="280"/>
        <w:jc w:val="both"/>
        <w:rPr>
          <w:rFonts w:ascii="Arial" w:eastAsia="Arial" w:hAnsi="Arial" w:cs="Arial"/>
        </w:rPr>
      </w:pPr>
      <w:r w:rsidRPr="006C7B3B">
        <w:rPr>
          <w:rFonts w:ascii="Arial" w:eastAsia="Arial" w:hAnsi="Arial" w:cs="Arial"/>
        </w:rPr>
        <w:t>h</w:t>
      </w:r>
      <w:r w:rsidR="00337A94" w:rsidRPr="006C7B3B">
        <w:rPr>
          <w:rFonts w:ascii="Arial" w:eastAsia="Arial" w:hAnsi="Arial" w:cs="Arial"/>
        </w:rPr>
        <w:t>) Declarar que conhece e está de acordo com as exigências deste Edital.</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7) DA ANÁLISE CURRICULAR</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7.1) O Exame </w:t>
      </w:r>
      <w:r w:rsidR="00337A94" w:rsidRPr="006C7B3B">
        <w:rPr>
          <w:rFonts w:ascii="Arial" w:eastAsia="Arial" w:hAnsi="Arial" w:cs="Arial"/>
        </w:rPr>
        <w:t>de Seleção será constituído de análise c</w:t>
      </w:r>
      <w:r w:rsidRPr="006C7B3B">
        <w:rPr>
          <w:rFonts w:ascii="Arial" w:eastAsia="Arial" w:hAnsi="Arial" w:cs="Arial"/>
        </w:rPr>
        <w:t>urricular, de caráter eliminatório e classificatório, conforme autorizado pela portaria PGE nº 143 de 04 de agosto de 2023, a qual alterou o art. 46 da Portaria PGE</w:t>
      </w:r>
      <w:r w:rsidR="00337A94" w:rsidRPr="006C7B3B">
        <w:rPr>
          <w:rFonts w:ascii="Arial" w:eastAsia="Arial" w:hAnsi="Arial" w:cs="Arial"/>
        </w:rPr>
        <w:t xml:space="preserve"> nº 101 de 06 de junho de 2023.</w:t>
      </w:r>
    </w:p>
    <w:p w:rsidR="003624B2" w:rsidRPr="006C7B3B" w:rsidRDefault="00337A94">
      <w:pPr>
        <w:spacing w:before="240" w:after="240" w:line="276" w:lineRule="auto"/>
        <w:jc w:val="both"/>
        <w:rPr>
          <w:rFonts w:ascii="Arial" w:eastAsia="Arial" w:hAnsi="Arial" w:cs="Arial"/>
          <w:color w:val="FF0000"/>
        </w:rPr>
      </w:pPr>
      <w:r w:rsidRPr="006C7B3B">
        <w:rPr>
          <w:rFonts w:ascii="Arial" w:eastAsia="Arial" w:hAnsi="Arial" w:cs="Arial"/>
        </w:rPr>
        <w:t>7.2) A avaliação c</w:t>
      </w:r>
      <w:r w:rsidR="000A6EEE" w:rsidRPr="006C7B3B">
        <w:rPr>
          <w:rFonts w:ascii="Arial" w:eastAsia="Arial" w:hAnsi="Arial" w:cs="Arial"/>
        </w:rPr>
        <w:t xml:space="preserve">urricular visa aferir a experiência, a qualificação e a aprovação no exame de ordem, com base nas informações prestadas pelo candidato por meio do Formulário de Inscrição obrigatório, preenchido através do site </w:t>
      </w:r>
      <w:hyperlink r:id="rId6">
        <w:r w:rsidR="000A6EEE" w:rsidRPr="006C7B3B">
          <w:rPr>
            <w:rFonts w:ascii="Arial" w:eastAsia="Arial" w:hAnsi="Arial" w:cs="Arial"/>
            <w:color w:val="0000FF"/>
            <w:u w:val="single"/>
          </w:rPr>
          <w:t>https://www.pge.ba.gov.br/</w:t>
        </w:r>
      </w:hyperlink>
      <w:r w:rsidR="000A6EEE" w:rsidRPr="006C7B3B">
        <w:rPr>
          <w:rFonts w:ascii="Arial" w:eastAsia="Arial" w:hAnsi="Arial" w:cs="Arial"/>
        </w:rPr>
        <w:t xml:space="preserve"> e nos documentos comprobatórios anexados.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7.3) No quesito referente à experiência serão considerados critérios específicos que permitirão avaliar o candidato a partir de experiências relacionadas ao Programa de Estágio de Pós-Graduação. </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7.4) A Experiência deverá ser comprovada conforme definido no quadro 1, abaixo</w:t>
      </w:r>
      <w:r w:rsidRPr="006C7B3B">
        <w:rPr>
          <w:rFonts w:ascii="Arial" w:eastAsia="Arial" w:hAnsi="Arial" w:cs="Arial"/>
          <w:color w:val="44546A"/>
        </w:rPr>
        <w:t xml:space="preserve">, </w:t>
      </w:r>
      <w:r w:rsidRPr="006C7B3B">
        <w:rPr>
          <w:rFonts w:ascii="Arial" w:eastAsia="Arial" w:hAnsi="Arial" w:cs="Arial"/>
        </w:rPr>
        <w:t>sendo os documentos anexados no ato da inscrição, podendo ser solicitados posteriormente documentos complementares pela Procuradoria Geral do Estado da Bahia, e, constatando tratar-se de declaração falsa ou com inexatidão de dados, poderá excluir o candidato do certame, sem prejuízo das sanções penais cabíveis.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7.5) Somente serão avaliados os títulos de experiência, qualificação e a aprovação no exame de ordem, relacionados às atribuições da função de estagiário de Pós-Graduação em Direito, na forma dos quadros 1, 2 e 3, abaixo:</w:t>
      </w:r>
    </w:p>
    <w:p w:rsidR="003624B2" w:rsidRPr="006C7B3B" w:rsidRDefault="003624B2">
      <w:pPr>
        <w:spacing w:before="240" w:after="240" w:line="276" w:lineRule="auto"/>
        <w:jc w:val="both"/>
        <w:rPr>
          <w:rFonts w:ascii="Arial" w:eastAsia="Arial" w:hAnsi="Arial" w:cs="Arial"/>
        </w:rPr>
      </w:pPr>
    </w:p>
    <w:p w:rsidR="003624B2" w:rsidRPr="006C7B3B" w:rsidRDefault="00B76CAA">
      <w:pPr>
        <w:spacing w:before="240" w:after="240" w:line="276" w:lineRule="auto"/>
        <w:jc w:val="both"/>
        <w:rPr>
          <w:rFonts w:ascii="Arial" w:eastAsia="Arial" w:hAnsi="Arial" w:cs="Arial"/>
        </w:rPr>
      </w:pPr>
      <w:r w:rsidRPr="006C7B3B">
        <w:rPr>
          <w:rFonts w:ascii="Arial" w:eastAsia="Arial" w:hAnsi="Arial" w:cs="Arial"/>
          <w:b/>
        </w:rPr>
        <w:t>BAREMA:</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rPr>
        <w:t>Estagiário de Pós-Graduação em Direito:</w:t>
      </w:r>
      <w:r w:rsidRPr="006C7B3B">
        <w:rPr>
          <w:rFonts w:ascii="Arial" w:eastAsia="Arial" w:hAnsi="Arial" w:cs="Arial"/>
          <w:b/>
        </w:rPr>
        <w:t xml:space="preserve"> </w:t>
      </w:r>
    </w:p>
    <w:tbl>
      <w:tblPr>
        <w:tblW w:w="0" w:type="auto"/>
        <w:tblInd w:w="90" w:type="dxa"/>
        <w:tblCellMar>
          <w:left w:w="10" w:type="dxa"/>
          <w:right w:w="10" w:type="dxa"/>
        </w:tblCellMar>
        <w:tblLook w:val="0000" w:firstRow="0" w:lastRow="0" w:firstColumn="0" w:lastColumn="0" w:noHBand="0" w:noVBand="0"/>
      </w:tblPr>
      <w:tblGrid>
        <w:gridCol w:w="840"/>
        <w:gridCol w:w="2939"/>
        <w:gridCol w:w="1376"/>
        <w:gridCol w:w="1797"/>
        <w:gridCol w:w="1450"/>
      </w:tblGrid>
      <w:tr w:rsidR="003624B2" w:rsidRPr="006C7B3B">
        <w:tc>
          <w:tcPr>
            <w:tcW w:w="9015" w:type="dxa"/>
            <w:gridSpan w:val="5"/>
            <w:tcBorders>
              <w:top w:val="single" w:sz="5"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QUADRO 1: EXPERIÊNCIA</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ITEM</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eastAsia="Arial" w:hAnsi="Arial" w:cs="Arial"/>
              </w:rPr>
            </w:pPr>
            <w:r w:rsidRPr="006C7B3B">
              <w:rPr>
                <w:rFonts w:ascii="Arial" w:eastAsia="Arial" w:hAnsi="Arial" w:cs="Arial"/>
              </w:rPr>
              <w:t>REQUISITO A:</w:t>
            </w:r>
          </w:p>
          <w:p w:rsidR="003624B2" w:rsidRPr="006C7B3B" w:rsidRDefault="000A6EEE">
            <w:pPr>
              <w:spacing w:before="240" w:after="240" w:line="276" w:lineRule="auto"/>
              <w:ind w:left="80"/>
              <w:rPr>
                <w:rFonts w:ascii="Arial" w:hAnsi="Arial" w:cs="Arial"/>
              </w:rPr>
            </w:pPr>
            <w:r w:rsidRPr="006C7B3B">
              <w:rPr>
                <w:rFonts w:ascii="Arial" w:eastAsia="Arial" w:hAnsi="Arial" w:cs="Arial"/>
              </w:rPr>
              <w:t>Experiência na área jurídica</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eastAsia="Arial" w:hAnsi="Arial" w:cs="Arial"/>
              </w:rPr>
            </w:pPr>
            <w:r w:rsidRPr="006C7B3B">
              <w:rPr>
                <w:rFonts w:ascii="Arial" w:eastAsia="Arial" w:hAnsi="Arial" w:cs="Arial"/>
              </w:rPr>
              <w:t>Pontuação</w:t>
            </w:r>
          </w:p>
          <w:p w:rsidR="003624B2" w:rsidRPr="006C7B3B" w:rsidRDefault="000A6EEE">
            <w:pPr>
              <w:spacing w:before="240" w:after="240" w:line="276" w:lineRule="auto"/>
              <w:ind w:left="80"/>
              <w:jc w:val="center"/>
              <w:rPr>
                <w:rFonts w:ascii="Arial" w:hAnsi="Arial" w:cs="Arial"/>
              </w:rPr>
            </w:pPr>
            <w:proofErr w:type="gramStart"/>
            <w:r w:rsidRPr="006C7B3B">
              <w:rPr>
                <w:rFonts w:ascii="Arial" w:eastAsia="Arial" w:hAnsi="Arial" w:cs="Arial"/>
              </w:rPr>
              <w:t>por</w:t>
            </w:r>
            <w:proofErr w:type="gramEnd"/>
            <w:r w:rsidRPr="006C7B3B">
              <w:rPr>
                <w:rFonts w:ascii="Arial" w:eastAsia="Arial" w:hAnsi="Arial" w:cs="Arial"/>
              </w:rPr>
              <w:t xml:space="preserve"> item</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BF3E21">
            <w:pPr>
              <w:spacing w:before="240" w:after="240" w:line="276" w:lineRule="auto"/>
              <w:ind w:left="80"/>
              <w:jc w:val="center"/>
              <w:rPr>
                <w:rFonts w:ascii="Arial" w:hAnsi="Arial" w:cs="Arial"/>
              </w:rPr>
            </w:pPr>
            <w:r w:rsidRPr="006C7B3B">
              <w:rPr>
                <w:rFonts w:ascii="Arial" w:eastAsia="Arial" w:hAnsi="Arial" w:cs="Arial"/>
              </w:rPr>
              <w:t xml:space="preserve">Máximo </w:t>
            </w:r>
            <w:proofErr w:type="gramStart"/>
            <w:r w:rsidRPr="006C7B3B">
              <w:rPr>
                <w:rFonts w:ascii="Arial" w:eastAsia="Arial" w:hAnsi="Arial" w:cs="Arial"/>
              </w:rPr>
              <w:t xml:space="preserve">de </w:t>
            </w:r>
            <w:r>
              <w:rPr>
                <w:rFonts w:ascii="Arial" w:eastAsia="Arial" w:hAnsi="Arial" w:cs="Arial"/>
              </w:rPr>
              <w:t xml:space="preserve"> documentos</w:t>
            </w:r>
            <w:proofErr w:type="gramEnd"/>
            <w:r>
              <w:rPr>
                <w:rFonts w:ascii="Arial" w:eastAsia="Arial" w:hAnsi="Arial" w:cs="Arial"/>
              </w:rPr>
              <w:t xml:space="preserve"> comprobatórios</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eastAsia="Arial" w:hAnsi="Arial" w:cs="Arial"/>
              </w:rPr>
            </w:pPr>
            <w:r w:rsidRPr="006C7B3B">
              <w:rPr>
                <w:rFonts w:ascii="Arial" w:eastAsia="Arial" w:hAnsi="Arial" w:cs="Arial"/>
              </w:rPr>
              <w:t>Pontuação</w:t>
            </w:r>
          </w:p>
          <w:p w:rsidR="003624B2" w:rsidRPr="006C7B3B" w:rsidRDefault="000A6EEE">
            <w:pPr>
              <w:spacing w:before="240" w:after="240" w:line="276" w:lineRule="auto"/>
              <w:ind w:left="80"/>
              <w:jc w:val="center"/>
              <w:rPr>
                <w:rFonts w:ascii="Arial" w:hAnsi="Arial" w:cs="Arial"/>
              </w:rPr>
            </w:pPr>
            <w:proofErr w:type="gramStart"/>
            <w:r w:rsidRPr="006C7B3B">
              <w:rPr>
                <w:rFonts w:ascii="Arial" w:eastAsia="Arial" w:hAnsi="Arial" w:cs="Arial"/>
              </w:rPr>
              <w:t>máxima</w:t>
            </w:r>
            <w:proofErr w:type="gramEnd"/>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Sem experiência</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0</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0</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lastRenderedPageBreak/>
              <w:t>2</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Experiência jurídica na área privada</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4,5</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4,5</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3</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Experiência jurídica na área pública</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5,5</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5,5</w:t>
            </w:r>
          </w:p>
        </w:tc>
      </w:tr>
      <w:tr w:rsidR="003624B2" w:rsidRPr="006C7B3B">
        <w:tc>
          <w:tcPr>
            <w:tcW w:w="7515" w:type="dxa"/>
            <w:gridSpan w:val="4"/>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Total de Pontuação Requisito A</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5,5</w:t>
            </w:r>
          </w:p>
        </w:tc>
      </w:tr>
      <w:tr w:rsidR="003624B2" w:rsidRPr="006C7B3B">
        <w:tc>
          <w:tcPr>
            <w:tcW w:w="9015" w:type="dxa"/>
            <w:gridSpan w:val="5"/>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 xml:space="preserve"> </w:t>
            </w:r>
          </w:p>
        </w:tc>
      </w:tr>
      <w:tr w:rsidR="003624B2" w:rsidRPr="006C7B3B">
        <w:tc>
          <w:tcPr>
            <w:tcW w:w="9015" w:type="dxa"/>
            <w:gridSpan w:val="5"/>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QUADRO 2: QUALIFICAÇÃO</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ITEM</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eastAsia="Arial" w:hAnsi="Arial" w:cs="Arial"/>
              </w:rPr>
            </w:pPr>
            <w:r w:rsidRPr="006C7B3B">
              <w:rPr>
                <w:rFonts w:ascii="Arial" w:eastAsia="Arial" w:hAnsi="Arial" w:cs="Arial"/>
              </w:rPr>
              <w:t>REQUISITO B:</w:t>
            </w:r>
          </w:p>
          <w:p w:rsidR="003624B2" w:rsidRPr="006C7B3B" w:rsidRDefault="000A6EEE">
            <w:pPr>
              <w:spacing w:before="240" w:after="240" w:line="276" w:lineRule="auto"/>
              <w:ind w:left="80"/>
              <w:rPr>
                <w:rFonts w:ascii="Arial" w:hAnsi="Arial" w:cs="Arial"/>
              </w:rPr>
            </w:pPr>
            <w:r w:rsidRPr="006C7B3B">
              <w:rPr>
                <w:rFonts w:ascii="Arial" w:eastAsia="Arial" w:hAnsi="Arial" w:cs="Arial"/>
              </w:rPr>
              <w:t>Cursos de capacitação na área jurídica</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eastAsia="Arial" w:hAnsi="Arial" w:cs="Arial"/>
              </w:rPr>
            </w:pPr>
            <w:r w:rsidRPr="006C7B3B">
              <w:rPr>
                <w:rFonts w:ascii="Arial" w:eastAsia="Arial" w:hAnsi="Arial" w:cs="Arial"/>
              </w:rPr>
              <w:t>Pontuação</w:t>
            </w:r>
          </w:p>
          <w:p w:rsidR="003624B2" w:rsidRPr="006C7B3B" w:rsidRDefault="000A6EEE">
            <w:pPr>
              <w:spacing w:before="240" w:after="240" w:line="276" w:lineRule="auto"/>
              <w:ind w:left="80"/>
              <w:jc w:val="center"/>
              <w:rPr>
                <w:rFonts w:ascii="Arial" w:hAnsi="Arial" w:cs="Arial"/>
              </w:rPr>
            </w:pPr>
            <w:proofErr w:type="gramStart"/>
            <w:r w:rsidRPr="006C7B3B">
              <w:rPr>
                <w:rFonts w:ascii="Arial" w:eastAsia="Arial" w:hAnsi="Arial" w:cs="Arial"/>
              </w:rPr>
              <w:t>por</w:t>
            </w:r>
            <w:proofErr w:type="gramEnd"/>
            <w:r w:rsidRPr="006C7B3B">
              <w:rPr>
                <w:rFonts w:ascii="Arial" w:eastAsia="Arial" w:hAnsi="Arial" w:cs="Arial"/>
              </w:rPr>
              <w:t xml:space="preserve"> item</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 xml:space="preserve">Máximo </w:t>
            </w:r>
            <w:proofErr w:type="gramStart"/>
            <w:r w:rsidRPr="006C7B3B">
              <w:rPr>
                <w:rFonts w:ascii="Arial" w:eastAsia="Arial" w:hAnsi="Arial" w:cs="Arial"/>
              </w:rPr>
              <w:t xml:space="preserve">de </w:t>
            </w:r>
            <w:r w:rsidR="0056756D">
              <w:rPr>
                <w:rFonts w:ascii="Arial" w:eastAsia="Arial" w:hAnsi="Arial" w:cs="Arial"/>
              </w:rPr>
              <w:t xml:space="preserve"> documentos</w:t>
            </w:r>
            <w:proofErr w:type="gramEnd"/>
            <w:r w:rsidR="0056756D">
              <w:rPr>
                <w:rFonts w:ascii="Arial" w:eastAsia="Arial" w:hAnsi="Arial" w:cs="Arial"/>
              </w:rPr>
              <w:t xml:space="preserve"> comprobatórios</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eastAsia="Arial" w:hAnsi="Arial" w:cs="Arial"/>
              </w:rPr>
            </w:pPr>
            <w:r w:rsidRPr="006C7B3B">
              <w:rPr>
                <w:rFonts w:ascii="Arial" w:eastAsia="Arial" w:hAnsi="Arial" w:cs="Arial"/>
              </w:rPr>
              <w:t>Pontuação</w:t>
            </w:r>
          </w:p>
          <w:p w:rsidR="003624B2" w:rsidRPr="006C7B3B" w:rsidRDefault="000A6EEE">
            <w:pPr>
              <w:spacing w:before="240" w:after="240" w:line="276" w:lineRule="auto"/>
              <w:ind w:left="80"/>
              <w:jc w:val="center"/>
              <w:rPr>
                <w:rFonts w:ascii="Arial" w:hAnsi="Arial" w:cs="Arial"/>
              </w:rPr>
            </w:pPr>
            <w:proofErr w:type="gramStart"/>
            <w:r w:rsidRPr="006C7B3B">
              <w:rPr>
                <w:rFonts w:ascii="Arial" w:eastAsia="Arial" w:hAnsi="Arial" w:cs="Arial"/>
              </w:rPr>
              <w:t>máxima</w:t>
            </w:r>
            <w:proofErr w:type="gramEnd"/>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Sem comprovação</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0</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0</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2</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Carga horária inferior a 80 horas</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56756D">
            <w:pPr>
              <w:spacing w:before="240" w:after="240" w:line="276" w:lineRule="auto"/>
              <w:ind w:left="80"/>
              <w:jc w:val="center"/>
              <w:rPr>
                <w:rFonts w:ascii="Arial" w:hAnsi="Arial" w:cs="Arial"/>
              </w:rPr>
            </w:pPr>
            <w:r>
              <w:rPr>
                <w:rFonts w:ascii="Arial" w:eastAsia="Arial" w:hAnsi="Arial" w:cs="Arial"/>
              </w:rPr>
              <w:t>0,5</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56756D">
            <w:pPr>
              <w:spacing w:before="240" w:after="240" w:line="276" w:lineRule="auto"/>
              <w:ind w:left="80"/>
              <w:jc w:val="center"/>
              <w:rPr>
                <w:rFonts w:ascii="Arial" w:hAnsi="Arial" w:cs="Arial"/>
              </w:rPr>
            </w:pPr>
            <w:r>
              <w:rPr>
                <w:rFonts w:ascii="Arial" w:eastAsia="Arial" w:hAnsi="Arial" w:cs="Arial"/>
              </w:rPr>
              <w:t>2</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1,0</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3</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Carga horária entre 80 e 359h</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2,0</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56756D">
            <w:pPr>
              <w:spacing w:before="240" w:after="240" w:line="276" w:lineRule="auto"/>
              <w:ind w:left="80"/>
              <w:jc w:val="center"/>
              <w:rPr>
                <w:rFonts w:ascii="Arial" w:hAnsi="Arial" w:cs="Arial"/>
              </w:rPr>
            </w:pPr>
            <w:r>
              <w:rPr>
                <w:rFonts w:ascii="Arial" w:eastAsia="Arial" w:hAnsi="Arial" w:cs="Arial"/>
              </w:rPr>
              <w:t>1</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2,0</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4</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Carga horária a partir de 360h</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3,0</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56756D">
            <w:pPr>
              <w:spacing w:before="240" w:after="240" w:line="276" w:lineRule="auto"/>
              <w:ind w:left="80"/>
              <w:jc w:val="center"/>
              <w:rPr>
                <w:rFonts w:ascii="Arial" w:hAnsi="Arial" w:cs="Arial"/>
              </w:rPr>
            </w:pPr>
            <w:r>
              <w:rPr>
                <w:rFonts w:ascii="Arial" w:eastAsia="Arial" w:hAnsi="Arial" w:cs="Arial"/>
              </w:rPr>
              <w:t>1</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3,0</w:t>
            </w:r>
          </w:p>
        </w:tc>
      </w:tr>
      <w:tr w:rsidR="003624B2" w:rsidRPr="006C7B3B">
        <w:tc>
          <w:tcPr>
            <w:tcW w:w="7515" w:type="dxa"/>
            <w:gridSpan w:val="4"/>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Total da Pontuação Requisito B</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3,0</w:t>
            </w:r>
          </w:p>
        </w:tc>
      </w:tr>
      <w:tr w:rsidR="003624B2" w:rsidRPr="006C7B3B">
        <w:tc>
          <w:tcPr>
            <w:tcW w:w="9015" w:type="dxa"/>
            <w:gridSpan w:val="5"/>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 xml:space="preserve"> </w:t>
            </w:r>
          </w:p>
        </w:tc>
      </w:tr>
      <w:tr w:rsidR="003624B2" w:rsidRPr="006C7B3B">
        <w:tc>
          <w:tcPr>
            <w:tcW w:w="9015" w:type="dxa"/>
            <w:gridSpan w:val="5"/>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QUADRO 3: APROVAÇÃO NO EXAME DE ORDEM</w:t>
            </w:r>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ITEM</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eastAsia="Arial" w:hAnsi="Arial" w:cs="Arial"/>
              </w:rPr>
            </w:pPr>
            <w:r w:rsidRPr="006C7B3B">
              <w:rPr>
                <w:rFonts w:ascii="Arial" w:eastAsia="Arial" w:hAnsi="Arial" w:cs="Arial"/>
              </w:rPr>
              <w:t>REQUISITO C:</w:t>
            </w:r>
          </w:p>
          <w:p w:rsidR="003624B2" w:rsidRPr="006C7B3B" w:rsidRDefault="000A6EEE">
            <w:pPr>
              <w:spacing w:before="240" w:after="240" w:line="276" w:lineRule="auto"/>
              <w:ind w:left="80"/>
              <w:rPr>
                <w:rFonts w:ascii="Arial" w:hAnsi="Arial" w:cs="Arial"/>
              </w:rPr>
            </w:pPr>
            <w:r w:rsidRPr="006C7B3B">
              <w:rPr>
                <w:rFonts w:ascii="Arial" w:eastAsia="Arial" w:hAnsi="Arial" w:cs="Arial"/>
              </w:rPr>
              <w:lastRenderedPageBreak/>
              <w:t>Aprovação no exame ou inscrição na OAB</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eastAsia="Arial" w:hAnsi="Arial" w:cs="Arial"/>
              </w:rPr>
            </w:pPr>
            <w:r w:rsidRPr="006C7B3B">
              <w:rPr>
                <w:rFonts w:ascii="Arial" w:eastAsia="Arial" w:hAnsi="Arial" w:cs="Arial"/>
              </w:rPr>
              <w:lastRenderedPageBreak/>
              <w:t>Pontuação</w:t>
            </w:r>
          </w:p>
          <w:p w:rsidR="003624B2" w:rsidRPr="006C7B3B" w:rsidRDefault="000A6EEE">
            <w:pPr>
              <w:spacing w:before="240" w:after="240" w:line="276" w:lineRule="auto"/>
              <w:ind w:left="80"/>
              <w:jc w:val="center"/>
              <w:rPr>
                <w:rFonts w:ascii="Arial" w:hAnsi="Arial" w:cs="Arial"/>
              </w:rPr>
            </w:pPr>
            <w:proofErr w:type="gramStart"/>
            <w:r w:rsidRPr="006C7B3B">
              <w:rPr>
                <w:rFonts w:ascii="Arial" w:eastAsia="Arial" w:hAnsi="Arial" w:cs="Arial"/>
              </w:rPr>
              <w:t>por</w:t>
            </w:r>
            <w:proofErr w:type="gramEnd"/>
            <w:r w:rsidRPr="006C7B3B">
              <w:rPr>
                <w:rFonts w:ascii="Arial" w:eastAsia="Arial" w:hAnsi="Arial" w:cs="Arial"/>
              </w:rPr>
              <w:t xml:space="preserve"> item</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BF3E21">
            <w:pPr>
              <w:spacing w:before="240" w:after="240" w:line="276" w:lineRule="auto"/>
              <w:ind w:left="80"/>
              <w:jc w:val="center"/>
              <w:rPr>
                <w:rFonts w:ascii="Arial" w:hAnsi="Arial" w:cs="Arial"/>
              </w:rPr>
            </w:pPr>
            <w:r w:rsidRPr="006C7B3B">
              <w:rPr>
                <w:rFonts w:ascii="Arial" w:eastAsia="Arial" w:hAnsi="Arial" w:cs="Arial"/>
              </w:rPr>
              <w:t xml:space="preserve">Máximo </w:t>
            </w:r>
            <w:proofErr w:type="gramStart"/>
            <w:r w:rsidRPr="006C7B3B">
              <w:rPr>
                <w:rFonts w:ascii="Arial" w:eastAsia="Arial" w:hAnsi="Arial" w:cs="Arial"/>
              </w:rPr>
              <w:t xml:space="preserve">de </w:t>
            </w:r>
            <w:r>
              <w:rPr>
                <w:rFonts w:ascii="Arial" w:eastAsia="Arial" w:hAnsi="Arial" w:cs="Arial"/>
              </w:rPr>
              <w:t xml:space="preserve"> documentos</w:t>
            </w:r>
            <w:proofErr w:type="gramEnd"/>
            <w:r>
              <w:rPr>
                <w:rFonts w:ascii="Arial" w:eastAsia="Arial" w:hAnsi="Arial" w:cs="Arial"/>
              </w:rPr>
              <w:t xml:space="preserve"> comprobatórios</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eastAsia="Arial" w:hAnsi="Arial" w:cs="Arial"/>
              </w:rPr>
            </w:pPr>
            <w:r w:rsidRPr="006C7B3B">
              <w:rPr>
                <w:rFonts w:ascii="Arial" w:eastAsia="Arial" w:hAnsi="Arial" w:cs="Arial"/>
              </w:rPr>
              <w:t>Pontuação</w:t>
            </w:r>
          </w:p>
          <w:p w:rsidR="003624B2" w:rsidRPr="006C7B3B" w:rsidRDefault="000A6EEE">
            <w:pPr>
              <w:spacing w:before="240" w:after="240" w:line="276" w:lineRule="auto"/>
              <w:ind w:left="80"/>
              <w:jc w:val="center"/>
              <w:rPr>
                <w:rFonts w:ascii="Arial" w:hAnsi="Arial" w:cs="Arial"/>
              </w:rPr>
            </w:pPr>
            <w:proofErr w:type="gramStart"/>
            <w:r w:rsidRPr="006C7B3B">
              <w:rPr>
                <w:rFonts w:ascii="Arial" w:eastAsia="Arial" w:hAnsi="Arial" w:cs="Arial"/>
              </w:rPr>
              <w:t>máxima</w:t>
            </w:r>
            <w:proofErr w:type="gramEnd"/>
          </w:p>
        </w:tc>
      </w:tr>
      <w:tr w:rsidR="0056756D" w:rsidRPr="006C7B3B">
        <w:tc>
          <w:tcPr>
            <w:tcW w:w="855" w:type="dxa"/>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lastRenderedPageBreak/>
              <w:t>1</w:t>
            </w:r>
          </w:p>
        </w:tc>
        <w:tc>
          <w:tcPr>
            <w:tcW w:w="351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Aprovação no exame ou inscrição na OAB</w:t>
            </w:r>
          </w:p>
        </w:tc>
        <w:tc>
          <w:tcPr>
            <w:tcW w:w="139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1,5</w:t>
            </w:r>
          </w:p>
        </w:tc>
        <w:tc>
          <w:tcPr>
            <w:tcW w:w="1755"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1,5</w:t>
            </w:r>
          </w:p>
        </w:tc>
      </w:tr>
      <w:tr w:rsidR="003624B2" w:rsidRPr="006C7B3B">
        <w:tc>
          <w:tcPr>
            <w:tcW w:w="7515" w:type="dxa"/>
            <w:gridSpan w:val="4"/>
            <w:tcBorders>
              <w:top w:val="single" w:sz="0" w:space="0" w:color="000000"/>
              <w:left w:val="single" w:sz="5"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rPr>
                <w:rFonts w:ascii="Arial" w:hAnsi="Arial" w:cs="Arial"/>
              </w:rPr>
            </w:pPr>
            <w:r w:rsidRPr="006C7B3B">
              <w:rPr>
                <w:rFonts w:ascii="Arial" w:eastAsia="Arial" w:hAnsi="Arial" w:cs="Arial"/>
              </w:rPr>
              <w:t>Total da Pontuação Requisito C</w:t>
            </w:r>
          </w:p>
        </w:tc>
        <w:tc>
          <w:tcPr>
            <w:tcW w:w="1500" w:type="dxa"/>
            <w:tcBorders>
              <w:top w:val="single" w:sz="0" w:space="0" w:color="000000"/>
              <w:left w:val="single" w:sz="0" w:space="0" w:color="000000"/>
              <w:bottom w:val="single" w:sz="5" w:space="0" w:color="000000"/>
              <w:right w:val="single" w:sz="5" w:space="0" w:color="000000"/>
            </w:tcBorders>
            <w:shd w:val="clear" w:color="auto" w:fill="auto"/>
            <w:tcMar>
              <w:left w:w="100" w:type="dxa"/>
              <w:right w:w="100" w:type="dxa"/>
            </w:tcMar>
          </w:tcPr>
          <w:p w:rsidR="003624B2" w:rsidRPr="006C7B3B" w:rsidRDefault="000A6EEE">
            <w:pPr>
              <w:spacing w:before="240" w:after="240" w:line="276" w:lineRule="auto"/>
              <w:ind w:left="80"/>
              <w:jc w:val="center"/>
              <w:rPr>
                <w:rFonts w:ascii="Arial" w:hAnsi="Arial" w:cs="Arial"/>
              </w:rPr>
            </w:pPr>
            <w:r w:rsidRPr="006C7B3B">
              <w:rPr>
                <w:rFonts w:ascii="Arial" w:eastAsia="Arial" w:hAnsi="Arial" w:cs="Arial"/>
              </w:rPr>
              <w:t>1,5</w:t>
            </w:r>
          </w:p>
        </w:tc>
      </w:tr>
    </w:tbl>
    <w:p w:rsidR="00A87959" w:rsidRPr="00963746" w:rsidRDefault="00EF7195" w:rsidP="00A87959">
      <w:pPr>
        <w:spacing w:before="240" w:after="240" w:line="276" w:lineRule="auto"/>
        <w:jc w:val="both"/>
        <w:rPr>
          <w:rFonts w:ascii="Arial" w:eastAsia="Arial" w:hAnsi="Arial" w:cs="Arial"/>
          <w:color w:val="000000" w:themeColor="text1"/>
        </w:rPr>
      </w:pPr>
      <w:r>
        <w:rPr>
          <w:rFonts w:ascii="Arial" w:eastAsia="Arial" w:hAnsi="Arial" w:cs="Arial"/>
          <w:color w:val="000000" w:themeColor="text1"/>
        </w:rPr>
        <w:t>7.6</w:t>
      </w:r>
      <w:proofErr w:type="gramStart"/>
      <w:r>
        <w:rPr>
          <w:rFonts w:ascii="Arial" w:eastAsia="Arial" w:hAnsi="Arial" w:cs="Arial"/>
          <w:color w:val="000000" w:themeColor="text1"/>
        </w:rPr>
        <w:t xml:space="preserve">) </w:t>
      </w:r>
      <w:r w:rsidR="00A87959" w:rsidRPr="00963746">
        <w:rPr>
          <w:rFonts w:ascii="Arial" w:eastAsia="Arial" w:hAnsi="Arial" w:cs="Arial"/>
          <w:color w:val="000000" w:themeColor="text1"/>
        </w:rPr>
        <w:t xml:space="preserve"> Para</w:t>
      </w:r>
      <w:proofErr w:type="gramEnd"/>
      <w:r w:rsidR="00A87959" w:rsidRPr="00963746">
        <w:rPr>
          <w:rFonts w:ascii="Arial" w:eastAsia="Arial" w:hAnsi="Arial" w:cs="Arial"/>
          <w:color w:val="000000" w:themeColor="text1"/>
        </w:rPr>
        <w:t xml:space="preserve"> efeito de pontuação no requisito “A”, somente será considerada a experiência após a conclusão do curso de bacharelado.</w:t>
      </w:r>
    </w:p>
    <w:p w:rsidR="003624B2" w:rsidRPr="00963746" w:rsidRDefault="00EF7195">
      <w:pPr>
        <w:spacing w:before="240" w:after="0" w:line="276" w:lineRule="auto"/>
        <w:jc w:val="both"/>
        <w:rPr>
          <w:rFonts w:ascii="Arial" w:eastAsia="Arial" w:hAnsi="Arial" w:cs="Arial"/>
          <w:color w:val="000000" w:themeColor="text1"/>
        </w:rPr>
      </w:pPr>
      <w:r>
        <w:rPr>
          <w:rFonts w:ascii="Arial" w:eastAsia="Arial" w:hAnsi="Arial" w:cs="Arial"/>
          <w:color w:val="000000" w:themeColor="text1"/>
        </w:rPr>
        <w:t>7.7</w:t>
      </w:r>
      <w:r w:rsidR="000A6EEE" w:rsidRPr="00963746">
        <w:rPr>
          <w:rFonts w:ascii="Arial" w:eastAsia="Arial" w:hAnsi="Arial" w:cs="Arial"/>
          <w:color w:val="000000" w:themeColor="text1"/>
        </w:rPr>
        <w:t xml:space="preserve">) Para todos os </w:t>
      </w:r>
      <w:r w:rsidR="008819AD" w:rsidRPr="00963746">
        <w:rPr>
          <w:rFonts w:ascii="Arial" w:eastAsia="Arial" w:hAnsi="Arial" w:cs="Arial"/>
          <w:color w:val="000000" w:themeColor="text1"/>
        </w:rPr>
        <w:t>requisitos</w:t>
      </w:r>
      <w:r w:rsidR="000A6EEE" w:rsidRPr="00963746">
        <w:rPr>
          <w:rFonts w:ascii="Arial" w:eastAsia="Arial" w:hAnsi="Arial" w:cs="Arial"/>
          <w:color w:val="000000" w:themeColor="text1"/>
        </w:rPr>
        <w:t xml:space="preserve"> </w:t>
      </w:r>
      <w:r w:rsidR="008819AD" w:rsidRPr="00963746">
        <w:rPr>
          <w:rFonts w:ascii="Arial" w:eastAsia="Arial" w:hAnsi="Arial" w:cs="Arial"/>
          <w:color w:val="000000" w:themeColor="text1"/>
        </w:rPr>
        <w:t>“</w:t>
      </w:r>
      <w:r w:rsidR="000A6EEE" w:rsidRPr="00963746">
        <w:rPr>
          <w:rFonts w:ascii="Arial" w:eastAsia="Arial" w:hAnsi="Arial" w:cs="Arial"/>
          <w:color w:val="000000" w:themeColor="text1"/>
        </w:rPr>
        <w:t>B</w:t>
      </w:r>
      <w:r w:rsidR="008819AD" w:rsidRPr="00963746">
        <w:rPr>
          <w:rFonts w:ascii="Arial" w:eastAsia="Arial" w:hAnsi="Arial" w:cs="Arial"/>
          <w:color w:val="000000" w:themeColor="text1"/>
        </w:rPr>
        <w:t>”</w:t>
      </w:r>
      <w:r w:rsidR="000A6EEE" w:rsidRPr="00963746">
        <w:rPr>
          <w:rFonts w:ascii="Arial" w:eastAsia="Arial" w:hAnsi="Arial" w:cs="Arial"/>
          <w:color w:val="000000" w:themeColor="text1"/>
        </w:rPr>
        <w:t xml:space="preserve"> poderá haver acumulação de horas de cursos em até 3</w:t>
      </w:r>
      <w:r w:rsidR="00A87959" w:rsidRPr="00963746">
        <w:rPr>
          <w:rFonts w:ascii="Arial" w:eastAsia="Arial" w:hAnsi="Arial" w:cs="Arial"/>
          <w:color w:val="000000" w:themeColor="text1"/>
        </w:rPr>
        <w:t xml:space="preserve"> </w:t>
      </w:r>
      <w:r w:rsidR="000A6EEE" w:rsidRPr="00963746">
        <w:rPr>
          <w:rFonts w:ascii="Arial" w:eastAsia="Arial" w:hAnsi="Arial" w:cs="Arial"/>
          <w:color w:val="000000" w:themeColor="text1"/>
        </w:rPr>
        <w:t>(três) títulos, não ultrapassando a pontuação máxima prevista.</w:t>
      </w:r>
    </w:p>
    <w:p w:rsidR="003624B2" w:rsidRPr="00963746" w:rsidRDefault="008819AD">
      <w:pPr>
        <w:spacing w:before="240" w:after="240" w:line="276" w:lineRule="auto"/>
        <w:jc w:val="both"/>
        <w:rPr>
          <w:rFonts w:ascii="Arial" w:eastAsia="Arial" w:hAnsi="Arial" w:cs="Arial"/>
          <w:color w:val="000000" w:themeColor="text1"/>
        </w:rPr>
      </w:pPr>
      <w:r w:rsidRPr="00963746">
        <w:rPr>
          <w:rFonts w:ascii="Arial" w:eastAsia="Arial" w:hAnsi="Arial" w:cs="Arial"/>
          <w:color w:val="000000" w:themeColor="text1"/>
        </w:rPr>
        <w:t>7.</w:t>
      </w:r>
      <w:r w:rsidR="00EF7195">
        <w:rPr>
          <w:rFonts w:ascii="Arial" w:eastAsia="Arial" w:hAnsi="Arial" w:cs="Arial"/>
          <w:color w:val="000000" w:themeColor="text1"/>
        </w:rPr>
        <w:t>8</w:t>
      </w:r>
      <w:r w:rsidRPr="00963746">
        <w:rPr>
          <w:rFonts w:ascii="Arial" w:eastAsia="Arial" w:hAnsi="Arial" w:cs="Arial"/>
          <w:color w:val="000000" w:themeColor="text1"/>
        </w:rPr>
        <w:t>) Nos requisitos</w:t>
      </w:r>
      <w:r w:rsidR="000A6EEE" w:rsidRPr="00963746">
        <w:rPr>
          <w:rFonts w:ascii="Arial" w:eastAsia="Arial" w:hAnsi="Arial" w:cs="Arial"/>
          <w:color w:val="000000" w:themeColor="text1"/>
        </w:rPr>
        <w:t xml:space="preserve"> </w:t>
      </w:r>
      <w:r w:rsidRPr="00963746">
        <w:rPr>
          <w:rFonts w:ascii="Arial" w:eastAsia="Arial" w:hAnsi="Arial" w:cs="Arial"/>
          <w:color w:val="000000" w:themeColor="text1"/>
        </w:rPr>
        <w:t>“</w:t>
      </w:r>
      <w:r w:rsidR="000A6EEE" w:rsidRPr="00963746">
        <w:rPr>
          <w:rFonts w:ascii="Arial" w:eastAsia="Arial" w:hAnsi="Arial" w:cs="Arial"/>
          <w:color w:val="000000" w:themeColor="text1"/>
        </w:rPr>
        <w:t>A</w:t>
      </w:r>
      <w:r w:rsidRPr="00963746">
        <w:rPr>
          <w:rFonts w:ascii="Arial" w:eastAsia="Arial" w:hAnsi="Arial" w:cs="Arial"/>
          <w:color w:val="000000" w:themeColor="text1"/>
        </w:rPr>
        <w:t>”</w:t>
      </w:r>
      <w:r w:rsidR="000A6EEE" w:rsidRPr="00963746">
        <w:rPr>
          <w:rFonts w:ascii="Arial" w:eastAsia="Arial" w:hAnsi="Arial" w:cs="Arial"/>
          <w:color w:val="000000" w:themeColor="text1"/>
        </w:rPr>
        <w:t>, não haverá acumulação de pontuação</w:t>
      </w:r>
      <w:r w:rsidR="00EF7195">
        <w:rPr>
          <w:rFonts w:ascii="Arial" w:eastAsia="Arial" w:hAnsi="Arial" w:cs="Arial"/>
          <w:color w:val="000000" w:themeColor="text1"/>
        </w:rPr>
        <w:t xml:space="preserve"> entre os itens</w:t>
      </w:r>
      <w:r w:rsidR="000A6EEE" w:rsidRPr="00963746">
        <w:rPr>
          <w:rFonts w:ascii="Arial" w:eastAsia="Arial" w:hAnsi="Arial" w:cs="Arial"/>
          <w:color w:val="000000" w:themeColor="text1"/>
        </w:rPr>
        <w:t>, atribuindo-se ao candidato a pontuação de maior valor, de acordo com o item indicado pelo candidato.</w:t>
      </w:r>
    </w:p>
    <w:p w:rsidR="003624B2" w:rsidRPr="00963746" w:rsidRDefault="00EF7195">
      <w:pPr>
        <w:spacing w:before="240" w:after="240" w:line="276" w:lineRule="auto"/>
        <w:jc w:val="both"/>
        <w:rPr>
          <w:rFonts w:ascii="Arial" w:eastAsia="Arial" w:hAnsi="Arial" w:cs="Arial"/>
          <w:color w:val="000000" w:themeColor="text1"/>
        </w:rPr>
      </w:pPr>
      <w:r>
        <w:rPr>
          <w:rFonts w:ascii="Arial" w:eastAsia="Arial" w:hAnsi="Arial" w:cs="Arial"/>
          <w:color w:val="000000" w:themeColor="text1"/>
        </w:rPr>
        <w:t>7.9</w:t>
      </w:r>
      <w:r w:rsidR="008819AD" w:rsidRPr="00963746">
        <w:rPr>
          <w:rFonts w:ascii="Arial" w:eastAsia="Arial" w:hAnsi="Arial" w:cs="Arial"/>
          <w:color w:val="000000" w:themeColor="text1"/>
        </w:rPr>
        <w:t>) Em cada requisito da a</w:t>
      </w:r>
      <w:r w:rsidR="000A6EEE" w:rsidRPr="00963746">
        <w:rPr>
          <w:rFonts w:ascii="Arial" w:eastAsia="Arial" w:hAnsi="Arial" w:cs="Arial"/>
          <w:color w:val="000000" w:themeColor="text1"/>
        </w:rPr>
        <w:t>valiaçã</w:t>
      </w:r>
      <w:r w:rsidR="008819AD" w:rsidRPr="00963746">
        <w:rPr>
          <w:rFonts w:ascii="Arial" w:eastAsia="Arial" w:hAnsi="Arial" w:cs="Arial"/>
          <w:color w:val="000000" w:themeColor="text1"/>
        </w:rPr>
        <w:t>o c</w:t>
      </w:r>
      <w:r w:rsidR="000A6EEE" w:rsidRPr="00963746">
        <w:rPr>
          <w:rFonts w:ascii="Arial" w:eastAsia="Arial" w:hAnsi="Arial" w:cs="Arial"/>
          <w:color w:val="000000" w:themeColor="text1"/>
        </w:rPr>
        <w:t xml:space="preserve">urricular será computada apenas a pontuação </w:t>
      </w:r>
      <w:r w:rsidR="00435AB4" w:rsidRPr="00963746">
        <w:rPr>
          <w:rFonts w:ascii="Arial" w:eastAsia="Arial" w:hAnsi="Arial" w:cs="Arial"/>
          <w:color w:val="000000" w:themeColor="text1"/>
        </w:rPr>
        <w:t>máxima que o candidato informou</w:t>
      </w:r>
      <w:r w:rsidR="000A6EEE" w:rsidRPr="00963746">
        <w:rPr>
          <w:rFonts w:ascii="Arial" w:eastAsia="Arial" w:hAnsi="Arial" w:cs="Arial"/>
          <w:color w:val="000000" w:themeColor="text1"/>
        </w:rPr>
        <w:t>.</w:t>
      </w:r>
    </w:p>
    <w:p w:rsidR="003624B2" w:rsidRPr="00963746" w:rsidRDefault="00EF7195">
      <w:pPr>
        <w:spacing w:before="240" w:after="240" w:line="276" w:lineRule="auto"/>
        <w:jc w:val="both"/>
        <w:rPr>
          <w:rFonts w:ascii="Arial" w:eastAsia="Arial" w:hAnsi="Arial" w:cs="Arial"/>
          <w:color w:val="000000" w:themeColor="text1"/>
        </w:rPr>
      </w:pPr>
      <w:r>
        <w:rPr>
          <w:rFonts w:ascii="Arial" w:eastAsia="Arial" w:hAnsi="Arial" w:cs="Arial"/>
          <w:color w:val="000000" w:themeColor="text1"/>
        </w:rPr>
        <w:t>7.9</w:t>
      </w:r>
      <w:r w:rsidR="000A6EEE" w:rsidRPr="00963746">
        <w:rPr>
          <w:rFonts w:ascii="Arial" w:eastAsia="Arial" w:hAnsi="Arial" w:cs="Arial"/>
          <w:color w:val="000000" w:themeColor="text1"/>
        </w:rPr>
        <w:t xml:space="preserve">.1) Para fins da </w:t>
      </w:r>
      <w:r w:rsidR="008819AD" w:rsidRPr="00963746">
        <w:rPr>
          <w:rFonts w:ascii="Arial" w:eastAsia="Arial" w:hAnsi="Arial" w:cs="Arial"/>
          <w:color w:val="000000" w:themeColor="text1"/>
        </w:rPr>
        <w:t>a</w:t>
      </w:r>
      <w:r w:rsidR="000A6EEE" w:rsidRPr="00963746">
        <w:rPr>
          <w:rFonts w:ascii="Arial" w:eastAsia="Arial" w:hAnsi="Arial" w:cs="Arial"/>
          <w:color w:val="000000" w:themeColor="text1"/>
        </w:rPr>
        <w:t xml:space="preserve">valiação </w:t>
      </w:r>
      <w:r w:rsidR="008819AD" w:rsidRPr="00963746">
        <w:rPr>
          <w:rFonts w:ascii="Arial" w:eastAsia="Arial" w:hAnsi="Arial" w:cs="Arial"/>
          <w:color w:val="000000" w:themeColor="text1"/>
        </w:rPr>
        <w:t>c</w:t>
      </w:r>
      <w:r w:rsidR="000A6EEE" w:rsidRPr="00963746">
        <w:rPr>
          <w:rFonts w:ascii="Arial" w:eastAsia="Arial" w:hAnsi="Arial" w:cs="Arial"/>
          <w:color w:val="000000" w:themeColor="text1"/>
        </w:rPr>
        <w:t>urricular, cada título será considerado e avaliado uma única vez, sendo vedada a utilização de um mesmo título para pontuação em mais de um requisito.</w:t>
      </w:r>
    </w:p>
    <w:p w:rsidR="003624B2" w:rsidRPr="00963746" w:rsidRDefault="00EF7195">
      <w:pPr>
        <w:spacing w:before="240" w:after="240" w:line="276" w:lineRule="auto"/>
        <w:jc w:val="both"/>
        <w:rPr>
          <w:rFonts w:ascii="Arial" w:eastAsia="Arial" w:hAnsi="Arial" w:cs="Arial"/>
          <w:color w:val="000000" w:themeColor="text1"/>
        </w:rPr>
      </w:pPr>
      <w:r>
        <w:rPr>
          <w:rFonts w:ascii="Arial" w:eastAsia="Arial" w:hAnsi="Arial" w:cs="Arial"/>
          <w:color w:val="000000" w:themeColor="text1"/>
        </w:rPr>
        <w:t>7.10</w:t>
      </w:r>
      <w:r w:rsidR="00435AB4" w:rsidRPr="00963746">
        <w:rPr>
          <w:rFonts w:ascii="Arial" w:eastAsia="Arial" w:hAnsi="Arial" w:cs="Arial"/>
          <w:color w:val="000000" w:themeColor="text1"/>
        </w:rPr>
        <w:t>) No requisito</w:t>
      </w:r>
      <w:r w:rsidR="000A6EEE" w:rsidRPr="00963746">
        <w:rPr>
          <w:rFonts w:ascii="Arial" w:eastAsia="Arial" w:hAnsi="Arial" w:cs="Arial"/>
          <w:color w:val="000000" w:themeColor="text1"/>
        </w:rPr>
        <w:t xml:space="preserve"> C, será considerada a aprovação no exame de ordem, sendo necessário anexar/apresentar o certificado de aprovação ou a carteira de inscrição na OAB.</w:t>
      </w:r>
    </w:p>
    <w:p w:rsidR="003624B2" w:rsidRPr="00963746" w:rsidRDefault="000A6EEE">
      <w:pPr>
        <w:spacing w:before="240" w:after="240" w:line="276" w:lineRule="auto"/>
        <w:jc w:val="both"/>
        <w:rPr>
          <w:rFonts w:ascii="Arial" w:eastAsia="Arial" w:hAnsi="Arial" w:cs="Arial"/>
          <w:color w:val="000000" w:themeColor="text1"/>
        </w:rPr>
      </w:pPr>
      <w:r w:rsidRPr="00963746">
        <w:rPr>
          <w:rFonts w:ascii="Arial" w:eastAsia="Arial" w:hAnsi="Arial" w:cs="Arial"/>
          <w:color w:val="000000" w:themeColor="text1"/>
        </w:rPr>
        <w:t>7</w:t>
      </w:r>
      <w:r w:rsidR="00A87959" w:rsidRPr="00963746">
        <w:rPr>
          <w:rFonts w:ascii="Arial" w:eastAsia="Arial" w:hAnsi="Arial" w:cs="Arial"/>
          <w:color w:val="000000" w:themeColor="text1"/>
        </w:rPr>
        <w:t>.</w:t>
      </w:r>
      <w:r w:rsidR="00EF7195">
        <w:rPr>
          <w:rFonts w:ascii="Arial" w:eastAsia="Arial" w:hAnsi="Arial" w:cs="Arial"/>
          <w:color w:val="000000" w:themeColor="text1"/>
        </w:rPr>
        <w:t>11</w:t>
      </w:r>
      <w:r w:rsidRPr="00963746">
        <w:rPr>
          <w:rFonts w:ascii="Arial" w:eastAsia="Arial" w:hAnsi="Arial" w:cs="Arial"/>
          <w:color w:val="000000" w:themeColor="text1"/>
        </w:rPr>
        <w:t>) A pontuação máxima obtida n</w:t>
      </w:r>
      <w:r w:rsidR="00435AB4" w:rsidRPr="00963746">
        <w:rPr>
          <w:rFonts w:ascii="Arial" w:eastAsia="Arial" w:hAnsi="Arial" w:cs="Arial"/>
          <w:color w:val="000000" w:themeColor="text1"/>
        </w:rPr>
        <w:t>a avaliação c</w:t>
      </w:r>
      <w:r w:rsidRPr="00963746">
        <w:rPr>
          <w:rFonts w:ascii="Arial" w:eastAsia="Arial" w:hAnsi="Arial" w:cs="Arial"/>
          <w:color w:val="000000" w:themeColor="text1"/>
        </w:rPr>
        <w:t>urricular é de 10 (dez) pontos e considerar-se-ão habilitados os candidatos com po</w:t>
      </w:r>
      <w:r w:rsidR="00435AB4" w:rsidRPr="00963746">
        <w:rPr>
          <w:rFonts w:ascii="Arial" w:eastAsia="Arial" w:hAnsi="Arial" w:cs="Arial"/>
          <w:color w:val="000000" w:themeColor="text1"/>
        </w:rPr>
        <w:t>ntuação igual ou superior a 5,0</w:t>
      </w:r>
      <w:r w:rsidRPr="00963746">
        <w:rPr>
          <w:rFonts w:ascii="Arial" w:eastAsia="Arial" w:hAnsi="Arial" w:cs="Arial"/>
          <w:color w:val="000000" w:themeColor="text1"/>
        </w:rPr>
        <w:t xml:space="preserve"> (cinco) pontos, desde que atendidas às exigências deste Edital.</w:t>
      </w:r>
    </w:p>
    <w:p w:rsidR="003624B2" w:rsidRPr="00963746" w:rsidRDefault="00A87959">
      <w:pPr>
        <w:spacing w:before="240" w:after="240" w:line="276" w:lineRule="auto"/>
        <w:jc w:val="both"/>
        <w:rPr>
          <w:rFonts w:ascii="Arial" w:eastAsia="Arial" w:hAnsi="Arial" w:cs="Arial"/>
          <w:color w:val="000000" w:themeColor="text1"/>
        </w:rPr>
      </w:pPr>
      <w:r w:rsidRPr="00963746">
        <w:rPr>
          <w:rFonts w:ascii="Arial" w:eastAsia="Arial" w:hAnsi="Arial" w:cs="Arial"/>
          <w:color w:val="000000" w:themeColor="text1"/>
        </w:rPr>
        <w:t>7.1</w:t>
      </w:r>
      <w:r w:rsidR="00EF7195">
        <w:rPr>
          <w:rFonts w:ascii="Arial" w:eastAsia="Arial" w:hAnsi="Arial" w:cs="Arial"/>
          <w:color w:val="000000" w:themeColor="text1"/>
        </w:rPr>
        <w:t>2</w:t>
      </w:r>
      <w:r w:rsidR="000A6EEE" w:rsidRPr="00963746">
        <w:rPr>
          <w:rFonts w:ascii="Arial" w:eastAsia="Arial" w:hAnsi="Arial" w:cs="Arial"/>
          <w:color w:val="000000" w:themeColor="text1"/>
        </w:rPr>
        <w:t>) Os candidatos que obt</w:t>
      </w:r>
      <w:r w:rsidR="00435AB4" w:rsidRPr="00963746">
        <w:rPr>
          <w:rFonts w:ascii="Arial" w:eastAsia="Arial" w:hAnsi="Arial" w:cs="Arial"/>
          <w:color w:val="000000" w:themeColor="text1"/>
        </w:rPr>
        <w:t>iverem pontuação inferior a 5,0</w:t>
      </w:r>
      <w:r w:rsidR="000A6EEE" w:rsidRPr="00963746">
        <w:rPr>
          <w:rFonts w:ascii="Arial" w:eastAsia="Arial" w:hAnsi="Arial" w:cs="Arial"/>
          <w:color w:val="000000" w:themeColor="text1"/>
        </w:rPr>
        <w:t xml:space="preserve"> (cin</w:t>
      </w:r>
      <w:r w:rsidR="00435AB4" w:rsidRPr="00963746">
        <w:rPr>
          <w:rFonts w:ascii="Arial" w:eastAsia="Arial" w:hAnsi="Arial" w:cs="Arial"/>
          <w:color w:val="000000" w:themeColor="text1"/>
        </w:rPr>
        <w:t>co) pontos na avaliação c</w:t>
      </w:r>
      <w:r w:rsidR="000A6EEE" w:rsidRPr="00963746">
        <w:rPr>
          <w:rFonts w:ascii="Arial" w:eastAsia="Arial" w:hAnsi="Arial" w:cs="Arial"/>
          <w:color w:val="000000" w:themeColor="text1"/>
        </w:rPr>
        <w:t xml:space="preserve">urricular serão excluídos da seleção. </w:t>
      </w:r>
    </w:p>
    <w:p w:rsidR="003624B2" w:rsidRPr="00963746" w:rsidRDefault="00EF7195">
      <w:pPr>
        <w:spacing w:before="240" w:after="240" w:line="276" w:lineRule="auto"/>
        <w:jc w:val="both"/>
        <w:rPr>
          <w:rFonts w:ascii="Arial" w:eastAsia="Arial" w:hAnsi="Arial" w:cs="Arial"/>
          <w:color w:val="000000" w:themeColor="text1"/>
        </w:rPr>
      </w:pPr>
      <w:r>
        <w:rPr>
          <w:rFonts w:ascii="Arial" w:eastAsia="Arial" w:hAnsi="Arial" w:cs="Arial"/>
          <w:color w:val="000000" w:themeColor="text1"/>
        </w:rPr>
        <w:t>7.13</w:t>
      </w:r>
      <w:r w:rsidR="000A6EEE" w:rsidRPr="00963746">
        <w:rPr>
          <w:rFonts w:ascii="Arial" w:eastAsia="Arial" w:hAnsi="Arial" w:cs="Arial"/>
          <w:color w:val="000000" w:themeColor="text1"/>
        </w:rPr>
        <w:t xml:space="preserve">) A PGE divulgará, através do site </w:t>
      </w:r>
      <w:hyperlink r:id="rId7">
        <w:r w:rsidR="000A6EEE" w:rsidRPr="00963746">
          <w:rPr>
            <w:rFonts w:ascii="Arial" w:eastAsia="Arial" w:hAnsi="Arial" w:cs="Arial"/>
            <w:color w:val="2E74B5" w:themeColor="accent1" w:themeShade="BF"/>
            <w:u w:val="single"/>
          </w:rPr>
          <w:t>https://www.pge.ba.gov.br/</w:t>
        </w:r>
      </w:hyperlink>
      <w:r w:rsidR="000A6EEE" w:rsidRPr="00963746">
        <w:rPr>
          <w:rFonts w:ascii="Arial" w:eastAsia="Arial" w:hAnsi="Arial" w:cs="Arial"/>
          <w:color w:val="000000" w:themeColor="text1"/>
        </w:rPr>
        <w:t xml:space="preserve">, o resultado dos candidatos </w:t>
      </w:r>
      <w:r w:rsidR="00435AB4" w:rsidRPr="00963746">
        <w:rPr>
          <w:rFonts w:ascii="Arial" w:eastAsia="Arial" w:hAnsi="Arial" w:cs="Arial"/>
          <w:color w:val="000000" w:themeColor="text1"/>
        </w:rPr>
        <w:t>habilitados na avaliação c</w:t>
      </w:r>
      <w:r w:rsidR="000A6EEE" w:rsidRPr="00963746">
        <w:rPr>
          <w:rFonts w:ascii="Arial" w:eastAsia="Arial" w:hAnsi="Arial" w:cs="Arial"/>
          <w:color w:val="000000" w:themeColor="text1"/>
        </w:rPr>
        <w:t>urricular por ordem de classificação, por localidade, de ac</w:t>
      </w:r>
      <w:r w:rsidR="00435AB4" w:rsidRPr="00963746">
        <w:rPr>
          <w:rFonts w:ascii="Arial" w:eastAsia="Arial" w:hAnsi="Arial" w:cs="Arial"/>
          <w:color w:val="000000" w:themeColor="text1"/>
        </w:rPr>
        <w:t>ordo com a pontuação obtida no formulário de inscrição, conforme cronograma p</w:t>
      </w:r>
      <w:r w:rsidR="000A6EEE" w:rsidRPr="00963746">
        <w:rPr>
          <w:rFonts w:ascii="Arial" w:eastAsia="Arial" w:hAnsi="Arial" w:cs="Arial"/>
          <w:color w:val="000000" w:themeColor="text1"/>
        </w:rPr>
        <w:t>rovisório constante Anexo I deste Edital.</w:t>
      </w:r>
    </w:p>
    <w:p w:rsidR="003624B2" w:rsidRPr="006C7B3B" w:rsidRDefault="001B00A1">
      <w:pPr>
        <w:spacing w:before="240" w:after="240" w:line="276" w:lineRule="auto"/>
        <w:jc w:val="both"/>
        <w:rPr>
          <w:rFonts w:ascii="Arial" w:eastAsia="Arial" w:hAnsi="Arial" w:cs="Arial"/>
          <w:b/>
        </w:rPr>
      </w:pPr>
      <w:r w:rsidRPr="006C7B3B">
        <w:rPr>
          <w:rFonts w:ascii="Arial" w:eastAsia="Arial" w:hAnsi="Arial" w:cs="Arial"/>
          <w:b/>
        </w:rPr>
        <w:t>8</w:t>
      </w:r>
      <w:r w:rsidR="000A6EEE" w:rsidRPr="006C7B3B">
        <w:rPr>
          <w:rFonts w:ascii="Arial" w:eastAsia="Arial" w:hAnsi="Arial" w:cs="Arial"/>
          <w:b/>
        </w:rPr>
        <w:t xml:space="preserve">. DA ENTREVISTA </w:t>
      </w:r>
    </w:p>
    <w:p w:rsidR="003624B2" w:rsidRPr="00963746" w:rsidRDefault="001B00A1">
      <w:pPr>
        <w:spacing w:before="240" w:after="240" w:line="276" w:lineRule="auto"/>
        <w:jc w:val="both"/>
        <w:rPr>
          <w:rFonts w:ascii="Arial" w:eastAsia="Arial" w:hAnsi="Arial" w:cs="Arial"/>
          <w:color w:val="000000" w:themeColor="text1"/>
        </w:rPr>
      </w:pPr>
      <w:r w:rsidRPr="006C7B3B">
        <w:rPr>
          <w:rFonts w:ascii="Arial" w:eastAsia="Arial" w:hAnsi="Arial" w:cs="Arial"/>
        </w:rPr>
        <w:t>8</w:t>
      </w:r>
      <w:r w:rsidR="000A6EEE" w:rsidRPr="006C7B3B">
        <w:rPr>
          <w:rFonts w:ascii="Arial" w:eastAsia="Arial" w:hAnsi="Arial" w:cs="Arial"/>
        </w:rPr>
        <w:t xml:space="preserve">.1) </w:t>
      </w:r>
      <w:r w:rsidR="000A6EEE" w:rsidRPr="00963746">
        <w:rPr>
          <w:rFonts w:ascii="Arial" w:eastAsia="Arial" w:hAnsi="Arial" w:cs="Arial"/>
          <w:color w:val="000000" w:themeColor="text1"/>
        </w:rPr>
        <w:t>Serão convocados para a entrevista</w:t>
      </w:r>
      <w:r w:rsidR="00B43770" w:rsidRPr="00963746">
        <w:rPr>
          <w:rFonts w:ascii="Arial" w:eastAsia="Arial" w:hAnsi="Arial" w:cs="Arial"/>
          <w:color w:val="000000" w:themeColor="text1"/>
        </w:rPr>
        <w:t xml:space="preserve"> no local de opção</w:t>
      </w:r>
      <w:r w:rsidR="000A6EEE" w:rsidRPr="00963746">
        <w:rPr>
          <w:rFonts w:ascii="Arial" w:eastAsia="Arial" w:hAnsi="Arial" w:cs="Arial"/>
          <w:color w:val="000000" w:themeColor="text1"/>
        </w:rPr>
        <w:t xml:space="preserve"> os melhores classificados na avaliação curricul</w:t>
      </w:r>
      <w:r w:rsidR="00B43770" w:rsidRPr="00963746">
        <w:rPr>
          <w:rFonts w:ascii="Arial" w:eastAsia="Arial" w:hAnsi="Arial" w:cs="Arial"/>
          <w:color w:val="000000" w:themeColor="text1"/>
        </w:rPr>
        <w:t>ar, aplicando-se o limite de 10 (dez</w:t>
      </w:r>
      <w:r w:rsidR="000A6EEE" w:rsidRPr="00963746">
        <w:rPr>
          <w:rFonts w:ascii="Arial" w:eastAsia="Arial" w:hAnsi="Arial" w:cs="Arial"/>
          <w:color w:val="000000" w:themeColor="text1"/>
        </w:rPr>
        <w:t xml:space="preserve">) candidatos </w:t>
      </w:r>
      <w:r w:rsidR="00B43770" w:rsidRPr="00963746">
        <w:rPr>
          <w:rFonts w:ascii="Arial" w:eastAsia="Arial" w:hAnsi="Arial" w:cs="Arial"/>
          <w:color w:val="000000" w:themeColor="text1"/>
        </w:rPr>
        <w:t>da ampla e 5 (cinco) candidatos das cotas.</w:t>
      </w:r>
    </w:p>
    <w:p w:rsidR="003624B2" w:rsidRPr="006C7B3B" w:rsidRDefault="001B00A1">
      <w:pPr>
        <w:spacing w:before="240" w:after="240" w:line="276" w:lineRule="auto"/>
        <w:jc w:val="both"/>
        <w:rPr>
          <w:rFonts w:ascii="Arial" w:eastAsia="Arial" w:hAnsi="Arial" w:cs="Arial"/>
        </w:rPr>
      </w:pPr>
      <w:r w:rsidRPr="006C7B3B">
        <w:rPr>
          <w:rFonts w:ascii="Arial" w:eastAsia="Arial" w:hAnsi="Arial" w:cs="Arial"/>
        </w:rPr>
        <w:lastRenderedPageBreak/>
        <w:t>8</w:t>
      </w:r>
      <w:r w:rsidR="000A6EEE" w:rsidRPr="006C7B3B">
        <w:rPr>
          <w:rFonts w:ascii="Arial" w:eastAsia="Arial" w:hAnsi="Arial" w:cs="Arial"/>
        </w:rPr>
        <w:t xml:space="preserve">.2) Os candidatos que não estiverem classificados dentro do limite máximo estipulado acima serão considerados reprovados, respeitados os empatados na última classificação de aprovados. </w:t>
      </w:r>
    </w:p>
    <w:p w:rsidR="003624B2" w:rsidRPr="006C7B3B" w:rsidRDefault="001B00A1">
      <w:pPr>
        <w:spacing w:before="240" w:after="240" w:line="276" w:lineRule="auto"/>
        <w:jc w:val="both"/>
        <w:rPr>
          <w:rFonts w:ascii="Arial" w:eastAsia="Arial" w:hAnsi="Arial" w:cs="Arial"/>
        </w:rPr>
      </w:pPr>
      <w:r w:rsidRPr="006C7B3B">
        <w:rPr>
          <w:rFonts w:ascii="Arial" w:eastAsia="Arial" w:hAnsi="Arial" w:cs="Arial"/>
        </w:rPr>
        <w:t>8</w:t>
      </w:r>
      <w:r w:rsidR="000A6EEE" w:rsidRPr="006C7B3B">
        <w:rPr>
          <w:rFonts w:ascii="Arial" w:eastAsia="Arial" w:hAnsi="Arial" w:cs="Arial"/>
        </w:rPr>
        <w:t xml:space="preserve">.3) A convocação do candidato para entrevista será realizada pela PGE, através do e-mail informado pelo candidato. </w:t>
      </w:r>
    </w:p>
    <w:p w:rsidR="003624B2" w:rsidRPr="006C7B3B" w:rsidRDefault="001B00A1">
      <w:pPr>
        <w:spacing w:before="240" w:after="240" w:line="276" w:lineRule="auto"/>
        <w:jc w:val="both"/>
        <w:rPr>
          <w:rFonts w:ascii="Arial" w:eastAsia="Arial" w:hAnsi="Arial" w:cs="Arial"/>
        </w:rPr>
      </w:pPr>
      <w:r w:rsidRPr="006C7B3B">
        <w:rPr>
          <w:rFonts w:ascii="Arial" w:eastAsia="Arial" w:hAnsi="Arial" w:cs="Arial"/>
        </w:rPr>
        <w:t>8</w:t>
      </w:r>
      <w:r w:rsidR="000A6EEE" w:rsidRPr="006C7B3B">
        <w:rPr>
          <w:rFonts w:ascii="Arial" w:eastAsia="Arial" w:hAnsi="Arial" w:cs="Arial"/>
        </w:rPr>
        <w:t xml:space="preserve">.4) A entrevista visa analisar determinadas competências do candidato, devendo o entrevistador atribuir nota de 0 (zero) a 10 (dez) ao candidato entrevistado conforme tabela abaixo. </w:t>
      </w:r>
    </w:p>
    <w:tbl>
      <w:tblPr>
        <w:tblW w:w="0" w:type="auto"/>
        <w:tblInd w:w="90" w:type="dxa"/>
        <w:tblCellMar>
          <w:left w:w="10" w:type="dxa"/>
          <w:right w:w="10" w:type="dxa"/>
        </w:tblCellMar>
        <w:tblLook w:val="0000" w:firstRow="0" w:lastRow="0" w:firstColumn="0" w:lastColumn="0" w:noHBand="0" w:noVBand="0"/>
      </w:tblPr>
      <w:tblGrid>
        <w:gridCol w:w="766"/>
        <w:gridCol w:w="4663"/>
        <w:gridCol w:w="2965"/>
      </w:tblGrid>
      <w:tr w:rsidR="003624B2" w:rsidRPr="006C7B3B" w:rsidTr="001B00A1">
        <w:trPr>
          <w:trHeight w:val="1"/>
        </w:trPr>
        <w:tc>
          <w:tcPr>
            <w:tcW w:w="766"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b/>
              </w:rPr>
              <w:t>Item</w:t>
            </w:r>
          </w:p>
        </w:tc>
        <w:tc>
          <w:tcPr>
            <w:tcW w:w="466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b/>
              </w:rPr>
              <w:t>Competência</w:t>
            </w:r>
          </w:p>
        </w:tc>
        <w:tc>
          <w:tcPr>
            <w:tcW w:w="296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b/>
              </w:rPr>
              <w:t xml:space="preserve">Nota Máxima </w:t>
            </w:r>
          </w:p>
        </w:tc>
      </w:tr>
      <w:tr w:rsidR="003624B2" w:rsidRPr="006C7B3B" w:rsidTr="001B00A1">
        <w:trPr>
          <w:trHeight w:val="1"/>
        </w:trPr>
        <w:tc>
          <w:tcPr>
            <w:tcW w:w="766"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rPr>
              <w:t>1</w:t>
            </w:r>
          </w:p>
        </w:tc>
        <w:tc>
          <w:tcPr>
            <w:tcW w:w="466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rPr>
                <w:rFonts w:ascii="Arial" w:hAnsi="Arial" w:cs="Arial"/>
              </w:rPr>
            </w:pPr>
            <w:r w:rsidRPr="006C7B3B">
              <w:rPr>
                <w:rFonts w:ascii="Arial" w:eastAsia="Arial" w:hAnsi="Arial" w:cs="Arial"/>
              </w:rPr>
              <w:t>Linguagem</w:t>
            </w:r>
          </w:p>
        </w:tc>
        <w:tc>
          <w:tcPr>
            <w:tcW w:w="296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eastAsia="Calibri" w:hAnsi="Arial" w:cs="Arial"/>
              </w:rPr>
            </w:pPr>
            <w:r w:rsidRPr="006C7B3B">
              <w:rPr>
                <w:rFonts w:ascii="Arial" w:eastAsia="Calibri" w:hAnsi="Arial" w:cs="Arial"/>
              </w:rPr>
              <w:t>3,0</w:t>
            </w:r>
          </w:p>
        </w:tc>
      </w:tr>
      <w:tr w:rsidR="003624B2" w:rsidRPr="006C7B3B" w:rsidTr="001B00A1">
        <w:trPr>
          <w:trHeight w:val="1"/>
        </w:trPr>
        <w:tc>
          <w:tcPr>
            <w:tcW w:w="766"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rPr>
              <w:t>2</w:t>
            </w:r>
          </w:p>
        </w:tc>
        <w:tc>
          <w:tcPr>
            <w:tcW w:w="466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rPr>
                <w:rFonts w:ascii="Arial" w:hAnsi="Arial" w:cs="Arial"/>
              </w:rPr>
            </w:pPr>
            <w:r w:rsidRPr="006C7B3B">
              <w:rPr>
                <w:rFonts w:ascii="Arial" w:eastAsia="Arial" w:hAnsi="Arial" w:cs="Arial"/>
              </w:rPr>
              <w:t>Capacidade de articulação das ideias</w:t>
            </w:r>
          </w:p>
        </w:tc>
        <w:tc>
          <w:tcPr>
            <w:tcW w:w="296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eastAsia="Calibri" w:hAnsi="Arial" w:cs="Arial"/>
              </w:rPr>
            </w:pPr>
            <w:r w:rsidRPr="006C7B3B">
              <w:rPr>
                <w:rFonts w:ascii="Arial" w:eastAsia="Calibri" w:hAnsi="Arial" w:cs="Arial"/>
              </w:rPr>
              <w:t>3,0</w:t>
            </w:r>
          </w:p>
        </w:tc>
      </w:tr>
      <w:tr w:rsidR="003624B2" w:rsidRPr="006C7B3B" w:rsidTr="001B00A1">
        <w:trPr>
          <w:trHeight w:val="1"/>
        </w:trPr>
        <w:tc>
          <w:tcPr>
            <w:tcW w:w="766"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rPr>
              <w:t>3</w:t>
            </w:r>
          </w:p>
        </w:tc>
        <w:tc>
          <w:tcPr>
            <w:tcW w:w="466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rPr>
                <w:rFonts w:ascii="Arial" w:hAnsi="Arial" w:cs="Arial"/>
              </w:rPr>
            </w:pPr>
            <w:r w:rsidRPr="006C7B3B">
              <w:rPr>
                <w:rFonts w:ascii="Arial" w:eastAsia="Arial" w:hAnsi="Arial" w:cs="Arial"/>
              </w:rPr>
              <w:t xml:space="preserve">Postura frente ao entrevistador </w:t>
            </w:r>
          </w:p>
        </w:tc>
        <w:tc>
          <w:tcPr>
            <w:tcW w:w="296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eastAsia="Calibri" w:hAnsi="Arial" w:cs="Arial"/>
              </w:rPr>
            </w:pPr>
            <w:r w:rsidRPr="006C7B3B">
              <w:rPr>
                <w:rFonts w:ascii="Arial" w:eastAsia="Calibri" w:hAnsi="Arial" w:cs="Arial"/>
              </w:rPr>
              <w:t>2,5</w:t>
            </w:r>
          </w:p>
        </w:tc>
      </w:tr>
      <w:tr w:rsidR="003624B2" w:rsidRPr="006C7B3B" w:rsidTr="001B00A1">
        <w:trPr>
          <w:trHeight w:val="1"/>
        </w:trPr>
        <w:tc>
          <w:tcPr>
            <w:tcW w:w="766"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rPr>
              <w:t>4</w:t>
            </w:r>
          </w:p>
        </w:tc>
        <w:tc>
          <w:tcPr>
            <w:tcW w:w="466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rPr>
                <w:rFonts w:ascii="Arial" w:hAnsi="Arial" w:cs="Arial"/>
              </w:rPr>
            </w:pPr>
            <w:r w:rsidRPr="006C7B3B">
              <w:rPr>
                <w:rFonts w:ascii="Arial" w:eastAsia="Arial" w:hAnsi="Arial" w:cs="Arial"/>
              </w:rPr>
              <w:t>Pontualidade</w:t>
            </w:r>
          </w:p>
        </w:tc>
        <w:tc>
          <w:tcPr>
            <w:tcW w:w="296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eastAsia="Calibri" w:hAnsi="Arial" w:cs="Arial"/>
              </w:rPr>
            </w:pPr>
            <w:r w:rsidRPr="006C7B3B">
              <w:rPr>
                <w:rFonts w:ascii="Arial" w:eastAsia="Calibri" w:hAnsi="Arial" w:cs="Arial"/>
              </w:rPr>
              <w:t>1,5</w:t>
            </w:r>
          </w:p>
        </w:tc>
      </w:tr>
      <w:tr w:rsidR="003624B2" w:rsidRPr="006C7B3B" w:rsidTr="001B00A1">
        <w:tc>
          <w:tcPr>
            <w:tcW w:w="5429" w:type="dxa"/>
            <w:gridSpan w:val="2"/>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b/>
              </w:rPr>
              <w:t xml:space="preserve">Total </w:t>
            </w:r>
          </w:p>
        </w:tc>
        <w:tc>
          <w:tcPr>
            <w:tcW w:w="296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3624B2" w:rsidRPr="006C7B3B" w:rsidRDefault="000A6EEE">
            <w:pPr>
              <w:spacing w:after="0" w:line="240" w:lineRule="auto"/>
              <w:jc w:val="center"/>
              <w:rPr>
                <w:rFonts w:ascii="Arial" w:hAnsi="Arial" w:cs="Arial"/>
              </w:rPr>
            </w:pPr>
            <w:r w:rsidRPr="006C7B3B">
              <w:rPr>
                <w:rFonts w:ascii="Arial" w:eastAsia="Arial" w:hAnsi="Arial" w:cs="Arial"/>
              </w:rPr>
              <w:t>10,0</w:t>
            </w:r>
          </w:p>
        </w:tc>
      </w:tr>
    </w:tbl>
    <w:p w:rsidR="001B00A1" w:rsidRPr="006C7B3B" w:rsidRDefault="001B00A1" w:rsidP="001B00A1">
      <w:pPr>
        <w:spacing w:before="240" w:after="240" w:line="276" w:lineRule="auto"/>
        <w:jc w:val="both"/>
        <w:rPr>
          <w:rFonts w:ascii="Arial" w:eastAsia="Arial" w:hAnsi="Arial" w:cs="Arial"/>
          <w:b/>
        </w:rPr>
      </w:pPr>
      <w:r w:rsidRPr="006C7B3B">
        <w:rPr>
          <w:rFonts w:ascii="Arial" w:eastAsia="Arial" w:hAnsi="Arial" w:cs="Arial"/>
          <w:b/>
        </w:rPr>
        <w:t xml:space="preserve">9. DA COMPROVAÇÃO DOS DOCUMENTOS </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9.1</w:t>
      </w:r>
      <w:r w:rsidR="00B43770" w:rsidRPr="006C7B3B">
        <w:rPr>
          <w:rFonts w:ascii="Arial" w:eastAsia="Arial" w:hAnsi="Arial" w:cs="Arial"/>
        </w:rPr>
        <w:t>) Os candidatos habilitados na avaliação c</w:t>
      </w:r>
      <w:r w:rsidRPr="006C7B3B">
        <w:rPr>
          <w:rFonts w:ascii="Arial" w:eastAsia="Arial" w:hAnsi="Arial" w:cs="Arial"/>
        </w:rPr>
        <w:t>urricular e classificados provisoriamente dentro do número de vagas, serão convocados para apresentar os documentos comprobatórios dos da</w:t>
      </w:r>
      <w:r w:rsidR="00B43770" w:rsidRPr="006C7B3B">
        <w:rPr>
          <w:rFonts w:ascii="Arial" w:eastAsia="Arial" w:hAnsi="Arial" w:cs="Arial"/>
        </w:rPr>
        <w:t>dos curriculares informados na ficha de i</w:t>
      </w:r>
      <w:r w:rsidRPr="006C7B3B">
        <w:rPr>
          <w:rFonts w:ascii="Arial" w:eastAsia="Arial" w:hAnsi="Arial" w:cs="Arial"/>
        </w:rPr>
        <w:t>nscrição e idênticos aos anexados no ato da inscrição, com vistas a validar a classificação.</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9.2) Os candidatos com po</w:t>
      </w:r>
      <w:r w:rsidR="00B43770" w:rsidRPr="006C7B3B">
        <w:rPr>
          <w:rFonts w:ascii="Arial" w:eastAsia="Arial" w:hAnsi="Arial" w:cs="Arial"/>
        </w:rPr>
        <w:t>ntuação igual ou superior a 5,0</w:t>
      </w:r>
      <w:r w:rsidRPr="006C7B3B">
        <w:rPr>
          <w:rFonts w:ascii="Arial" w:eastAsia="Arial" w:hAnsi="Arial" w:cs="Arial"/>
        </w:rPr>
        <w:t xml:space="preserve"> (cinco) pontos e com classificação acima do número de vagas previsto neste edital, comporão o cadastro de reserva e poderão ser convocados posteriormente no prazo de validade da seleção.</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9.3) O candidato convocado que não apresentar ou apresentar apenas em parte os documentos comprobatórios será excluído deste processo, ficando autorizada a convocação dos demais candidatos, observada a ordem de classificação por local de atuação, até o efetivo preenchimento do quantitativo de vagas existentes.</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9.4) Os documentos consistentes em declarações ou certidões devem ser apresentados em papel timbrado, redigidos de forma legível e com todos os dados necessários tanto a identificação das respectivas instituições ou órgãos expedidores como dos responsáveis pelas mesmas, sob pena de não reconhecimento dos mesmos.</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9.5) A experiência deverá ser comprovada através de um dos seguintes documentos:</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a) Carteira de Trabalho e Previdência Social - CTPS devidamente assinado pelo antigo empregador (</w:t>
      </w:r>
      <w:r w:rsidR="00B43770" w:rsidRPr="006C7B3B">
        <w:rPr>
          <w:rFonts w:ascii="Arial" w:eastAsia="Arial" w:hAnsi="Arial" w:cs="Arial"/>
        </w:rPr>
        <w:t>e</w:t>
      </w:r>
      <w:r w:rsidRPr="006C7B3B">
        <w:rPr>
          <w:rFonts w:ascii="Arial" w:eastAsia="Arial" w:hAnsi="Arial" w:cs="Arial"/>
        </w:rPr>
        <w:t>s) onde constem as datas de admissão e demissão e anotações pertinentes a situações legais de suspensão do respectivo contrato de trabalho.</w:t>
      </w:r>
    </w:p>
    <w:p w:rsidR="001B00A1" w:rsidRPr="006C7B3B" w:rsidRDefault="00B43770" w:rsidP="001B00A1">
      <w:pPr>
        <w:spacing w:before="240" w:after="240" w:line="276" w:lineRule="auto"/>
        <w:jc w:val="both"/>
        <w:rPr>
          <w:rFonts w:ascii="Arial" w:eastAsia="Arial" w:hAnsi="Arial" w:cs="Arial"/>
        </w:rPr>
      </w:pPr>
      <w:r w:rsidRPr="006C7B3B">
        <w:rPr>
          <w:rFonts w:ascii="Arial" w:eastAsia="Arial" w:hAnsi="Arial" w:cs="Arial"/>
        </w:rPr>
        <w:t>b) Contrato de t</w:t>
      </w:r>
      <w:r w:rsidR="001B00A1" w:rsidRPr="006C7B3B">
        <w:rPr>
          <w:rFonts w:ascii="Arial" w:eastAsia="Arial" w:hAnsi="Arial" w:cs="Arial"/>
        </w:rPr>
        <w:t>rabalho acompanhado dos contracheques dos três últimos meses anteriores à data do desligamento.</w:t>
      </w:r>
    </w:p>
    <w:p w:rsidR="001B00A1" w:rsidRPr="006C7B3B" w:rsidRDefault="00B43770" w:rsidP="001B00A1">
      <w:pPr>
        <w:spacing w:before="240" w:after="240" w:line="276" w:lineRule="auto"/>
        <w:jc w:val="both"/>
        <w:rPr>
          <w:rFonts w:ascii="Arial" w:eastAsia="Arial" w:hAnsi="Arial" w:cs="Arial"/>
        </w:rPr>
      </w:pPr>
      <w:r w:rsidRPr="006C7B3B">
        <w:rPr>
          <w:rFonts w:ascii="Arial" w:eastAsia="Arial" w:hAnsi="Arial" w:cs="Arial"/>
        </w:rPr>
        <w:t>c) Contrato de prestação de s</w:t>
      </w:r>
      <w:r w:rsidR="001B00A1" w:rsidRPr="006C7B3B">
        <w:rPr>
          <w:rFonts w:ascii="Arial" w:eastAsia="Arial" w:hAnsi="Arial" w:cs="Arial"/>
        </w:rPr>
        <w:t>erviços acompanhado do comprovante do pagamento respectivo, ou outro instrumento equivalente.</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lastRenderedPageBreak/>
        <w:t>d) Certidão de tempo de serviço emitida pelo INSS ou por órgãos ou entidades da Administração Pública.</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e) Declaração emitida por entidade pública ou privada, ou por profissional, regularmente inscrito em Conselho de Classe, para quem prestou serviço.</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f) Para exercício de atividade/serviço de advocacia, certidões de atuação em, no mínimo, cinco atos privativos de advogado, em causas ou questões distintas, durante o período de 12 meses, emitidas pelas respectivas varas de atuação, para cada ano de período de experiência profissional, acompanhada de documento oficial da OAB (por exemplo, carteira da OAB) que ateste a data de inscrição na OAB.</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 xml:space="preserve">9.6) A experiência poderá ser comprovada, de </w:t>
      </w:r>
      <w:r w:rsidR="00B43770" w:rsidRPr="006C7B3B">
        <w:rPr>
          <w:rFonts w:ascii="Arial" w:eastAsia="Arial" w:hAnsi="Arial" w:cs="Arial"/>
        </w:rPr>
        <w:t>forma complementar, através de d</w:t>
      </w:r>
      <w:r w:rsidRPr="006C7B3B">
        <w:rPr>
          <w:rFonts w:ascii="Arial" w:eastAsia="Arial" w:hAnsi="Arial" w:cs="Arial"/>
        </w:rPr>
        <w:t>eclaração emitida por entidade pública ou privada, ou por profissional regularmente inscrito no Conselho de Classe, para quem prestou serviço</w:t>
      </w:r>
      <w:r w:rsidRPr="006C7B3B">
        <w:rPr>
          <w:rFonts w:ascii="Arial" w:eastAsia="Arial" w:hAnsi="Arial" w:cs="Arial"/>
          <w:color w:val="FF0000"/>
        </w:rPr>
        <w:t xml:space="preserve"> </w:t>
      </w:r>
      <w:r w:rsidRPr="006C7B3B">
        <w:rPr>
          <w:rFonts w:ascii="Arial" w:eastAsia="Arial" w:hAnsi="Arial" w:cs="Arial"/>
        </w:rPr>
        <w:t>ou estágio, no que se refere às atividades desenvolvidas.</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 xml:space="preserve">9.7) </w:t>
      </w:r>
      <w:r w:rsidR="00B43770" w:rsidRPr="006C7B3B">
        <w:rPr>
          <w:rFonts w:ascii="Arial" w:eastAsia="Arial" w:hAnsi="Arial" w:cs="Arial"/>
        </w:rPr>
        <w:t>Para comprovação dos cursos de q</w:t>
      </w:r>
      <w:r w:rsidRPr="006C7B3B">
        <w:rPr>
          <w:rFonts w:ascii="Arial" w:eastAsia="Arial" w:hAnsi="Arial" w:cs="Arial"/>
        </w:rPr>
        <w:t>ualificação, serão aceitos certificados ou declarações de conclusão nos quais deverão constar a carga horária; período do curso; nome da Instituição com timbre ou carimbo impresso; assinatura do responsável pela Instituição, com identificação e/ou carimbo e conteúdo programático.</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9.8) Todo documento expedido em língua estrangeira somente será considerado se traduzido para a língua portuguesa.</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9.9) Todos os documentos deverão ser comprovados com informações necessárias ao perfeito enquadramento e consequente valoração.</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9.10) Os documentos deverão ser entregues em cópias simples, acompanhados dos originais, cuja autenticidade será atestada por servidor público no momento da contratação.</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9.11) A irregularidade ou ilegalidade constatada em relação a algum dos documentos apresentados acarretará, em qualquer tempo, a desconsideração do mesmo. Comprovada a responsabilidade do candidato, será o mesmo excluído do Exame de Seleção, sem prejuízo das medidas penais cabíveis.</w:t>
      </w:r>
    </w:p>
    <w:p w:rsidR="001B00A1" w:rsidRPr="006C7B3B" w:rsidRDefault="001B00A1" w:rsidP="001B00A1">
      <w:pPr>
        <w:spacing w:before="240" w:after="240" w:line="276" w:lineRule="auto"/>
        <w:jc w:val="both"/>
        <w:rPr>
          <w:rFonts w:ascii="Arial" w:eastAsia="Arial" w:hAnsi="Arial" w:cs="Arial"/>
        </w:rPr>
      </w:pPr>
      <w:r w:rsidRPr="006C7B3B">
        <w:rPr>
          <w:rFonts w:ascii="Arial" w:eastAsia="Arial" w:hAnsi="Arial" w:cs="Arial"/>
        </w:rPr>
        <w:t>9.12) Quando o nome do candidato for diferente do constante nos documentos apresentados, deverá ser anexado comprovante de alteração do nome (por exemplo: certidão de casamento ou nome social).</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b/>
        </w:rPr>
        <w:t>10) DA CLASSIFICAÇÃO FINAL DOS CANDIDATOS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10.1) A pontuação final</w:t>
      </w:r>
      <w:r w:rsidR="00B43770" w:rsidRPr="006C7B3B">
        <w:rPr>
          <w:rFonts w:ascii="Arial" w:eastAsia="Arial" w:hAnsi="Arial" w:cs="Arial"/>
        </w:rPr>
        <w:t xml:space="preserve"> dos candidatos habilitados no exame de s</w:t>
      </w:r>
      <w:r w:rsidRPr="006C7B3B">
        <w:rPr>
          <w:rFonts w:ascii="Arial" w:eastAsia="Arial" w:hAnsi="Arial" w:cs="Arial"/>
        </w:rPr>
        <w:t>eleção será igual à soma da nota obtida na anál</w:t>
      </w:r>
      <w:r w:rsidR="004D751D" w:rsidRPr="006C7B3B">
        <w:rPr>
          <w:rFonts w:ascii="Arial" w:eastAsia="Arial" w:hAnsi="Arial" w:cs="Arial"/>
        </w:rPr>
        <w:t>ise curricular e na entrevista.</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10.2) A PGE divulgará, através do site </w:t>
      </w:r>
      <w:hyperlink r:id="rId8">
        <w:r w:rsidRPr="006C7B3B">
          <w:rPr>
            <w:rFonts w:ascii="Arial" w:eastAsia="Arial" w:hAnsi="Arial" w:cs="Arial"/>
            <w:color w:val="0000FF"/>
            <w:u w:val="single"/>
          </w:rPr>
          <w:t>https://www.pge.ba.gov.br/</w:t>
        </w:r>
      </w:hyperlink>
      <w:r w:rsidRPr="006C7B3B">
        <w:rPr>
          <w:rFonts w:ascii="Arial" w:eastAsia="Arial" w:hAnsi="Arial" w:cs="Arial"/>
        </w:rPr>
        <w:t>, o resultado dos candidatos habilitados por ordem de classificação, por localidade, de acordo com a pontuação obtida, conforme Cronograma Provisório constante Anexo I deste Edital.</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lastRenderedPageBreak/>
        <w:t>10.3) Os candidatos serão classificados por ordem decrescente da nota final, observada a lista correspondente às respectivas reservas de vagas dos candidatos inscritos.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10.4) Após a atribuição da pontuação, na hipótese de igualdade da nota final para os candidatos, como critério de desempate, terá preferência, sucessivamente, o candidato que:</w:t>
      </w:r>
    </w:p>
    <w:p w:rsidR="003624B2" w:rsidRPr="006C7B3B" w:rsidRDefault="006C7B3B">
      <w:pPr>
        <w:spacing w:before="240" w:after="240" w:line="276" w:lineRule="auto"/>
        <w:jc w:val="both"/>
        <w:rPr>
          <w:rFonts w:ascii="Arial" w:eastAsia="Arial" w:hAnsi="Arial" w:cs="Arial"/>
        </w:rPr>
      </w:pPr>
      <w:r w:rsidRPr="006C7B3B">
        <w:rPr>
          <w:rFonts w:ascii="Arial" w:eastAsia="Arial" w:hAnsi="Arial" w:cs="Arial"/>
        </w:rPr>
        <w:t>10.4.1) obtiver maior nota no r</w:t>
      </w:r>
      <w:r w:rsidR="000A6EEE" w:rsidRPr="006C7B3B">
        <w:rPr>
          <w:rFonts w:ascii="Arial" w:eastAsia="Arial" w:hAnsi="Arial" w:cs="Arial"/>
        </w:rPr>
        <w:t>equisito A, do Quadro 1;</w:t>
      </w:r>
    </w:p>
    <w:p w:rsidR="003624B2" w:rsidRPr="006C7B3B" w:rsidRDefault="006C7B3B">
      <w:pPr>
        <w:spacing w:before="240" w:after="240" w:line="276" w:lineRule="auto"/>
        <w:jc w:val="both"/>
        <w:rPr>
          <w:rFonts w:ascii="Arial" w:eastAsia="Arial" w:hAnsi="Arial" w:cs="Arial"/>
        </w:rPr>
      </w:pPr>
      <w:r w:rsidRPr="006C7B3B">
        <w:rPr>
          <w:rFonts w:ascii="Arial" w:eastAsia="Arial" w:hAnsi="Arial" w:cs="Arial"/>
        </w:rPr>
        <w:t>10.4.2) obtiver maior nota no r</w:t>
      </w:r>
      <w:r w:rsidR="000A6EEE" w:rsidRPr="006C7B3B">
        <w:rPr>
          <w:rFonts w:ascii="Arial" w:eastAsia="Arial" w:hAnsi="Arial" w:cs="Arial"/>
        </w:rPr>
        <w:t>equisito B, do Quadro 3;</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10.4.3) obtiv</w:t>
      </w:r>
      <w:r w:rsidR="006C7B3B" w:rsidRPr="006C7B3B">
        <w:rPr>
          <w:rFonts w:ascii="Arial" w:eastAsia="Arial" w:hAnsi="Arial" w:cs="Arial"/>
        </w:rPr>
        <w:t>er maior nota no r</w:t>
      </w:r>
      <w:r w:rsidRPr="006C7B3B">
        <w:rPr>
          <w:rFonts w:ascii="Arial" w:eastAsia="Arial" w:hAnsi="Arial" w:cs="Arial"/>
        </w:rPr>
        <w:t>equisito C, do Quadro 2;</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10.4.4) possuir mais idade, observando-se a data de nascimento, considerando dia, mês e ano.</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11) DOS RECURSOS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 Serão admitidos recursos quanto:</w:t>
      </w:r>
    </w:p>
    <w:p w:rsidR="003624B2" w:rsidRPr="006C7B3B" w:rsidRDefault="006C7B3B">
      <w:pPr>
        <w:spacing w:before="240" w:after="0" w:line="276" w:lineRule="auto"/>
        <w:jc w:val="both"/>
        <w:rPr>
          <w:rFonts w:ascii="Arial" w:eastAsia="Arial" w:hAnsi="Arial" w:cs="Arial"/>
        </w:rPr>
      </w:pPr>
      <w:r w:rsidRPr="006C7B3B">
        <w:rPr>
          <w:rFonts w:ascii="Arial" w:eastAsia="Arial" w:hAnsi="Arial" w:cs="Arial"/>
        </w:rPr>
        <w:t>11.1.1) A divulgação da relação p</w:t>
      </w:r>
      <w:r w:rsidR="000A6EEE" w:rsidRPr="006C7B3B">
        <w:rPr>
          <w:rFonts w:ascii="Arial" w:eastAsia="Arial" w:hAnsi="Arial" w:cs="Arial"/>
        </w:rPr>
        <w:t>rovisória de todos os candidatos habilitados na Análise Curricular;</w:t>
      </w:r>
    </w:p>
    <w:p w:rsidR="003624B2" w:rsidRPr="006C7B3B" w:rsidRDefault="006C7B3B">
      <w:pPr>
        <w:spacing w:before="240" w:after="0" w:line="276" w:lineRule="auto"/>
        <w:jc w:val="both"/>
        <w:rPr>
          <w:rFonts w:ascii="Arial" w:eastAsia="Arial" w:hAnsi="Arial" w:cs="Arial"/>
        </w:rPr>
      </w:pPr>
      <w:r w:rsidRPr="006C7B3B">
        <w:rPr>
          <w:rFonts w:ascii="Arial" w:eastAsia="Arial" w:hAnsi="Arial" w:cs="Arial"/>
        </w:rPr>
        <w:t>11.1.2) A divulgação da relação p</w:t>
      </w:r>
      <w:r w:rsidR="000A6EEE" w:rsidRPr="006C7B3B">
        <w:rPr>
          <w:rFonts w:ascii="Arial" w:eastAsia="Arial" w:hAnsi="Arial" w:cs="Arial"/>
        </w:rPr>
        <w:t>rovisória de todos os candidatos habilitados na Entrevista;</w:t>
      </w:r>
    </w:p>
    <w:p w:rsidR="003624B2" w:rsidRPr="006C7B3B" w:rsidRDefault="006C7B3B">
      <w:pPr>
        <w:spacing w:before="240" w:after="0" w:line="276" w:lineRule="auto"/>
        <w:jc w:val="both"/>
        <w:rPr>
          <w:rFonts w:ascii="Arial" w:eastAsia="Arial" w:hAnsi="Arial" w:cs="Arial"/>
        </w:rPr>
      </w:pPr>
      <w:r w:rsidRPr="006C7B3B">
        <w:rPr>
          <w:rFonts w:ascii="Arial" w:eastAsia="Arial" w:hAnsi="Arial" w:cs="Arial"/>
        </w:rPr>
        <w:t>11.1.3) Ao resultado final provisório do exame de s</w:t>
      </w:r>
      <w:r w:rsidR="000A6EEE" w:rsidRPr="006C7B3B">
        <w:rPr>
          <w:rFonts w:ascii="Arial" w:eastAsia="Arial" w:hAnsi="Arial" w:cs="Arial"/>
        </w:rPr>
        <w:t>eleção;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 xml:space="preserve">11.2) Do resultado do procedimento de </w:t>
      </w:r>
      <w:proofErr w:type="spellStart"/>
      <w:r w:rsidRPr="006C7B3B">
        <w:rPr>
          <w:rFonts w:ascii="Arial" w:eastAsia="Arial" w:hAnsi="Arial" w:cs="Arial"/>
        </w:rPr>
        <w:t>heteroidentificação</w:t>
      </w:r>
      <w:proofErr w:type="spellEnd"/>
      <w:r w:rsidRPr="006C7B3B">
        <w:rPr>
          <w:rFonts w:ascii="Arial" w:eastAsia="Arial" w:hAnsi="Arial" w:cs="Arial"/>
        </w:rPr>
        <w:t xml:space="preserve"> (população negra), caberá apenas pedido de reconsideração, no prazo de 2 (dois) dias úteis contados da publicação do Relatório da Comissão.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11.3) Os recursos deverão ser interpostos no prazo de 02 (dois) dias úteis após a ocorrência do evento que lhes der causa, tendo como termo inicial o 1º dia útil subsequente à data do referido evento.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11.4) Somente serão considerados os recursos interpostos no prazo estipulado para a fase a que se referem.</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11.5) Não serão aceitos os recursos interpostos em prazo destinado a evento diverso do questionado.</w:t>
      </w:r>
    </w:p>
    <w:p w:rsidR="003624B2" w:rsidRPr="006C7B3B" w:rsidRDefault="000E7DCC">
      <w:pPr>
        <w:spacing w:before="240" w:after="0" w:line="276" w:lineRule="auto"/>
        <w:jc w:val="both"/>
        <w:rPr>
          <w:rFonts w:ascii="Arial" w:eastAsia="Arial" w:hAnsi="Arial" w:cs="Arial"/>
          <w:shd w:val="clear" w:color="auto" w:fill="FFFFFF"/>
        </w:rPr>
      </w:pPr>
      <w:r>
        <w:rPr>
          <w:rFonts w:ascii="Arial" w:eastAsia="Arial" w:hAnsi="Arial" w:cs="Arial"/>
          <w:shd w:val="clear" w:color="auto" w:fill="FFFFFF"/>
        </w:rPr>
        <w:t xml:space="preserve">11.6) </w:t>
      </w:r>
      <w:r w:rsidR="006C7B3B" w:rsidRPr="006C7B3B">
        <w:rPr>
          <w:rFonts w:ascii="Arial" w:eastAsia="Arial" w:hAnsi="Arial" w:cs="Arial"/>
          <w:shd w:val="clear" w:color="auto" w:fill="FFFFFF"/>
        </w:rPr>
        <w:t>O</w:t>
      </w:r>
      <w:r>
        <w:rPr>
          <w:rFonts w:ascii="Arial" w:eastAsia="Arial" w:hAnsi="Arial" w:cs="Arial"/>
          <w:shd w:val="clear" w:color="auto" w:fill="FFFFFF"/>
        </w:rPr>
        <w:t xml:space="preserve"> </w:t>
      </w:r>
      <w:r w:rsidR="000A6EEE" w:rsidRPr="006C7B3B">
        <w:rPr>
          <w:rFonts w:ascii="Arial" w:eastAsia="Arial" w:hAnsi="Arial" w:cs="Arial"/>
          <w:shd w:val="clear" w:color="auto" w:fill="FFFFFF"/>
        </w:rPr>
        <w:t>candidato deverá enviar o recurso através do e</w:t>
      </w:r>
      <w:r w:rsidR="0013020A">
        <w:rPr>
          <w:rFonts w:ascii="Arial" w:eastAsia="Arial" w:hAnsi="Arial" w:cs="Arial"/>
          <w:shd w:val="clear" w:color="auto" w:fill="FFFFFF"/>
        </w:rPr>
        <w:t>-</w:t>
      </w:r>
      <w:r w:rsidR="000A6EEE" w:rsidRPr="006C7B3B">
        <w:rPr>
          <w:rFonts w:ascii="Arial" w:eastAsia="Arial" w:hAnsi="Arial" w:cs="Arial"/>
          <w:shd w:val="clear" w:color="auto" w:fill="FFFFFF"/>
        </w:rPr>
        <w:t xml:space="preserve">mail </w:t>
      </w:r>
      <w:proofErr w:type="gramStart"/>
      <w:r w:rsidR="000A6EEE" w:rsidRPr="006C7B3B">
        <w:rPr>
          <w:rFonts w:ascii="Arial" w:eastAsia="Arial" w:hAnsi="Arial" w:cs="Arial"/>
          <w:color w:val="2F5496" w:themeColor="accent5" w:themeShade="BF"/>
          <w:shd w:val="clear" w:color="auto" w:fill="FFFFFF"/>
        </w:rPr>
        <w:t>selecaoestagio@pge.ba.gov.br</w:t>
      </w:r>
      <w:r w:rsidR="000869E1" w:rsidRPr="006C7B3B">
        <w:rPr>
          <w:rFonts w:ascii="Arial" w:eastAsia="Arial" w:hAnsi="Arial" w:cs="Arial"/>
          <w:color w:val="2F5496" w:themeColor="accent5" w:themeShade="BF"/>
          <w:shd w:val="clear" w:color="auto" w:fill="FFFFFF"/>
        </w:rPr>
        <w:t>,</w:t>
      </w:r>
      <w:r w:rsidR="000A6EEE" w:rsidRPr="006C7B3B">
        <w:rPr>
          <w:rFonts w:ascii="Arial" w:eastAsia="Arial" w:hAnsi="Arial" w:cs="Arial"/>
          <w:color w:val="FF0000"/>
          <w:shd w:val="clear" w:color="auto" w:fill="FFFFFF"/>
        </w:rPr>
        <w:t xml:space="preserve">  </w:t>
      </w:r>
      <w:r w:rsidR="000A6EEE" w:rsidRPr="006C7B3B">
        <w:rPr>
          <w:rFonts w:ascii="Arial" w:eastAsia="Arial" w:hAnsi="Arial" w:cs="Arial"/>
          <w:shd w:val="clear" w:color="auto" w:fill="FFFFFF"/>
        </w:rPr>
        <w:t>dentro</w:t>
      </w:r>
      <w:proofErr w:type="gramEnd"/>
      <w:r w:rsidR="000A6EEE" w:rsidRPr="006C7B3B">
        <w:rPr>
          <w:rFonts w:ascii="Arial" w:eastAsia="Arial" w:hAnsi="Arial" w:cs="Arial"/>
          <w:shd w:val="clear" w:color="auto" w:fill="FFFFFF"/>
        </w:rPr>
        <w:t xml:space="preserve"> do prazo para sua interposição, devendo dele constar o endereço para correspondência, telefone, e-mail e assinatura do candidato.</w:t>
      </w:r>
    </w:p>
    <w:p w:rsidR="003624B2" w:rsidRPr="006C7B3B" w:rsidRDefault="000A6EEE">
      <w:pPr>
        <w:spacing w:before="240" w:after="0" w:line="276" w:lineRule="auto"/>
        <w:jc w:val="both"/>
        <w:rPr>
          <w:rFonts w:ascii="Arial" w:eastAsia="Arial" w:hAnsi="Arial" w:cs="Arial"/>
          <w:shd w:val="clear" w:color="auto" w:fill="FFFFFF"/>
        </w:rPr>
      </w:pPr>
      <w:r w:rsidRPr="006C7B3B">
        <w:rPr>
          <w:rFonts w:ascii="Arial" w:eastAsia="Arial" w:hAnsi="Arial" w:cs="Arial"/>
          <w:shd w:val="clear" w:color="auto" w:fill="FFFFFF"/>
        </w:rPr>
        <w:t>11.6.1) A comprovação do encaminhamento tempestivo do recurso será feita mediante data do seu envio eletrônico, sendo rejeitado liminarmente recurso enviado fora do prazo.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lastRenderedPageBreak/>
        <w:t>11.6.2) A PGE não se responsabiliza por recursos não recebidos por motivo de ordem técnica dos computadores, falha de comunicação, congestionamento das linhas de comunicação, falta de energia elétrica, bem como outros fatores de ordem técnica que impossibilitem a transferência de dados.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11.7) Caso haja procedência de recurso interposto, poderá eventualmente ocorrer a alteração da classificação inicial obtida pelo candidato para uma classificação superior ou inferior ou ainda poderá ocorrer a desclassificação do candidato que não obtiver nota mínima exigida para habilitação.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11.8) O candidato deverá ser claro, consistente e objetivo em seu pleito.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11.9) Não serão aceitos recursos interpostos por fax, telegrama, correio ou outro meio que não seja o especificado neste Edital.</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11.10) Serão indeferidos os recursos: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11.10.1) que estejam em desacordo com as especificações contidas neste Capítulo;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11.10.2) cuja fundamentação não corresponda à fase recorrida;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11.10.3)</w:t>
      </w:r>
      <w:r w:rsidR="004C111C" w:rsidRPr="006C7B3B">
        <w:rPr>
          <w:rFonts w:ascii="Arial" w:eastAsia="Arial" w:hAnsi="Arial" w:cs="Arial"/>
        </w:rPr>
        <w:t xml:space="preserve"> </w:t>
      </w:r>
      <w:r w:rsidRPr="006C7B3B">
        <w:rPr>
          <w:rFonts w:ascii="Arial" w:eastAsia="Arial" w:hAnsi="Arial" w:cs="Arial"/>
        </w:rPr>
        <w:t>sem fundamentação e/ou com fundamentação inconsistente, incoerente ou os intempestivos;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11.10.4) contra terceiros;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 xml:space="preserve">11.10.5) encaminhados por meio da imprensa e/ou de “redes sociais </w:t>
      </w:r>
      <w:r w:rsidRPr="006C7B3B">
        <w:rPr>
          <w:rFonts w:ascii="Arial" w:eastAsia="Arial" w:hAnsi="Arial" w:cs="Arial"/>
          <w:i/>
        </w:rPr>
        <w:t>online</w:t>
      </w:r>
      <w:r w:rsidRPr="006C7B3B">
        <w:rPr>
          <w:rFonts w:ascii="Arial" w:eastAsia="Arial" w:hAnsi="Arial" w:cs="Arial"/>
        </w:rPr>
        <w:t>”.</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11.11) Admitir-se-á um único recurso por candidato para cada evento referido no item 11.1 deste Capítulo, devidamente fundamentado, sendo desconsiderado mais de um recurso de igual teor, admitindo-se o recurso apresentado por último, desde que dentro do prazo.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11.12) Em hipótese alguma será aceita revisão de recurso e/ou recurso do recurso.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11.13) A</w:t>
      </w:r>
      <w:r w:rsidRPr="006C7B3B">
        <w:rPr>
          <w:rFonts w:ascii="Arial" w:eastAsia="Arial" w:hAnsi="Arial" w:cs="Arial"/>
          <w:color w:val="FF0000"/>
        </w:rPr>
        <w:t xml:space="preserve"> </w:t>
      </w:r>
      <w:r w:rsidRPr="006C7B3B">
        <w:rPr>
          <w:rFonts w:ascii="Arial" w:eastAsia="Arial" w:hAnsi="Arial" w:cs="Arial"/>
        </w:rPr>
        <w:t xml:space="preserve">Comissão de </w:t>
      </w:r>
      <w:proofErr w:type="spellStart"/>
      <w:r w:rsidRPr="006C7B3B">
        <w:rPr>
          <w:rFonts w:ascii="Arial" w:eastAsia="Arial" w:hAnsi="Arial" w:cs="Arial"/>
        </w:rPr>
        <w:t>heteroidentificação</w:t>
      </w:r>
      <w:proofErr w:type="spellEnd"/>
      <w:r w:rsidRPr="006C7B3B">
        <w:rPr>
          <w:rFonts w:ascii="Arial" w:eastAsia="Arial" w:hAnsi="Arial" w:cs="Arial"/>
        </w:rPr>
        <w:t xml:space="preserve"> constitui última instância para pedidos de reconsideração referentes à veracidade das auto declarações e documentos apresentados, sendo soberana em suas decisões, razão pela qual não caberão recursos adicionais.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11.14) As respostas a todos os recursos, quer procedentes ou improcedentes, serão levadas ao conhecimento de todos os candidatos inscritos no Exame de Seleção por meio do site da Procuradoria Geral do Estado da Bahia,</w:t>
      </w:r>
      <w:r w:rsidR="000869E1" w:rsidRPr="006C7B3B">
        <w:rPr>
          <w:rFonts w:ascii="Arial" w:eastAsia="Arial" w:hAnsi="Arial" w:cs="Arial"/>
        </w:rPr>
        <w:t xml:space="preserve"> </w:t>
      </w:r>
      <w:hyperlink r:id="rId9">
        <w:proofErr w:type="gramStart"/>
        <w:r w:rsidRPr="006C7B3B">
          <w:rPr>
            <w:rFonts w:ascii="Arial" w:eastAsia="Arial" w:hAnsi="Arial" w:cs="Arial"/>
            <w:color w:val="1155CC"/>
            <w:u w:val="single"/>
          </w:rPr>
          <w:t>www.pge.ba.gov.br</w:t>
        </w:r>
      </w:hyperlink>
      <w:r w:rsidRPr="006C7B3B">
        <w:rPr>
          <w:rFonts w:ascii="Arial" w:eastAsia="Arial" w:hAnsi="Arial" w:cs="Arial"/>
        </w:rPr>
        <w:t xml:space="preserve"> .</w:t>
      </w:r>
      <w:proofErr w:type="gramEnd"/>
    </w:p>
    <w:p w:rsidR="003624B2" w:rsidRPr="007608E7" w:rsidRDefault="000A6EEE" w:rsidP="007608E7">
      <w:pPr>
        <w:spacing w:before="240" w:after="0" w:line="276" w:lineRule="auto"/>
        <w:jc w:val="both"/>
        <w:rPr>
          <w:rFonts w:ascii="Arial" w:eastAsia="Arial" w:hAnsi="Arial" w:cs="Arial"/>
        </w:rPr>
      </w:pPr>
      <w:r w:rsidRPr="006C7B3B">
        <w:rPr>
          <w:rFonts w:ascii="Arial" w:eastAsia="Arial" w:hAnsi="Arial" w:cs="Arial"/>
        </w:rPr>
        <w:t>11.15) O resultado dos recursos será disponibilizado no site da Procur</w:t>
      </w:r>
      <w:r w:rsidR="0076529F" w:rsidRPr="006C7B3B">
        <w:rPr>
          <w:rFonts w:ascii="Arial" w:eastAsia="Arial" w:hAnsi="Arial" w:cs="Arial"/>
        </w:rPr>
        <w:t>adoria Geral do Estado da Bahia:</w:t>
      </w:r>
      <w:r w:rsidR="000869E1" w:rsidRPr="006C7B3B">
        <w:rPr>
          <w:rFonts w:ascii="Arial" w:eastAsia="Arial" w:hAnsi="Arial" w:cs="Arial"/>
        </w:rPr>
        <w:t xml:space="preserve"> </w:t>
      </w:r>
      <w:r w:rsidR="000869E1" w:rsidRPr="006C7B3B">
        <w:rPr>
          <w:rFonts w:ascii="Arial" w:eastAsia="Arial" w:hAnsi="Arial" w:cs="Arial"/>
          <w:color w:val="1155CC"/>
        </w:rPr>
        <w:t>http://www.pge.ba.gov.br</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12)  DA ADMISSÃO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12.1) Serão admitidos nos Programas de Estágio de Pós-Graduação da PGE/BA os candidatos aprovados no Exame de Seleção que comprovem, simultaneamente:</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lastRenderedPageBreak/>
        <w:t xml:space="preserve">12.1.1) Serem bacharéis em Direito, graduados em instituições de ensino oficialmente reconhecidas pelo Ministério da Educação ou pelo Conselho Estadual de Educação e estarem inscritos em curso de Pós-Graduação </w:t>
      </w:r>
      <w:r w:rsidRPr="006C7B3B">
        <w:rPr>
          <w:rFonts w:ascii="Arial" w:eastAsia="Arial" w:hAnsi="Arial" w:cs="Arial"/>
          <w:i/>
        </w:rPr>
        <w:t>lato</w:t>
      </w:r>
      <w:r w:rsidRPr="006C7B3B">
        <w:rPr>
          <w:rFonts w:ascii="Arial" w:eastAsia="Arial" w:hAnsi="Arial" w:cs="Arial"/>
        </w:rPr>
        <w:t xml:space="preserve"> ou </w:t>
      </w:r>
      <w:r w:rsidRPr="006C7B3B">
        <w:rPr>
          <w:rFonts w:ascii="Arial" w:eastAsia="Arial" w:hAnsi="Arial" w:cs="Arial"/>
          <w:i/>
        </w:rPr>
        <w:t xml:space="preserve">stricto sensu </w:t>
      </w:r>
      <w:r w:rsidRPr="006C7B3B">
        <w:rPr>
          <w:rFonts w:ascii="Arial" w:eastAsia="Arial" w:hAnsi="Arial" w:cs="Arial"/>
        </w:rPr>
        <w:t>em Direito, em instituições de ensino oficialmente reconhecidas pelo Ministério da Educação ou pelo Conselho Estadual de Educação.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12.1.3) Estiverem matriculados em cursos de Pós-Graduação </w:t>
      </w:r>
      <w:r w:rsidRPr="006C7B3B">
        <w:rPr>
          <w:rFonts w:ascii="Arial" w:eastAsia="Arial" w:hAnsi="Arial" w:cs="Arial"/>
          <w:i/>
        </w:rPr>
        <w:t>lato</w:t>
      </w:r>
      <w:r w:rsidRPr="006C7B3B">
        <w:rPr>
          <w:rFonts w:ascii="Arial" w:eastAsia="Arial" w:hAnsi="Arial" w:cs="Arial"/>
        </w:rPr>
        <w:t xml:space="preserve"> ou </w:t>
      </w:r>
      <w:r w:rsidRPr="006C7B3B">
        <w:rPr>
          <w:rFonts w:ascii="Arial" w:eastAsia="Arial" w:hAnsi="Arial" w:cs="Arial"/>
          <w:i/>
        </w:rPr>
        <w:t xml:space="preserve">stricto sensu </w:t>
      </w:r>
      <w:r w:rsidRPr="006C7B3B">
        <w:rPr>
          <w:rFonts w:ascii="Arial" w:eastAsia="Arial" w:hAnsi="Arial" w:cs="Arial"/>
        </w:rPr>
        <w:t>que possuam em seu Projeto Político Pedagógico a previsão de estágio extracurricular não obrigatório.</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rPr>
        <w:t>12.2)</w:t>
      </w:r>
      <w:r w:rsidR="004C111C" w:rsidRPr="006C7B3B">
        <w:rPr>
          <w:rFonts w:ascii="Arial" w:eastAsia="Arial" w:hAnsi="Arial" w:cs="Arial"/>
        </w:rPr>
        <w:t xml:space="preserve"> </w:t>
      </w:r>
      <w:r w:rsidRPr="006C7B3B">
        <w:rPr>
          <w:rFonts w:ascii="Arial" w:eastAsia="Arial" w:hAnsi="Arial" w:cs="Arial"/>
        </w:rPr>
        <w:t>Serão convocados, por ordem de classificação, tantos candidatos quantos sejam necessários, de acordo com as vagas previstas no item 2 e as que vierem a ser abertas na vigência do certame.</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12.4) Na admissão serão convocados os candidatos aprovados das 05 (cinco) listas (ampla concorrência, candidatos optantes pela Lei 13.458/2015, candidatos com deficiência, candidatos negros e candidatos indígenas), de maneira alternada e proporcional, devendo ser observada a seguinte ordem de convocação: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12.4.1) Admissão pelas vagas destinadas à ampla concorrência;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12.4.2) Admissão pelas vagas destinadas a Lei 13.458/2015;</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12.4.3) Admissão pelas vagas aos candidatos com deficiência;</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12.4.4) Admissão pelas vagas reservadas aos candidatos negros;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12.4.5) Admissão pelas vagas reservadas aos candidatos indígenas;</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12.5) A ordem de convocação respeitará a reserva de vagas em todas as fases da seleção.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12.6) Não havendo candidatos aprovados para as vagas reservadas, as vagas serão preenchidas por candidatos da lista de ampla concorrência, com rigorosa observância da ordem classificatória.</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12.7) Declarações ou documentos falsos ou inverídicos apresentados na admissão do candidato aprovado determinarão sua exclusão do Exame de Seleção e a anulação de todos os atos dele decorrentes, sem prejuízo das sanções civis e penais cabíveis.</w:t>
      </w:r>
    </w:p>
    <w:p w:rsidR="003624B2" w:rsidRPr="006C7B3B" w:rsidRDefault="000A6EEE">
      <w:pPr>
        <w:spacing w:before="240" w:after="240" w:line="276" w:lineRule="auto"/>
        <w:jc w:val="both"/>
        <w:rPr>
          <w:rFonts w:ascii="Arial" w:eastAsia="Arial" w:hAnsi="Arial" w:cs="Arial"/>
          <w:b/>
        </w:rPr>
      </w:pPr>
      <w:r w:rsidRPr="006C7B3B">
        <w:rPr>
          <w:rFonts w:ascii="Arial" w:eastAsia="Arial" w:hAnsi="Arial" w:cs="Arial"/>
          <w:b/>
        </w:rPr>
        <w:t>13)  DISPOSIÇÕES GERAIS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13.1) O Termo de Compromisso de Estágio terá duração de até 01 (um) ano, prorrogável, limitado a dois anos, sendo vedada a sua continuidade após o encerramento do vínculo estudantil com a instituição de ensino superior, salvo se, de forma ininterrupta, se encontrar este devidamente matriculado em outro curso de Pós-Graduação.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13.2) A carga horária será de 20 (vinte) horas semanais, observados os horários de expediente da Procuradoria Geral do Estado.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lastRenderedPageBreak/>
        <w:t>13.3) Os estagiários serão designados pelo Centro de Estudos e Aperfeiçoamento, conforme disponibilidade de vagas e opção de município indicada na seleção, para exercer as suas atividades práticas, conforme disposto no edital de seleção, podendo ser lotados ou removidos para outros setores ou órgãos, inclusive de outras Secretarias do Estado da Bahia, de ofício ou a seu requerimento, considerando o interesse e a conveniência da Administração.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13.4) As atividades práticas serão realizadas em horário a ser definido pelo chefe do setor no qual o estagiário estiver lotado.</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13.5) Os itens deste Edital poderão sofrer eventuais alterações, atualizações ou acréscimos, enquanto não consumada a providência do evento que lhes disser respeito, circunstância que será mencionada em comunicado ou aviso oficial, oportunamente divulgado pela Procuradoria Geral do Estado da Bahia no endereço eletrônico</w:t>
      </w:r>
      <w:hyperlink r:id="rId10">
        <w:r w:rsidRPr="006C7B3B">
          <w:rPr>
            <w:rFonts w:ascii="Arial" w:eastAsia="Arial" w:hAnsi="Arial" w:cs="Arial"/>
            <w:color w:val="0000FF"/>
            <w:u w:val="single"/>
          </w:rPr>
          <w:t xml:space="preserve"> </w:t>
        </w:r>
        <w:r w:rsidRPr="006C7B3B">
          <w:rPr>
            <w:rFonts w:ascii="Arial" w:eastAsia="Arial" w:hAnsi="Arial" w:cs="Arial"/>
          </w:rPr>
          <w:t>www.pge.ba.gov.br</w:t>
        </w:r>
      </w:hyperlink>
      <w:r w:rsidRPr="006C7B3B">
        <w:rPr>
          <w:rFonts w:ascii="Arial" w:eastAsia="Arial" w:hAnsi="Arial" w:cs="Arial"/>
        </w:rPr>
        <w:t>.</w:t>
      </w:r>
    </w:p>
    <w:p w:rsidR="003624B2" w:rsidRPr="006C7B3B" w:rsidRDefault="000A6EEE">
      <w:pPr>
        <w:spacing w:before="240" w:after="0" w:line="276" w:lineRule="auto"/>
        <w:jc w:val="both"/>
        <w:rPr>
          <w:rFonts w:ascii="Arial" w:eastAsia="Arial" w:hAnsi="Arial" w:cs="Arial"/>
        </w:rPr>
      </w:pPr>
      <w:r w:rsidRPr="006C7B3B">
        <w:rPr>
          <w:rFonts w:ascii="Arial" w:eastAsia="Arial" w:hAnsi="Arial" w:cs="Arial"/>
        </w:rPr>
        <w:t xml:space="preserve">13.6) A eliminação do candidato habilitado, bem como sua desistência, importará na convocação daquele que o suceder na ordem de classificação, durante o período de validade do </w:t>
      </w:r>
      <w:r w:rsidR="0076529F" w:rsidRPr="006C7B3B">
        <w:rPr>
          <w:rFonts w:ascii="Arial" w:eastAsia="Arial" w:hAnsi="Arial" w:cs="Arial"/>
        </w:rPr>
        <w:t>exame de seleção, observadas as</w:t>
      </w:r>
      <w:r w:rsidRPr="006C7B3B">
        <w:rPr>
          <w:rFonts w:ascii="Arial" w:eastAsia="Arial" w:hAnsi="Arial" w:cs="Arial"/>
        </w:rPr>
        <w:t xml:space="preserve"> respectivas reservas para as categorias indicadas.</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13.7) Os casos omissos serão resolvidos pelo Centro de Estudos e Ape</w:t>
      </w:r>
      <w:r w:rsidR="006C7B3B" w:rsidRPr="006C7B3B">
        <w:rPr>
          <w:rFonts w:ascii="Arial" w:eastAsia="Arial" w:hAnsi="Arial" w:cs="Arial"/>
        </w:rPr>
        <w:t>rfeiçoamento - CEA/PGE, ouvido a</w:t>
      </w:r>
      <w:r w:rsidRPr="006C7B3B">
        <w:rPr>
          <w:rFonts w:ascii="Arial" w:eastAsia="Arial" w:hAnsi="Arial" w:cs="Arial"/>
        </w:rPr>
        <w:t xml:space="preserve"> Procurador</w:t>
      </w:r>
      <w:r w:rsidR="006C7B3B" w:rsidRPr="006C7B3B">
        <w:rPr>
          <w:rFonts w:ascii="Arial" w:eastAsia="Arial" w:hAnsi="Arial" w:cs="Arial"/>
        </w:rPr>
        <w:t>a</w:t>
      </w:r>
      <w:r w:rsidRPr="006C7B3B">
        <w:rPr>
          <w:rFonts w:ascii="Arial" w:eastAsia="Arial" w:hAnsi="Arial" w:cs="Arial"/>
        </w:rPr>
        <w:t xml:space="preserve"> Geral do Estado.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13.8) Este Edital entra em vigor na data de sua publicação.</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p w:rsidR="003624B2" w:rsidRPr="006C7B3B" w:rsidRDefault="000A6EEE">
      <w:pPr>
        <w:spacing w:before="240" w:after="240" w:line="276" w:lineRule="auto"/>
        <w:jc w:val="center"/>
        <w:rPr>
          <w:rFonts w:ascii="Arial" w:eastAsia="Arial" w:hAnsi="Arial" w:cs="Arial"/>
        </w:rPr>
      </w:pPr>
      <w:r w:rsidRPr="006C7B3B">
        <w:rPr>
          <w:rFonts w:ascii="Arial" w:eastAsia="Arial" w:hAnsi="Arial" w:cs="Arial"/>
        </w:rPr>
        <w:t xml:space="preserve">Salvador, </w:t>
      </w:r>
      <w:r w:rsidR="006C7B3B" w:rsidRPr="006C7B3B">
        <w:rPr>
          <w:rFonts w:ascii="Arial" w:eastAsia="Arial" w:hAnsi="Arial" w:cs="Arial"/>
        </w:rPr>
        <w:t>10</w:t>
      </w:r>
      <w:r w:rsidRPr="006C7B3B">
        <w:rPr>
          <w:rFonts w:ascii="Arial" w:eastAsia="Arial" w:hAnsi="Arial" w:cs="Arial"/>
        </w:rPr>
        <w:t xml:space="preserve"> de </w:t>
      </w:r>
      <w:r w:rsidR="000C3306" w:rsidRPr="006C7B3B">
        <w:rPr>
          <w:rFonts w:ascii="Arial" w:eastAsia="Arial" w:hAnsi="Arial" w:cs="Arial"/>
        </w:rPr>
        <w:t>outubro</w:t>
      </w:r>
      <w:r w:rsidRPr="006C7B3B">
        <w:rPr>
          <w:rFonts w:ascii="Arial" w:eastAsia="Arial" w:hAnsi="Arial" w:cs="Arial"/>
        </w:rPr>
        <w:t xml:space="preserve"> de 2023</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strike/>
        </w:rPr>
        <w:t xml:space="preserve"> </w:t>
      </w:r>
    </w:p>
    <w:p w:rsidR="003624B2" w:rsidRPr="007608E7" w:rsidRDefault="000A6EEE">
      <w:pPr>
        <w:spacing w:after="0" w:line="240" w:lineRule="auto"/>
        <w:jc w:val="center"/>
        <w:rPr>
          <w:rFonts w:ascii="Arial" w:eastAsia="Times New Roman" w:hAnsi="Arial" w:cs="Arial"/>
          <w:b/>
        </w:rPr>
      </w:pPr>
      <w:r w:rsidRPr="007608E7">
        <w:rPr>
          <w:rFonts w:ascii="Arial" w:eastAsia="Times New Roman" w:hAnsi="Arial" w:cs="Arial"/>
          <w:b/>
        </w:rPr>
        <w:t xml:space="preserve">BÁRBARA </w:t>
      </w:r>
      <w:proofErr w:type="gramStart"/>
      <w:r w:rsidRPr="007608E7">
        <w:rPr>
          <w:rFonts w:ascii="Arial" w:eastAsia="Times New Roman" w:hAnsi="Arial" w:cs="Arial"/>
          <w:b/>
        </w:rPr>
        <w:t>CAMARDELLI  LOI</w:t>
      </w:r>
      <w:proofErr w:type="gramEnd"/>
    </w:p>
    <w:p w:rsidR="003624B2" w:rsidRPr="007608E7" w:rsidRDefault="000A6EEE">
      <w:pPr>
        <w:spacing w:after="0" w:line="240" w:lineRule="auto"/>
        <w:jc w:val="center"/>
        <w:rPr>
          <w:rFonts w:ascii="Arial" w:eastAsia="Times New Roman" w:hAnsi="Arial" w:cs="Arial"/>
        </w:rPr>
      </w:pPr>
      <w:r w:rsidRPr="007608E7">
        <w:rPr>
          <w:rFonts w:ascii="Arial" w:eastAsia="Times New Roman" w:hAnsi="Arial" w:cs="Arial"/>
        </w:rPr>
        <w:t xml:space="preserve">Procuradora Geral do Estado </w:t>
      </w:r>
    </w:p>
    <w:p w:rsidR="00B76CAA" w:rsidRPr="006C7B3B" w:rsidRDefault="00B76CAA">
      <w:pPr>
        <w:spacing w:before="240" w:after="240" w:line="276" w:lineRule="auto"/>
        <w:jc w:val="center"/>
        <w:rPr>
          <w:rFonts w:ascii="Arial" w:eastAsia="Arial" w:hAnsi="Arial" w:cs="Arial"/>
          <w:b/>
        </w:rPr>
      </w:pPr>
    </w:p>
    <w:p w:rsidR="00B76CAA" w:rsidRPr="006C7B3B" w:rsidRDefault="00B76CAA">
      <w:pPr>
        <w:spacing w:before="240" w:after="240" w:line="276" w:lineRule="auto"/>
        <w:jc w:val="center"/>
        <w:rPr>
          <w:rFonts w:ascii="Arial" w:eastAsia="Arial" w:hAnsi="Arial" w:cs="Arial"/>
          <w:b/>
        </w:rPr>
      </w:pPr>
    </w:p>
    <w:p w:rsidR="00B76CAA" w:rsidRPr="006C7B3B" w:rsidRDefault="00B76CAA">
      <w:pPr>
        <w:spacing w:before="240" w:after="240" w:line="276" w:lineRule="auto"/>
        <w:jc w:val="center"/>
        <w:rPr>
          <w:rFonts w:ascii="Arial" w:eastAsia="Arial" w:hAnsi="Arial" w:cs="Arial"/>
          <w:b/>
        </w:rPr>
      </w:pPr>
    </w:p>
    <w:p w:rsidR="00B76CAA" w:rsidRPr="006C7B3B" w:rsidRDefault="00B76CAA">
      <w:pPr>
        <w:spacing w:before="240" w:after="240" w:line="276" w:lineRule="auto"/>
        <w:jc w:val="center"/>
        <w:rPr>
          <w:rFonts w:ascii="Arial" w:eastAsia="Arial" w:hAnsi="Arial" w:cs="Arial"/>
          <w:b/>
        </w:rPr>
      </w:pPr>
    </w:p>
    <w:p w:rsidR="00B76CAA" w:rsidRPr="006C7B3B" w:rsidRDefault="00B76CAA">
      <w:pPr>
        <w:spacing w:before="240" w:after="240" w:line="276" w:lineRule="auto"/>
        <w:jc w:val="center"/>
        <w:rPr>
          <w:rFonts w:ascii="Arial" w:eastAsia="Arial" w:hAnsi="Arial" w:cs="Arial"/>
          <w:b/>
        </w:rPr>
      </w:pPr>
    </w:p>
    <w:p w:rsidR="00B76CAA" w:rsidRPr="006C7B3B" w:rsidRDefault="00B76CAA">
      <w:pPr>
        <w:spacing w:before="240" w:after="240" w:line="276" w:lineRule="auto"/>
        <w:jc w:val="center"/>
        <w:rPr>
          <w:rFonts w:ascii="Arial" w:eastAsia="Arial" w:hAnsi="Arial" w:cs="Arial"/>
          <w:b/>
        </w:rPr>
      </w:pPr>
    </w:p>
    <w:p w:rsidR="00B76CAA" w:rsidRPr="006C7B3B" w:rsidRDefault="00B76CAA">
      <w:pPr>
        <w:spacing w:before="240" w:after="240" w:line="276" w:lineRule="auto"/>
        <w:jc w:val="center"/>
        <w:rPr>
          <w:rFonts w:ascii="Arial" w:eastAsia="Arial" w:hAnsi="Arial" w:cs="Arial"/>
          <w:b/>
        </w:rPr>
      </w:pPr>
    </w:p>
    <w:p w:rsidR="00B76CAA" w:rsidRPr="006C7B3B" w:rsidRDefault="00B76CAA">
      <w:pPr>
        <w:spacing w:before="240" w:after="240" w:line="276" w:lineRule="auto"/>
        <w:jc w:val="center"/>
        <w:rPr>
          <w:rFonts w:ascii="Arial" w:eastAsia="Arial" w:hAnsi="Arial" w:cs="Arial"/>
          <w:b/>
        </w:rPr>
      </w:pPr>
    </w:p>
    <w:p w:rsidR="003624B2" w:rsidRPr="006C7B3B" w:rsidRDefault="000A6EEE">
      <w:pPr>
        <w:spacing w:before="240" w:after="240" w:line="276" w:lineRule="auto"/>
        <w:jc w:val="center"/>
        <w:rPr>
          <w:rFonts w:ascii="Arial" w:eastAsia="Arial" w:hAnsi="Arial" w:cs="Arial"/>
          <w:b/>
        </w:rPr>
      </w:pPr>
      <w:r w:rsidRPr="006C7B3B">
        <w:rPr>
          <w:rFonts w:ascii="Arial" w:eastAsia="Arial" w:hAnsi="Arial" w:cs="Arial"/>
          <w:b/>
        </w:rPr>
        <w:lastRenderedPageBreak/>
        <w:t>ANEXO I</w:t>
      </w:r>
    </w:p>
    <w:p w:rsidR="003624B2" w:rsidRPr="006C7B3B" w:rsidRDefault="000A6EEE">
      <w:pPr>
        <w:spacing w:before="240" w:after="240" w:line="276" w:lineRule="auto"/>
        <w:jc w:val="center"/>
        <w:rPr>
          <w:rFonts w:ascii="Arial" w:eastAsia="Arial" w:hAnsi="Arial" w:cs="Arial"/>
          <w:b/>
        </w:rPr>
      </w:pPr>
      <w:r w:rsidRPr="006C7B3B">
        <w:rPr>
          <w:rFonts w:ascii="Arial" w:eastAsia="Arial" w:hAnsi="Arial" w:cs="Arial"/>
          <w:b/>
        </w:rPr>
        <w:t xml:space="preserve"> </w:t>
      </w:r>
    </w:p>
    <w:p w:rsidR="003624B2" w:rsidRPr="006C7B3B" w:rsidRDefault="000A6EEE">
      <w:pPr>
        <w:spacing w:before="240" w:after="240" w:line="276" w:lineRule="auto"/>
        <w:jc w:val="center"/>
        <w:rPr>
          <w:rFonts w:ascii="Arial" w:eastAsia="Arial" w:hAnsi="Arial" w:cs="Arial"/>
          <w:b/>
        </w:rPr>
      </w:pPr>
      <w:r w:rsidRPr="006C7B3B">
        <w:rPr>
          <w:rFonts w:ascii="Arial" w:eastAsia="Arial" w:hAnsi="Arial" w:cs="Arial"/>
          <w:b/>
        </w:rPr>
        <w:t>CRONOGRAMA</w:t>
      </w:r>
    </w:p>
    <w:p w:rsidR="003624B2" w:rsidRPr="006C7B3B" w:rsidRDefault="000A6EEE">
      <w:pPr>
        <w:spacing w:before="240" w:after="240" w:line="276" w:lineRule="auto"/>
        <w:jc w:val="both"/>
        <w:rPr>
          <w:rFonts w:ascii="Arial" w:eastAsia="Arial" w:hAnsi="Arial" w:cs="Arial"/>
        </w:rPr>
      </w:pPr>
      <w:r w:rsidRPr="006C7B3B">
        <w:rPr>
          <w:rFonts w:ascii="Arial" w:eastAsia="Arial" w:hAnsi="Arial" w:cs="Arial"/>
        </w:rPr>
        <w:t xml:space="preserve"> </w:t>
      </w:r>
    </w:p>
    <w:tbl>
      <w:tblPr>
        <w:tblW w:w="0" w:type="auto"/>
        <w:tblInd w:w="-4" w:type="dxa"/>
        <w:tblCellMar>
          <w:left w:w="10" w:type="dxa"/>
          <w:right w:w="10" w:type="dxa"/>
        </w:tblCellMar>
        <w:tblLook w:val="0000" w:firstRow="0" w:lastRow="0" w:firstColumn="0" w:lastColumn="0" w:noHBand="0" w:noVBand="0"/>
      </w:tblPr>
      <w:tblGrid>
        <w:gridCol w:w="5183"/>
        <w:gridCol w:w="3313"/>
      </w:tblGrid>
      <w:tr w:rsidR="003624B2" w:rsidRPr="006C7B3B">
        <w:tc>
          <w:tcPr>
            <w:tcW w:w="5685" w:type="dxa"/>
            <w:tcBorders>
              <w:top w:val="single" w:sz="5"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40" w:lineRule="auto"/>
              <w:ind w:left="920"/>
              <w:jc w:val="center"/>
              <w:rPr>
                <w:rFonts w:ascii="Arial" w:hAnsi="Arial" w:cs="Arial"/>
              </w:rPr>
            </w:pPr>
            <w:r w:rsidRPr="006C7B3B">
              <w:rPr>
                <w:rFonts w:ascii="Arial" w:eastAsia="Arial" w:hAnsi="Arial" w:cs="Arial"/>
                <w:b/>
              </w:rPr>
              <w:t>ATIVIDADE</w:t>
            </w:r>
          </w:p>
        </w:tc>
        <w:tc>
          <w:tcPr>
            <w:tcW w:w="3585" w:type="dxa"/>
            <w:tcBorders>
              <w:top w:val="single" w:sz="5"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40" w:lineRule="auto"/>
              <w:ind w:left="920"/>
              <w:jc w:val="center"/>
              <w:rPr>
                <w:rFonts w:ascii="Arial" w:hAnsi="Arial" w:cs="Arial"/>
              </w:rPr>
            </w:pPr>
            <w:r w:rsidRPr="006C7B3B">
              <w:rPr>
                <w:rFonts w:ascii="Arial" w:eastAsia="Arial" w:hAnsi="Arial" w:cs="Arial"/>
                <w:b/>
              </w:rPr>
              <w:t>DATAS</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hAnsi="Arial" w:cs="Arial"/>
              </w:rPr>
            </w:pPr>
            <w:r w:rsidRPr="006C7B3B">
              <w:rPr>
                <w:rFonts w:ascii="Arial" w:eastAsia="Arial" w:hAnsi="Arial" w:cs="Arial"/>
              </w:rPr>
              <w:t>Publicação do edital</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BF3E21">
            <w:pPr>
              <w:spacing w:after="240" w:line="268" w:lineRule="auto"/>
              <w:ind w:left="920"/>
              <w:jc w:val="center"/>
              <w:rPr>
                <w:rFonts w:ascii="Arial" w:eastAsia="Calibri" w:hAnsi="Arial" w:cs="Arial"/>
              </w:rPr>
            </w:pPr>
            <w:r>
              <w:rPr>
                <w:rFonts w:ascii="Arial" w:eastAsia="Calibri" w:hAnsi="Arial" w:cs="Arial"/>
              </w:rPr>
              <w:t>11</w:t>
            </w:r>
            <w:r w:rsidR="000A6EEE" w:rsidRPr="006C7B3B">
              <w:rPr>
                <w:rFonts w:ascii="Arial" w:eastAsia="Calibri" w:hAnsi="Arial" w:cs="Arial"/>
              </w:rPr>
              <w:t>.10.2023</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66" w:lineRule="auto"/>
              <w:ind w:left="920"/>
              <w:jc w:val="center"/>
              <w:rPr>
                <w:rFonts w:ascii="Arial" w:hAnsi="Arial" w:cs="Arial"/>
              </w:rPr>
            </w:pPr>
            <w:r w:rsidRPr="006C7B3B">
              <w:rPr>
                <w:rFonts w:ascii="Arial" w:eastAsia="Arial" w:hAnsi="Arial" w:cs="Arial"/>
              </w:rPr>
              <w:t>Período das inscrições e envio da documentação</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6C7B3B" w:rsidP="00BF3E21">
            <w:pPr>
              <w:spacing w:before="240" w:after="240" w:line="266" w:lineRule="auto"/>
              <w:ind w:left="920"/>
              <w:jc w:val="center"/>
              <w:rPr>
                <w:rFonts w:ascii="Arial" w:eastAsia="Calibri" w:hAnsi="Arial" w:cs="Arial"/>
              </w:rPr>
            </w:pPr>
            <w:r w:rsidRPr="006C7B3B">
              <w:rPr>
                <w:rFonts w:ascii="Arial" w:eastAsia="Calibri" w:hAnsi="Arial" w:cs="Arial"/>
              </w:rPr>
              <w:t>1</w:t>
            </w:r>
            <w:r w:rsidR="00BF3E21">
              <w:rPr>
                <w:rFonts w:ascii="Arial" w:eastAsia="Calibri" w:hAnsi="Arial" w:cs="Arial"/>
              </w:rPr>
              <w:t>3</w:t>
            </w:r>
            <w:r w:rsidRPr="006C7B3B">
              <w:rPr>
                <w:rFonts w:ascii="Arial" w:eastAsia="Calibri" w:hAnsi="Arial" w:cs="Arial"/>
              </w:rPr>
              <w:t>.10 a</w:t>
            </w:r>
            <w:r w:rsidR="004C111C" w:rsidRPr="006C7B3B">
              <w:rPr>
                <w:rFonts w:ascii="Arial" w:eastAsia="Calibri" w:hAnsi="Arial" w:cs="Arial"/>
              </w:rPr>
              <w:t xml:space="preserve"> 22</w:t>
            </w:r>
            <w:r w:rsidR="000A6EEE" w:rsidRPr="006C7B3B">
              <w:rPr>
                <w:rFonts w:ascii="Arial" w:eastAsia="Calibri" w:hAnsi="Arial" w:cs="Arial"/>
              </w:rPr>
              <w:t>.10.2023</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hAnsi="Arial" w:cs="Arial"/>
              </w:rPr>
            </w:pPr>
            <w:r w:rsidRPr="006C7B3B">
              <w:rPr>
                <w:rFonts w:ascii="Arial" w:eastAsia="Arial" w:hAnsi="Arial" w:cs="Arial"/>
              </w:rPr>
              <w:t>Resultado parcial da análise curricular</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eastAsia="Calibri" w:hAnsi="Arial" w:cs="Arial"/>
              </w:rPr>
            </w:pPr>
            <w:r w:rsidRPr="006C7B3B">
              <w:rPr>
                <w:rFonts w:ascii="Arial" w:eastAsia="Calibri" w:hAnsi="Arial" w:cs="Arial"/>
              </w:rPr>
              <w:t>31.10.2023</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hAnsi="Arial" w:cs="Arial"/>
              </w:rPr>
            </w:pPr>
            <w:r w:rsidRPr="006C7B3B">
              <w:rPr>
                <w:rFonts w:ascii="Arial" w:eastAsia="Arial" w:hAnsi="Arial" w:cs="Arial"/>
              </w:rPr>
              <w:t>Recursos do resultado parcial análise curricular</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rsidP="006C7B3B">
            <w:pPr>
              <w:spacing w:before="240" w:after="240" w:line="273" w:lineRule="auto"/>
              <w:ind w:left="920"/>
              <w:jc w:val="center"/>
              <w:rPr>
                <w:rFonts w:ascii="Arial" w:eastAsia="Calibri" w:hAnsi="Arial" w:cs="Arial"/>
              </w:rPr>
            </w:pPr>
            <w:r w:rsidRPr="006C7B3B">
              <w:rPr>
                <w:rFonts w:ascii="Arial" w:eastAsia="Calibri" w:hAnsi="Arial" w:cs="Arial"/>
              </w:rPr>
              <w:t xml:space="preserve">01.11 </w:t>
            </w:r>
            <w:r w:rsidR="006C7B3B" w:rsidRPr="006C7B3B">
              <w:rPr>
                <w:rFonts w:ascii="Arial" w:eastAsia="Calibri" w:hAnsi="Arial" w:cs="Arial"/>
              </w:rPr>
              <w:t>a</w:t>
            </w:r>
            <w:r w:rsidRPr="006C7B3B">
              <w:rPr>
                <w:rFonts w:ascii="Arial" w:eastAsia="Calibri" w:hAnsi="Arial" w:cs="Arial"/>
              </w:rPr>
              <w:t xml:space="preserve"> 03.11.2023</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hAnsi="Arial" w:cs="Arial"/>
              </w:rPr>
            </w:pPr>
            <w:r w:rsidRPr="006C7B3B">
              <w:rPr>
                <w:rFonts w:ascii="Arial" w:eastAsia="Arial" w:hAnsi="Arial" w:cs="Arial"/>
              </w:rPr>
              <w:t>Resultado dos recursos da análise curricular</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eastAsia="Calibri" w:hAnsi="Arial" w:cs="Arial"/>
              </w:rPr>
            </w:pPr>
            <w:r w:rsidRPr="006C7B3B">
              <w:rPr>
                <w:rFonts w:ascii="Arial" w:eastAsia="Calibri" w:hAnsi="Arial" w:cs="Arial"/>
              </w:rPr>
              <w:t>08.11.2023</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hAnsi="Arial" w:cs="Arial"/>
              </w:rPr>
            </w:pPr>
            <w:r w:rsidRPr="006C7B3B">
              <w:rPr>
                <w:rFonts w:ascii="Arial" w:eastAsia="Arial" w:hAnsi="Arial" w:cs="Arial"/>
              </w:rPr>
              <w:t>Convocação para entrevista</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eastAsia="Calibri" w:hAnsi="Arial" w:cs="Arial"/>
              </w:rPr>
            </w:pPr>
            <w:proofErr w:type="gramStart"/>
            <w:r w:rsidRPr="006C7B3B">
              <w:rPr>
                <w:rFonts w:ascii="Arial" w:eastAsia="Calibri" w:hAnsi="Arial" w:cs="Arial"/>
              </w:rPr>
              <w:t xml:space="preserve">08.11  </w:t>
            </w:r>
            <w:bookmarkStart w:id="0" w:name="_GoBack"/>
            <w:bookmarkEnd w:id="0"/>
            <w:r w:rsidRPr="006C7B3B">
              <w:rPr>
                <w:rFonts w:ascii="Arial" w:eastAsia="Calibri" w:hAnsi="Arial" w:cs="Arial"/>
              </w:rPr>
              <w:t>e</w:t>
            </w:r>
            <w:proofErr w:type="gramEnd"/>
            <w:r w:rsidRPr="006C7B3B">
              <w:rPr>
                <w:rFonts w:ascii="Arial" w:eastAsia="Calibri" w:hAnsi="Arial" w:cs="Arial"/>
              </w:rPr>
              <w:t xml:space="preserve"> 09.11.2023</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hAnsi="Arial" w:cs="Arial"/>
              </w:rPr>
            </w:pPr>
            <w:r w:rsidRPr="006C7B3B">
              <w:rPr>
                <w:rFonts w:ascii="Arial" w:eastAsia="Arial" w:hAnsi="Arial" w:cs="Arial"/>
              </w:rPr>
              <w:t xml:space="preserve">Entrevistas e </w:t>
            </w:r>
            <w:proofErr w:type="spellStart"/>
            <w:r w:rsidRPr="006C7B3B">
              <w:rPr>
                <w:rFonts w:ascii="Arial" w:eastAsia="Arial" w:hAnsi="Arial" w:cs="Arial"/>
              </w:rPr>
              <w:t>Heteroidentificação</w:t>
            </w:r>
            <w:proofErr w:type="spellEnd"/>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6C7B3B">
            <w:pPr>
              <w:spacing w:before="240" w:after="240" w:line="273" w:lineRule="auto"/>
              <w:ind w:left="920"/>
              <w:jc w:val="center"/>
              <w:rPr>
                <w:rFonts w:ascii="Arial" w:eastAsia="Calibri" w:hAnsi="Arial" w:cs="Arial"/>
              </w:rPr>
            </w:pPr>
            <w:r w:rsidRPr="006C7B3B">
              <w:rPr>
                <w:rFonts w:ascii="Arial" w:eastAsia="Calibri" w:hAnsi="Arial" w:cs="Arial"/>
              </w:rPr>
              <w:t>13.11 a</w:t>
            </w:r>
            <w:r w:rsidR="000A6EEE" w:rsidRPr="006C7B3B">
              <w:rPr>
                <w:rFonts w:ascii="Arial" w:eastAsia="Calibri" w:hAnsi="Arial" w:cs="Arial"/>
              </w:rPr>
              <w:t xml:space="preserve"> 17.11.2023</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hAnsi="Arial" w:cs="Arial"/>
              </w:rPr>
            </w:pPr>
            <w:r w:rsidRPr="006C7B3B">
              <w:rPr>
                <w:rFonts w:ascii="Arial" w:eastAsia="Arial" w:hAnsi="Arial" w:cs="Arial"/>
              </w:rPr>
              <w:t>Resultado parcial da entrevista</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eastAsia="Calibri" w:hAnsi="Arial" w:cs="Arial"/>
              </w:rPr>
            </w:pPr>
            <w:r w:rsidRPr="006C7B3B">
              <w:rPr>
                <w:rFonts w:ascii="Arial" w:eastAsia="Calibri" w:hAnsi="Arial" w:cs="Arial"/>
              </w:rPr>
              <w:t>21.11.2023</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hAnsi="Arial" w:cs="Arial"/>
              </w:rPr>
            </w:pPr>
            <w:r w:rsidRPr="006C7B3B">
              <w:rPr>
                <w:rFonts w:ascii="Arial" w:eastAsia="Arial" w:hAnsi="Arial" w:cs="Arial"/>
              </w:rPr>
              <w:t>Recursos do resultado da entrevista</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eastAsia="Calibri" w:hAnsi="Arial" w:cs="Arial"/>
              </w:rPr>
            </w:pPr>
            <w:r w:rsidRPr="006C7B3B">
              <w:rPr>
                <w:rFonts w:ascii="Arial" w:eastAsia="Calibri" w:hAnsi="Arial" w:cs="Arial"/>
              </w:rPr>
              <w:t>22 e 23.11.2023</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hAnsi="Arial" w:cs="Arial"/>
              </w:rPr>
            </w:pPr>
            <w:r w:rsidRPr="006C7B3B">
              <w:rPr>
                <w:rFonts w:ascii="Arial" w:eastAsia="Arial" w:hAnsi="Arial" w:cs="Arial"/>
              </w:rPr>
              <w:t>Resultado dos recursos da entrevista</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eastAsia="Calibri" w:hAnsi="Arial" w:cs="Arial"/>
              </w:rPr>
            </w:pPr>
            <w:r w:rsidRPr="006C7B3B">
              <w:rPr>
                <w:rFonts w:ascii="Arial" w:eastAsia="Calibri" w:hAnsi="Arial" w:cs="Arial"/>
              </w:rPr>
              <w:t>27.11.2023</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hAnsi="Arial" w:cs="Arial"/>
              </w:rPr>
            </w:pPr>
            <w:r w:rsidRPr="006C7B3B">
              <w:rPr>
                <w:rFonts w:ascii="Arial" w:eastAsia="Arial" w:hAnsi="Arial" w:cs="Arial"/>
              </w:rPr>
              <w:t>Resultado Final do Exame de Seleção</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eastAsia="Calibri" w:hAnsi="Arial" w:cs="Arial"/>
              </w:rPr>
            </w:pPr>
            <w:r w:rsidRPr="006C7B3B">
              <w:rPr>
                <w:rFonts w:ascii="Arial" w:eastAsia="Calibri" w:hAnsi="Arial" w:cs="Arial"/>
              </w:rPr>
              <w:t>27.11.2023</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hAnsi="Arial" w:cs="Arial"/>
              </w:rPr>
            </w:pPr>
            <w:r w:rsidRPr="006C7B3B">
              <w:rPr>
                <w:rFonts w:ascii="Arial" w:eastAsia="Arial" w:hAnsi="Arial" w:cs="Arial"/>
              </w:rPr>
              <w:t>Recursos do Resultado Final</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before="240" w:after="240" w:line="273" w:lineRule="auto"/>
              <w:ind w:left="920"/>
              <w:jc w:val="center"/>
              <w:rPr>
                <w:rFonts w:ascii="Arial" w:eastAsia="Calibri" w:hAnsi="Arial" w:cs="Arial"/>
              </w:rPr>
            </w:pPr>
            <w:r w:rsidRPr="006C7B3B">
              <w:rPr>
                <w:rFonts w:ascii="Arial" w:eastAsia="Calibri" w:hAnsi="Arial" w:cs="Arial"/>
              </w:rPr>
              <w:t>28 e 29.11</w:t>
            </w:r>
          </w:p>
        </w:tc>
      </w:tr>
      <w:tr w:rsidR="003624B2" w:rsidRPr="006C7B3B">
        <w:tc>
          <w:tcPr>
            <w:tcW w:w="5685" w:type="dxa"/>
            <w:tcBorders>
              <w:top w:val="single" w:sz="0" w:space="0" w:color="000000"/>
              <w:left w:val="single" w:sz="5"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hAnsi="Arial" w:cs="Arial"/>
              </w:rPr>
            </w:pPr>
            <w:r w:rsidRPr="006C7B3B">
              <w:rPr>
                <w:rFonts w:ascii="Arial" w:eastAsia="Arial" w:hAnsi="Arial" w:cs="Arial"/>
              </w:rPr>
              <w:t>Homologação, divulgação do resultado final e convocação</w:t>
            </w:r>
          </w:p>
        </w:tc>
        <w:tc>
          <w:tcPr>
            <w:tcW w:w="3585" w:type="dxa"/>
            <w:tcBorders>
              <w:top w:val="single" w:sz="0" w:space="0" w:color="000000"/>
              <w:left w:val="single" w:sz="0" w:space="0" w:color="000000"/>
              <w:bottom w:val="single" w:sz="5" w:space="0" w:color="000000"/>
              <w:right w:val="single" w:sz="5" w:space="0" w:color="000000"/>
            </w:tcBorders>
            <w:shd w:val="clear" w:color="auto" w:fill="auto"/>
            <w:tcMar>
              <w:left w:w="0" w:type="dxa"/>
              <w:right w:w="0" w:type="dxa"/>
            </w:tcMar>
          </w:tcPr>
          <w:p w:rsidR="003624B2" w:rsidRPr="006C7B3B" w:rsidRDefault="000A6EEE">
            <w:pPr>
              <w:spacing w:after="240" w:line="268" w:lineRule="auto"/>
              <w:ind w:left="920"/>
              <w:jc w:val="center"/>
              <w:rPr>
                <w:rFonts w:ascii="Arial" w:eastAsia="Calibri" w:hAnsi="Arial" w:cs="Arial"/>
              </w:rPr>
            </w:pPr>
            <w:r w:rsidRPr="006C7B3B">
              <w:rPr>
                <w:rFonts w:ascii="Arial" w:eastAsia="Calibri" w:hAnsi="Arial" w:cs="Arial"/>
              </w:rPr>
              <w:t>01.12.2023</w:t>
            </w:r>
          </w:p>
        </w:tc>
      </w:tr>
    </w:tbl>
    <w:p w:rsidR="003624B2" w:rsidRPr="006C7B3B" w:rsidRDefault="003624B2">
      <w:pPr>
        <w:spacing w:after="0" w:line="276" w:lineRule="auto"/>
        <w:rPr>
          <w:rFonts w:ascii="Arial" w:eastAsia="Arial" w:hAnsi="Arial" w:cs="Arial"/>
        </w:rPr>
      </w:pPr>
    </w:p>
    <w:sectPr w:rsidR="003624B2" w:rsidRPr="006C7B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B2"/>
    <w:rsid w:val="00060693"/>
    <w:rsid w:val="000869E1"/>
    <w:rsid w:val="000A6EEE"/>
    <w:rsid w:val="000C3306"/>
    <w:rsid w:val="000E7DCC"/>
    <w:rsid w:val="0013020A"/>
    <w:rsid w:val="001B00A1"/>
    <w:rsid w:val="001C1017"/>
    <w:rsid w:val="00330534"/>
    <w:rsid w:val="00337A94"/>
    <w:rsid w:val="003624B2"/>
    <w:rsid w:val="003B34DB"/>
    <w:rsid w:val="00435AB4"/>
    <w:rsid w:val="004C111C"/>
    <w:rsid w:val="004D751D"/>
    <w:rsid w:val="00523214"/>
    <w:rsid w:val="0056756D"/>
    <w:rsid w:val="006C7B3B"/>
    <w:rsid w:val="007608E7"/>
    <w:rsid w:val="0076529F"/>
    <w:rsid w:val="008737EB"/>
    <w:rsid w:val="008819AD"/>
    <w:rsid w:val="00963746"/>
    <w:rsid w:val="00A87959"/>
    <w:rsid w:val="00B21CED"/>
    <w:rsid w:val="00B43770"/>
    <w:rsid w:val="00B76CAA"/>
    <w:rsid w:val="00BF3E21"/>
    <w:rsid w:val="00CC5537"/>
    <w:rsid w:val="00EF7195"/>
    <w:rsid w:val="00F767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E43D7-0945-42B5-A5E9-3821EF40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0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869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pge.ba.gov.br/" TargetMode="External"/><Relationship Id="rId3" Type="http://schemas.openxmlformats.org/officeDocument/2006/relationships/webSettings" Target="webSettings.xml"/><Relationship Id="rId7" Type="http://schemas.openxmlformats.org/officeDocument/2006/relationships/hyperlink" Target="https://www.pge.ba.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ge.ba.gov.br/" TargetMode="External"/><Relationship Id="rId11" Type="http://schemas.openxmlformats.org/officeDocument/2006/relationships/fontTable" Target="fontTable.xml"/><Relationship Id="rId5" Type="http://schemas.openxmlformats.org/officeDocument/2006/relationships/hyperlink" Target="http://www.pge.ba.gov.br/" TargetMode="External"/><Relationship Id="rId10" Type="http://schemas.openxmlformats.org/officeDocument/2006/relationships/hyperlink" Target="http://www.ielbahia.com.br/" TargetMode="External"/><Relationship Id="rId4" Type="http://schemas.openxmlformats.org/officeDocument/2006/relationships/hyperlink" Target="http://www.pge.ba.gov.br/" TargetMode="External"/><Relationship Id="rId9" Type="http://schemas.openxmlformats.org/officeDocument/2006/relationships/hyperlink" Target="http://www.pge.b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5745</Words>
  <Characters>31027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Carvalho Cruz Burgos Lessa</dc:creator>
  <cp:lastModifiedBy>Carolina Bahiana Dórea</cp:lastModifiedBy>
  <cp:revision>2</cp:revision>
  <dcterms:created xsi:type="dcterms:W3CDTF">2023-10-10T19:09:00Z</dcterms:created>
  <dcterms:modified xsi:type="dcterms:W3CDTF">2023-10-10T19:09:00Z</dcterms:modified>
</cp:coreProperties>
</file>