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74E" w:rsidRDefault="00D31CB4" w:rsidP="00256864">
      <w:pPr>
        <w:spacing w:after="0" w:line="240" w:lineRule="auto"/>
        <w:rPr>
          <w:rFonts w:ascii="Tahoma" w:hAnsi="Tahoma" w:cs="Tahoma"/>
          <w:sz w:val="18"/>
          <w:szCs w:val="18"/>
          <w:lang w:val="pt-PT"/>
        </w:rPr>
      </w:pPr>
      <w:r>
        <w:rPr>
          <w:rFonts w:ascii="Tahoma" w:hAnsi="Tahoma" w:cs="Tahoma"/>
          <w:b/>
          <w:noProof/>
          <w:color w:val="006600"/>
          <w:sz w:val="18"/>
          <w:szCs w:val="18"/>
          <w:lang w:eastAsia="pt-BR"/>
        </w:rPr>
        <mc:AlternateContent>
          <mc:Choice Requires="wps">
            <w:drawing>
              <wp:anchor distT="0" distB="0" distL="114300" distR="114300" simplePos="0" relativeHeight="251676672" behindDoc="0" locked="0" layoutInCell="1" allowOverlap="1">
                <wp:simplePos x="0" y="0"/>
                <wp:positionH relativeFrom="column">
                  <wp:posOffset>4444365</wp:posOffset>
                </wp:positionH>
                <wp:positionV relativeFrom="paragraph">
                  <wp:posOffset>-1317626</wp:posOffset>
                </wp:positionV>
                <wp:extent cx="1497330" cy="676275"/>
                <wp:effectExtent l="0" t="0" r="26670" b="2857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76275"/>
                        </a:xfrm>
                        <a:prstGeom prst="rect">
                          <a:avLst/>
                        </a:prstGeom>
                        <a:solidFill>
                          <a:srgbClr val="FFFFFF"/>
                        </a:solidFill>
                        <a:ln w="3175">
                          <a:solidFill>
                            <a:srgbClr val="000000"/>
                          </a:solidFill>
                          <a:miter lim="800000"/>
                          <a:headEnd/>
                          <a:tailEnd/>
                        </a:ln>
                      </wps:spPr>
                      <wps:txbx>
                        <w:txbxContent>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rsidR="00603AB7" w:rsidRDefault="00603AB7"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padronizada de Contrato</w:t>
                            </w:r>
                            <w:r w:rsidRPr="00211F18">
                              <w:rPr>
                                <w:rFonts w:ascii="Tahoma" w:hAnsi="Tahoma" w:cs="Tahoma"/>
                                <w:b/>
                                <w:sz w:val="10"/>
                                <w:szCs w:val="10"/>
                              </w:rPr>
                              <w:t xml:space="preserve"> </w:t>
                            </w:r>
                            <w:r w:rsidRPr="006D5ECE">
                              <w:rPr>
                                <w:rFonts w:ascii="Tahoma" w:hAnsi="Tahoma" w:cs="Tahoma"/>
                                <w:sz w:val="10"/>
                                <w:szCs w:val="10"/>
                              </w:rPr>
                              <w:t xml:space="preserve"> </w:t>
                            </w:r>
                          </w:p>
                          <w:p w:rsidR="00603AB7" w:rsidRPr="006D5ECE" w:rsidRDefault="00603AB7" w:rsidP="0088674E">
                            <w:pPr>
                              <w:pStyle w:val="Rodap"/>
                              <w:rPr>
                                <w:rFonts w:ascii="Tahoma" w:hAnsi="Tahoma" w:cs="Tahoma"/>
                                <w:sz w:val="10"/>
                                <w:szCs w:val="10"/>
                              </w:rPr>
                            </w:pPr>
                            <w:r>
                              <w:rPr>
                                <w:rFonts w:ascii="Tahoma" w:hAnsi="Tahoma" w:cs="Tahoma"/>
                                <w:sz w:val="10"/>
                                <w:szCs w:val="10"/>
                              </w:rPr>
                              <w:t xml:space="preserve">Classificação: </w:t>
                            </w:r>
                            <w:r w:rsidRPr="00D225FB">
                              <w:rPr>
                                <w:rFonts w:ascii="Tahoma" w:hAnsi="Tahoma" w:cs="Tahoma"/>
                                <w:b/>
                                <w:sz w:val="10"/>
                                <w:szCs w:val="10"/>
                              </w:rPr>
                              <w:t>modelo</w:t>
                            </w:r>
                          </w:p>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rsidR="00603AB7" w:rsidRPr="004E7EED" w:rsidRDefault="00603AB7" w:rsidP="0088674E">
                            <w:pPr>
                              <w:pStyle w:val="Rodap"/>
                              <w:rPr>
                                <w:rFonts w:ascii="Tahoma" w:hAnsi="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r w:rsidR="004E7EED">
                              <w:rPr>
                                <w:rFonts w:ascii="Tahoma" w:hAnsi="Tahoma" w:cs="Tahoma"/>
                                <w:sz w:val="10"/>
                                <w:szCs w:val="10"/>
                              </w:rPr>
                              <w:t xml:space="preserve"> </w:t>
                            </w:r>
                            <w:r w:rsidR="004E7EED">
                              <w:rPr>
                                <w:rFonts w:ascii="Tahoma" w:hAnsi="Tahoma"/>
                                <w:sz w:val="10"/>
                                <w:szCs w:val="10"/>
                              </w:rPr>
                              <w:t>22/05/2025 (OS PA Nº 017/2025)</w:t>
                            </w:r>
                            <w:bookmarkStart w:id="0" w:name="_GoBack"/>
                            <w:bookmarkEnd w:id="0"/>
                          </w:p>
                          <w:p w:rsidR="00603AB7" w:rsidRDefault="00603AB7" w:rsidP="00886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49.95pt;margin-top:-103.75pt;width:117.9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" strokeweight=".25pt">
                <v:textbox>
                  <w:txbxContent>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rsidR="00603AB7" w:rsidRDefault="00603AB7"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padronizada de Contrato</w:t>
                      </w:r>
                      <w:r w:rsidRPr="00211F18">
                        <w:rPr>
                          <w:rFonts w:ascii="Tahoma" w:hAnsi="Tahoma" w:cs="Tahoma"/>
                          <w:b/>
                          <w:sz w:val="10"/>
                          <w:szCs w:val="10"/>
                        </w:rPr>
                        <w:t xml:space="preserve"> </w:t>
                      </w:r>
                      <w:r w:rsidRPr="006D5ECE">
                        <w:rPr>
                          <w:rFonts w:ascii="Tahoma" w:hAnsi="Tahoma" w:cs="Tahoma"/>
                          <w:sz w:val="10"/>
                          <w:szCs w:val="10"/>
                        </w:rPr>
                        <w:t xml:space="preserve"> </w:t>
                      </w:r>
                    </w:p>
                    <w:p w:rsidR="00603AB7" w:rsidRPr="006D5ECE" w:rsidRDefault="00603AB7" w:rsidP="0088674E">
                      <w:pPr>
                        <w:pStyle w:val="Rodap"/>
                        <w:rPr>
                          <w:rFonts w:ascii="Tahoma" w:hAnsi="Tahoma" w:cs="Tahoma"/>
                          <w:sz w:val="10"/>
                          <w:szCs w:val="10"/>
                        </w:rPr>
                      </w:pPr>
                      <w:r>
                        <w:rPr>
                          <w:rFonts w:ascii="Tahoma" w:hAnsi="Tahoma" w:cs="Tahoma"/>
                          <w:sz w:val="10"/>
                          <w:szCs w:val="10"/>
                        </w:rPr>
                        <w:t xml:space="preserve">Classificação: </w:t>
                      </w:r>
                      <w:r w:rsidRPr="00D225FB">
                        <w:rPr>
                          <w:rFonts w:ascii="Tahoma" w:hAnsi="Tahoma" w:cs="Tahoma"/>
                          <w:b/>
                          <w:sz w:val="10"/>
                          <w:szCs w:val="10"/>
                        </w:rPr>
                        <w:t>modelo</w:t>
                      </w:r>
                    </w:p>
                    <w:p w:rsidR="00603AB7" w:rsidRPr="006D5ECE" w:rsidRDefault="00603AB7"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rsidR="00603AB7" w:rsidRPr="004E7EED" w:rsidRDefault="00603AB7" w:rsidP="0088674E">
                      <w:pPr>
                        <w:pStyle w:val="Rodap"/>
                        <w:rPr>
                          <w:rFonts w:ascii="Tahoma" w:hAnsi="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r w:rsidR="004E7EED">
                        <w:rPr>
                          <w:rFonts w:ascii="Tahoma" w:hAnsi="Tahoma" w:cs="Tahoma"/>
                          <w:sz w:val="10"/>
                          <w:szCs w:val="10"/>
                        </w:rPr>
                        <w:t xml:space="preserve"> </w:t>
                      </w:r>
                      <w:r w:rsidR="004E7EED">
                        <w:rPr>
                          <w:rFonts w:ascii="Tahoma" w:hAnsi="Tahoma"/>
                          <w:sz w:val="10"/>
                          <w:szCs w:val="10"/>
                        </w:rPr>
                        <w:t>22/05/2025 (OS PA Nº 017/2025)</w:t>
                      </w:r>
                      <w:bookmarkStart w:id="1" w:name="_GoBack"/>
                      <w:bookmarkEnd w:id="1"/>
                    </w:p>
                    <w:p w:rsidR="00603AB7" w:rsidRDefault="00603AB7" w:rsidP="0088674E"/>
                  </w:txbxContent>
                </v:textbox>
              </v:shape>
            </w:pict>
          </mc:Fallback>
        </mc:AlternateContent>
      </w:r>
      <w:r>
        <w:rPr>
          <w:rFonts w:ascii="Tahoma" w:eastAsia="Arial" w:hAnsi="Tahoma" w:cs="Tahoma"/>
          <w:b/>
          <w:iCs/>
          <w:noProof/>
          <w:sz w:val="14"/>
          <w:szCs w:val="14"/>
          <w:lang w:eastAsia="pt-BR"/>
        </w:rPr>
        <mc:AlternateContent>
          <mc:Choice Requires="wps">
            <w:drawing>
              <wp:anchor distT="0" distB="0" distL="114300" distR="114300" simplePos="0" relativeHeight="251677696" behindDoc="0" locked="0" layoutInCell="1" allowOverlap="1">
                <wp:simplePos x="0" y="0"/>
                <wp:positionH relativeFrom="column">
                  <wp:posOffset>-537210</wp:posOffset>
                </wp:positionH>
                <wp:positionV relativeFrom="paragraph">
                  <wp:posOffset>-1365250</wp:posOffset>
                </wp:positionV>
                <wp:extent cx="2304415" cy="655955"/>
                <wp:effectExtent l="0" t="0"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AB7" w:rsidRPr="00B96F23" w:rsidRDefault="00603AB7"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42.3pt;margin-top:-107.5pt;width:181.45pt;height:51.6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" stroked="f">
                <v:textbox style="mso-fit-shape-to-text:t">
                  <w:txbxContent>
                    <w:p w:rsidR="00603AB7" w:rsidRPr="00B96F23" w:rsidRDefault="00603AB7"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v:textbox>
              </v:shape>
            </w:pict>
          </mc:Fallback>
        </mc:AlternateContent>
      </w:r>
    </w:p>
    <w:p w:rsidR="0088674E" w:rsidRPr="00E43472" w:rsidRDefault="0088674E" w:rsidP="0088674E">
      <w:pPr>
        <w:shd w:val="clear" w:color="auto" w:fill="000000" w:themeFill="text1"/>
        <w:spacing w:after="0" w:line="240" w:lineRule="auto"/>
        <w:jc w:val="center"/>
        <w:rPr>
          <w:rFonts w:ascii="Tahoma" w:hAnsi="Tahoma" w:cs="Tahoma"/>
          <w:b/>
          <w:color w:val="FFFFFF" w:themeColor="background1"/>
        </w:rPr>
      </w:pPr>
      <w:r>
        <w:rPr>
          <w:rFonts w:ascii="Tahoma" w:hAnsi="Tahoma" w:cs="Tahoma"/>
          <w:b/>
          <w:color w:val="FFFFFF" w:themeColor="background1"/>
        </w:rPr>
        <w:t xml:space="preserve">MINUTA DE </w:t>
      </w:r>
      <w:r w:rsidRPr="00E43472">
        <w:rPr>
          <w:rFonts w:ascii="Tahoma" w:hAnsi="Tahoma" w:cs="Tahoma"/>
          <w:b/>
          <w:color w:val="FFFFFF" w:themeColor="background1"/>
        </w:rPr>
        <w:t>CONTRATO</w:t>
      </w:r>
    </w:p>
    <w:p w:rsidR="002214EC" w:rsidRDefault="002214EC" w:rsidP="0088674E">
      <w:pPr>
        <w:spacing w:after="0" w:line="240" w:lineRule="auto"/>
        <w:ind w:left="567"/>
        <w:jc w:val="center"/>
        <w:rPr>
          <w:rFonts w:ascii="Tahoma" w:hAnsi="Tahoma" w:cs="Tahoma"/>
          <w:b/>
          <w:strike/>
          <w:color w:val="006600"/>
          <w:sz w:val="18"/>
          <w:szCs w:val="18"/>
        </w:rPr>
      </w:pPr>
    </w:p>
    <w:p w:rsidR="002214EC" w:rsidRPr="00B941D2" w:rsidRDefault="002214EC" w:rsidP="002214EC">
      <w:pPr>
        <w:spacing w:after="0" w:line="240" w:lineRule="auto"/>
        <w:ind w:left="567"/>
        <w:jc w:val="center"/>
        <w:rPr>
          <w:rFonts w:ascii="Tahoma" w:hAnsi="Tahoma" w:cs="Tahoma"/>
          <w:b/>
        </w:rPr>
      </w:pPr>
      <w:r w:rsidRPr="00B941D2">
        <w:rPr>
          <w:rFonts w:ascii="Tahoma" w:hAnsi="Tahoma" w:cs="Tahoma"/>
          <w:b/>
        </w:rPr>
        <w:t>CONTRATAÇÃO SIMPLIFICADA</w:t>
      </w:r>
    </w:p>
    <w:p w:rsidR="002214EC" w:rsidRPr="00B941D2" w:rsidRDefault="002214EC" w:rsidP="002214EC">
      <w:pPr>
        <w:spacing w:after="0" w:line="240" w:lineRule="auto"/>
        <w:ind w:left="567"/>
        <w:jc w:val="center"/>
        <w:rPr>
          <w:rFonts w:ascii="Tahoma" w:hAnsi="Tahoma" w:cs="Tahoma"/>
          <w:b/>
        </w:rPr>
      </w:pPr>
      <w:r w:rsidRPr="00B941D2">
        <w:rPr>
          <w:rFonts w:ascii="Tahoma" w:hAnsi="Tahoma" w:cs="Tahoma"/>
          <w:b/>
        </w:rPr>
        <w:t>DE BENS USUAIS</w:t>
      </w:r>
    </w:p>
    <w:p w:rsidR="0088674E" w:rsidRPr="0088674E" w:rsidRDefault="0088674E" w:rsidP="0088674E">
      <w:pPr>
        <w:spacing w:after="0" w:line="240" w:lineRule="auto"/>
        <w:jc w:val="center"/>
        <w:rPr>
          <w:rFonts w:ascii="Tahoma" w:hAnsi="Tahoma" w:cs="Tahoma"/>
          <w:b/>
          <w:sz w:val="13"/>
          <w:szCs w:val="13"/>
        </w:rPr>
      </w:pPr>
    </w:p>
    <w:p w:rsidR="0088674E" w:rsidRPr="0088674E" w:rsidRDefault="0088674E" w:rsidP="0088674E">
      <w:pPr>
        <w:spacing w:after="0" w:line="240" w:lineRule="auto"/>
        <w:jc w:val="both"/>
        <w:rPr>
          <w:rFonts w:ascii="Tahoma" w:eastAsia="Arial" w:hAnsi="Tahoma" w:cs="Tahoma"/>
          <w:b/>
          <w:iCs/>
          <w:sz w:val="13"/>
          <w:szCs w:val="13"/>
          <w:lang w:eastAsia="pt-BR"/>
        </w:rPr>
      </w:pPr>
      <w:r w:rsidRPr="0088674E">
        <w:rPr>
          <w:rFonts w:ascii="Tahoma" w:eastAsia="Arial" w:hAnsi="Tahoma" w:cs="Tahoma"/>
          <w:b/>
          <w:iCs/>
          <w:sz w:val="13"/>
          <w:szCs w:val="13"/>
          <w:lang w:eastAsia="pt-BR"/>
        </w:rPr>
        <w:t>Notas:</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1</w:t>
      </w:r>
      <w:r w:rsidR="0088674E" w:rsidRPr="00603AB7">
        <w:rPr>
          <w:rFonts w:ascii="Tahoma" w:eastAsia="Arial" w:hAnsi="Tahoma" w:cs="Tahoma"/>
          <w:iCs/>
          <w:sz w:val="13"/>
          <w:szCs w:val="13"/>
          <w:lang w:eastAsia="pt-BR"/>
        </w:rPr>
        <w:t xml:space="preserve">. Quando houver opções de texto </w:t>
      </w:r>
      <w:r w:rsidR="0088674E" w:rsidRPr="00603AB7">
        <w:rPr>
          <w:rFonts w:ascii="Tahoma" w:eastAsia="Arial" w:hAnsi="Tahoma" w:cs="Tahoma"/>
          <w:iCs/>
          <w:color w:val="FF0000"/>
          <w:sz w:val="13"/>
          <w:szCs w:val="13"/>
          <w:lang w:eastAsia="pt-BR"/>
        </w:rPr>
        <w:t>em vermelho</w:t>
      </w:r>
      <w:r w:rsidR="0088674E" w:rsidRPr="00603AB7">
        <w:rPr>
          <w:rFonts w:ascii="Tahoma" w:eastAsia="Arial" w:hAnsi="Tahoma" w:cs="Tahoma"/>
          <w:iCs/>
          <w:sz w:val="13"/>
          <w:szCs w:val="13"/>
          <w:lang w:eastAsia="pt-BR"/>
        </w:rPr>
        <w:t xml:space="preserve">, deverá ser excluída a que não for utilizada. Se as opções forem apresentadas em parênteses </w:t>
      </w:r>
      <w:proofErr w:type="gramStart"/>
      <w:r w:rsidR="0088674E" w:rsidRPr="00603AB7">
        <w:rPr>
          <w:rFonts w:ascii="Tahoma" w:eastAsia="Arial" w:hAnsi="Tahoma" w:cs="Tahoma"/>
          <w:iCs/>
          <w:sz w:val="13"/>
          <w:szCs w:val="13"/>
          <w:lang w:eastAsia="pt-BR"/>
        </w:rPr>
        <w:t>“( )</w:t>
      </w:r>
      <w:proofErr w:type="gramEnd"/>
      <w:r w:rsidR="0088674E" w:rsidRPr="00603AB7">
        <w:rPr>
          <w:rFonts w:ascii="Tahoma" w:eastAsia="Arial" w:hAnsi="Tahoma" w:cs="Tahoma"/>
          <w:iCs/>
          <w:sz w:val="13"/>
          <w:szCs w:val="13"/>
          <w:lang w:eastAsia="pt-BR"/>
        </w:rPr>
        <w:t>”, deverá ser assinalada a alternativa escolhida “(X)”.</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2</w:t>
      </w:r>
      <w:r w:rsidR="0088674E" w:rsidRPr="00603AB7">
        <w:rPr>
          <w:rFonts w:ascii="Tahoma" w:eastAsia="Arial" w:hAnsi="Tahoma" w:cs="Tahoma"/>
          <w:iCs/>
          <w:sz w:val="13"/>
          <w:szCs w:val="13"/>
          <w:lang w:eastAsia="pt-BR"/>
        </w:rPr>
        <w:t xml:space="preserve">. Nos espaços </w:t>
      </w:r>
      <w:proofErr w:type="gramStart"/>
      <w:r w:rsidR="0088674E" w:rsidRPr="00603AB7">
        <w:rPr>
          <w:rFonts w:ascii="Tahoma" w:eastAsia="Arial" w:hAnsi="Tahoma" w:cs="Tahoma"/>
          <w:iCs/>
          <w:sz w:val="13"/>
          <w:szCs w:val="13"/>
          <w:lang w:eastAsia="pt-BR"/>
        </w:rPr>
        <w:t>(....</w:t>
      </w:r>
      <w:proofErr w:type="gramEnd"/>
      <w:r w:rsidR="0088674E" w:rsidRPr="00603AB7">
        <w:rPr>
          <w:rFonts w:ascii="Tahoma" w:eastAsia="Arial" w:hAnsi="Tahoma" w:cs="Tahoma"/>
          <w:iCs/>
          <w:sz w:val="13"/>
          <w:szCs w:val="13"/>
          <w:lang w:eastAsia="pt-BR"/>
        </w:rPr>
        <w:t>) destinados ao preenchimento de informações, as inclusões devem estar restritas ao tema tratado e não podem conflitar com outras disposições da minuta.</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3</w:t>
      </w:r>
      <w:r w:rsidR="0088674E" w:rsidRPr="00603AB7">
        <w:rPr>
          <w:rFonts w:ascii="Tahoma" w:eastAsia="Arial" w:hAnsi="Tahoma" w:cs="Tahoma"/>
          <w:iCs/>
          <w:sz w:val="13"/>
          <w:szCs w:val="13"/>
          <w:lang w:eastAsia="pt-BR"/>
        </w:rPr>
        <w:t>. As “</w:t>
      </w:r>
      <w:r w:rsidR="00E1072F" w:rsidRPr="00603AB7">
        <w:rPr>
          <w:rFonts w:ascii="Tahoma" w:eastAsia="Arial" w:hAnsi="Tahoma" w:cs="Tahoma"/>
          <w:b/>
          <w:iCs/>
          <w:sz w:val="13"/>
          <w:szCs w:val="13"/>
          <w:lang w:eastAsia="pt-BR"/>
        </w:rPr>
        <w:t>Notas</w:t>
      </w:r>
      <w:r w:rsidR="0088674E" w:rsidRPr="00603AB7">
        <w:rPr>
          <w:rFonts w:ascii="Tahoma" w:eastAsia="Arial" w:hAnsi="Tahoma" w:cs="Tahoma"/>
          <w:iCs/>
          <w:sz w:val="13"/>
          <w:szCs w:val="13"/>
          <w:lang w:eastAsia="pt-BR"/>
        </w:rPr>
        <w:t xml:space="preserve">” contêm orientações para a elaboração do TR/Habilitação, devendo ser excluídas na versão que for levada a publicação.    </w:t>
      </w:r>
    </w:p>
    <w:p w:rsidR="0088674E" w:rsidRPr="00603AB7"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4</w:t>
      </w:r>
      <w:r w:rsidR="0088674E" w:rsidRPr="00603AB7">
        <w:rPr>
          <w:rFonts w:ascii="Tahoma" w:eastAsia="Arial" w:hAnsi="Tahoma" w:cs="Tahoma"/>
          <w:iCs/>
          <w:sz w:val="13"/>
          <w:szCs w:val="13"/>
          <w:lang w:eastAsia="pt-BR"/>
        </w:rPr>
        <w:t>. O responsável pela licitação deverá: preencher as informações específicas do objeto da licitação e assinalar, quando houver, as opções a serem aplicadas.</w:t>
      </w:r>
    </w:p>
    <w:p w:rsidR="0088674E" w:rsidRPr="0088674E" w:rsidRDefault="002214EC" w:rsidP="0088674E">
      <w:pPr>
        <w:spacing w:after="0" w:line="240" w:lineRule="auto"/>
        <w:jc w:val="both"/>
        <w:rPr>
          <w:rFonts w:ascii="Tahoma" w:eastAsia="Arial" w:hAnsi="Tahoma" w:cs="Tahoma"/>
          <w:iCs/>
          <w:sz w:val="13"/>
          <w:szCs w:val="13"/>
          <w:lang w:eastAsia="pt-BR"/>
        </w:rPr>
      </w:pPr>
      <w:r w:rsidRPr="00603AB7">
        <w:rPr>
          <w:rFonts w:ascii="Tahoma" w:eastAsia="Arial" w:hAnsi="Tahoma" w:cs="Tahoma"/>
          <w:iCs/>
          <w:sz w:val="13"/>
          <w:szCs w:val="13"/>
          <w:lang w:eastAsia="pt-BR"/>
        </w:rPr>
        <w:t>5</w:t>
      </w:r>
      <w:r w:rsidR="0088674E" w:rsidRPr="00603AB7">
        <w:rPr>
          <w:rFonts w:ascii="Tahoma" w:eastAsia="Arial" w:hAnsi="Tahoma" w:cs="Tahoma"/>
          <w:iCs/>
          <w:sz w:val="13"/>
          <w:szCs w:val="13"/>
          <w:lang w:eastAsia="pt-BR"/>
        </w:rPr>
        <w:t>. O arquivo utilizado para a elaboração da minuta do contrato deverá contemplar a versão utilizada e a data do</w:t>
      </w:r>
      <w:r w:rsidR="0088674E" w:rsidRPr="00603AB7">
        <w:rPr>
          <w:rFonts w:ascii="Tahoma" w:eastAsia="Arial" w:hAnsi="Tahoma" w:cs="Tahoma"/>
          <w:i/>
          <w:iCs/>
          <w:sz w:val="13"/>
          <w:szCs w:val="13"/>
          <w:lang w:eastAsia="pt-BR"/>
        </w:rPr>
        <w:t xml:space="preserve"> download</w:t>
      </w:r>
      <w:r w:rsidR="0088674E" w:rsidRPr="00603AB7">
        <w:rPr>
          <w:rFonts w:ascii="Tahoma" w:eastAsia="Arial" w:hAnsi="Tahoma" w:cs="Tahoma"/>
          <w:iCs/>
          <w:sz w:val="13"/>
          <w:szCs w:val="13"/>
          <w:lang w:eastAsia="pt-BR"/>
        </w:rPr>
        <w:t>.</w:t>
      </w:r>
    </w:p>
    <w:p w:rsidR="005C676E" w:rsidRDefault="005C676E" w:rsidP="0088674E">
      <w:pPr>
        <w:spacing w:after="0" w:line="240" w:lineRule="auto"/>
        <w:ind w:left="426"/>
        <w:rPr>
          <w:rFonts w:ascii="Tahoma" w:hAnsi="Tahoma" w:cs="Tahoma"/>
          <w:sz w:val="18"/>
          <w:szCs w:val="18"/>
        </w:rPr>
      </w:pPr>
    </w:p>
    <w:p w:rsidR="0088674E" w:rsidRPr="008164C7" w:rsidRDefault="0088674E" w:rsidP="0088674E">
      <w:pPr>
        <w:spacing w:after="0" w:line="240" w:lineRule="auto"/>
        <w:ind w:left="426"/>
        <w:rPr>
          <w:rFonts w:ascii="Tahoma" w:hAnsi="Tahoma" w:cs="Tahoma"/>
          <w:sz w:val="18"/>
          <w:szCs w:val="18"/>
        </w:rPr>
      </w:pPr>
      <w:proofErr w:type="gramStart"/>
      <w:r w:rsidRPr="008164C7">
        <w:rPr>
          <w:rFonts w:ascii="Tahoma" w:hAnsi="Tahoma" w:cs="Tahoma"/>
          <w:sz w:val="18"/>
          <w:szCs w:val="18"/>
        </w:rPr>
        <w:t xml:space="preserve">( </w:t>
      </w:r>
      <w:r w:rsidR="000F08A8">
        <w:rPr>
          <w:rFonts w:ascii="Tahoma" w:hAnsi="Tahoma" w:cs="Tahoma"/>
          <w:sz w:val="18"/>
          <w:szCs w:val="18"/>
        </w:rPr>
        <w:t>X</w:t>
      </w:r>
      <w:proofErr w:type="gramEnd"/>
      <w:r w:rsidRPr="008164C7">
        <w:rPr>
          <w:rFonts w:ascii="Tahoma" w:hAnsi="Tahoma" w:cs="Tahoma"/>
          <w:sz w:val="18"/>
          <w:szCs w:val="18"/>
        </w:rPr>
        <w:t xml:space="preserve"> ) LICITAÇÃO </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3402"/>
        <w:jc w:val="both"/>
        <w:rPr>
          <w:rFonts w:ascii="Tahoma" w:hAnsi="Tahoma" w:cs="Tahoma"/>
          <w:b/>
          <w:sz w:val="18"/>
          <w:szCs w:val="18"/>
        </w:rPr>
      </w:pPr>
      <w:r w:rsidRPr="008164C7">
        <w:rPr>
          <w:rFonts w:ascii="Tahoma" w:hAnsi="Tahoma" w:cs="Tahoma"/>
          <w:b/>
          <w:sz w:val="18"/>
          <w:szCs w:val="18"/>
        </w:rPr>
        <w:t xml:space="preserve">CONTRATO </w:t>
      </w:r>
      <w:proofErr w:type="gramStart"/>
      <w:r w:rsidRPr="008164C7">
        <w:rPr>
          <w:rFonts w:ascii="Tahoma" w:hAnsi="Tahoma" w:cs="Tahoma"/>
          <w:b/>
          <w:sz w:val="18"/>
          <w:szCs w:val="18"/>
        </w:rPr>
        <w:t>N</w:t>
      </w:r>
      <w:r w:rsidRPr="008164C7">
        <w:rPr>
          <w:rFonts w:ascii="Tahoma" w:hAnsi="Tahoma" w:cs="Tahoma"/>
          <w:b/>
          <w:sz w:val="18"/>
          <w:szCs w:val="18"/>
          <w:u w:val="single"/>
          <w:vertAlign w:val="superscript"/>
        </w:rPr>
        <w:t>o</w:t>
      </w:r>
      <w:r w:rsidRPr="008164C7">
        <w:rPr>
          <w:rFonts w:ascii="Tahoma" w:hAnsi="Tahoma" w:cs="Tahoma"/>
          <w:b/>
          <w:sz w:val="18"/>
          <w:szCs w:val="18"/>
        </w:rPr>
        <w:t xml:space="preserve">  _</w:t>
      </w:r>
      <w:proofErr w:type="gramEnd"/>
      <w:r w:rsidRPr="008164C7">
        <w:rPr>
          <w:rFonts w:ascii="Tahoma" w:hAnsi="Tahoma" w:cs="Tahoma"/>
          <w:b/>
          <w:sz w:val="18"/>
          <w:szCs w:val="18"/>
        </w:rPr>
        <w:t xml:space="preserve">__/___ QUE ENTRE SI CELEBRAM O </w:t>
      </w:r>
      <w:r w:rsidRPr="008164C7">
        <w:rPr>
          <w:rFonts w:ascii="Tahoma" w:hAnsi="Tahoma" w:cs="Tahoma"/>
          <w:b/>
          <w:color w:val="FF0000"/>
          <w:sz w:val="18"/>
          <w:szCs w:val="18"/>
        </w:rPr>
        <w:t>[ESTADO DA BAHIA] [AUTARQUIA ______________] [ FUNDAÇÃO]</w:t>
      </w:r>
      <w:r w:rsidRPr="008164C7">
        <w:rPr>
          <w:rFonts w:ascii="Tahoma" w:hAnsi="Tahoma" w:cs="Tahoma"/>
          <w:b/>
          <w:sz w:val="18"/>
          <w:szCs w:val="18"/>
        </w:rPr>
        <w:t xml:space="preserve"> E A [PESSOA JURÍDICA/</w:t>
      </w:r>
      <w:r w:rsidRPr="008164C7">
        <w:rPr>
          <w:rFonts w:ascii="Tahoma" w:hAnsi="Tahoma" w:cs="Tahoma"/>
          <w:b/>
          <w:color w:val="FF0000"/>
          <w:sz w:val="18"/>
          <w:szCs w:val="18"/>
        </w:rPr>
        <w:t>PESSOA FÍSICA</w:t>
      </w:r>
      <w:r w:rsidRPr="008164C7">
        <w:rPr>
          <w:rFonts w:ascii="Tahoma" w:hAnsi="Tahoma" w:cs="Tahoma"/>
          <w:b/>
          <w:sz w:val="18"/>
          <w:szCs w:val="18"/>
        </w:rPr>
        <w:t>] ___________, PARA OS FINS QUE NELE SE DECLARAM.</w:t>
      </w:r>
    </w:p>
    <w:p w:rsidR="0088674E" w:rsidRPr="008164C7" w:rsidRDefault="0088674E" w:rsidP="0088674E">
      <w:pPr>
        <w:spacing w:after="0" w:line="240" w:lineRule="auto"/>
        <w:ind w:left="4253"/>
        <w:jc w:val="both"/>
        <w:rPr>
          <w:rFonts w:ascii="Tahoma" w:eastAsia="Arial" w:hAnsi="Tahoma" w:cs="Tahoma"/>
          <w:iCs/>
          <w:color w:val="C00000"/>
          <w:sz w:val="14"/>
          <w:szCs w:val="14"/>
        </w:rPr>
      </w:pPr>
    </w:p>
    <w:p w:rsidR="0088674E" w:rsidRDefault="0088674E" w:rsidP="0088674E">
      <w:pPr>
        <w:spacing w:after="0" w:line="240" w:lineRule="auto"/>
        <w:ind w:left="3402"/>
        <w:jc w:val="both"/>
        <w:rPr>
          <w:rFonts w:ascii="Tahoma" w:hAnsi="Tahoma" w:cs="Tahoma"/>
          <w:color w:val="FF0000"/>
          <w:sz w:val="18"/>
          <w:szCs w:val="18"/>
        </w:rPr>
      </w:pPr>
    </w:p>
    <w:p w:rsidR="00F93C83" w:rsidRPr="008164C7" w:rsidRDefault="00F93C83" w:rsidP="0088674E">
      <w:pPr>
        <w:spacing w:after="0" w:line="240" w:lineRule="auto"/>
        <w:ind w:left="3402"/>
        <w:jc w:val="both"/>
        <w:rPr>
          <w:rFonts w:ascii="Tahoma" w:hAnsi="Tahoma" w:cs="Tahoma"/>
          <w:color w:val="FF0000"/>
          <w:sz w:val="18"/>
          <w:szCs w:val="18"/>
        </w:rPr>
      </w:pPr>
    </w:p>
    <w:p w:rsidR="0088674E" w:rsidRPr="00CD35B0"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O </w:t>
      </w:r>
      <w:r w:rsidRPr="008164C7">
        <w:rPr>
          <w:rFonts w:ascii="Tahoma" w:hAnsi="Tahoma" w:cs="Tahoma"/>
          <w:b/>
          <w:sz w:val="18"/>
          <w:szCs w:val="18"/>
        </w:rPr>
        <w:t>ESTADO DA BAHIA</w:t>
      </w:r>
      <w:r w:rsidRPr="008164C7">
        <w:rPr>
          <w:rFonts w:ascii="Tahoma" w:hAnsi="Tahoma" w:cs="Tahoma"/>
          <w:sz w:val="18"/>
          <w:szCs w:val="18"/>
        </w:rPr>
        <w:t xml:space="preserve">, neste ato representado pelo(a) </w:t>
      </w:r>
      <w:proofErr w:type="spellStart"/>
      <w:r w:rsidRPr="008164C7">
        <w:rPr>
          <w:rFonts w:ascii="Tahoma" w:hAnsi="Tahoma" w:cs="Tahoma"/>
          <w:sz w:val="18"/>
          <w:szCs w:val="18"/>
        </w:rPr>
        <w:t>Dr</w:t>
      </w:r>
      <w:proofErr w:type="spellEnd"/>
      <w:r w:rsidRPr="008164C7">
        <w:rPr>
          <w:rFonts w:ascii="Tahoma" w:hAnsi="Tahoma" w:cs="Tahoma"/>
          <w:sz w:val="18"/>
          <w:szCs w:val="18"/>
        </w:rPr>
        <w:t>(a). _____, titular da Secretaria _____, CNPJ n</w:t>
      </w:r>
      <w:r w:rsidR="000153C3">
        <w:rPr>
          <w:rFonts w:ascii="Tahoma" w:hAnsi="Tahoma" w:cs="Tahoma"/>
          <w:sz w:val="18"/>
          <w:szCs w:val="18"/>
        </w:rPr>
        <w:t>º</w:t>
      </w:r>
      <w:r w:rsidRPr="008164C7">
        <w:rPr>
          <w:rFonts w:ascii="Tahoma" w:hAnsi="Tahoma" w:cs="Tahoma"/>
          <w:sz w:val="18"/>
          <w:szCs w:val="18"/>
        </w:rPr>
        <w:t xml:space="preserve"> _____, situada na _____, autorizado pelo Decreto de delegação de competência publicado no D.O.E. de ___/___/___, doravante denominado Contratante, [</w:t>
      </w:r>
      <w:r w:rsidRPr="00CD35B0">
        <w:rPr>
          <w:rFonts w:ascii="Tahoma" w:hAnsi="Tahoma" w:cs="Tahoma"/>
          <w:sz w:val="18"/>
          <w:szCs w:val="18"/>
        </w:rPr>
        <w:t>utilizar a menção ao Estado somente se for órgão da Administração Direta]</w:t>
      </w:r>
    </w:p>
    <w:p w:rsidR="00136210" w:rsidRDefault="00136210" w:rsidP="0088674E">
      <w:pPr>
        <w:pStyle w:val="Nivel2"/>
        <w:numPr>
          <w:ilvl w:val="0"/>
          <w:numId w:val="0"/>
        </w:numPr>
        <w:spacing w:before="0" w:after="0" w:line="240" w:lineRule="auto"/>
        <w:jc w:val="center"/>
        <w:rPr>
          <w:rFonts w:ascii="Tahoma" w:hAnsi="Tahoma" w:cs="Tahoma"/>
          <w:b/>
          <w:iCs/>
          <w:color w:val="FF0000"/>
          <w:sz w:val="18"/>
          <w:szCs w:val="18"/>
        </w:rPr>
      </w:pP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A </w:t>
      </w:r>
      <w:r w:rsidRPr="009D72ED">
        <w:rPr>
          <w:rFonts w:ascii="Tahoma" w:hAnsi="Tahoma" w:cs="Tahoma"/>
          <w:color w:val="FF0000"/>
          <w:sz w:val="18"/>
          <w:szCs w:val="18"/>
        </w:rPr>
        <w:t>[autarquia ou fundação],</w:t>
      </w:r>
      <w:r w:rsidRPr="008164C7">
        <w:rPr>
          <w:rFonts w:ascii="Tahoma" w:hAnsi="Tahoma" w:cs="Tahoma"/>
          <w:color w:val="FF0000"/>
          <w:sz w:val="18"/>
          <w:szCs w:val="18"/>
        </w:rPr>
        <w:t xml:space="preserve"> situada na ______________, inscrita no CNPJ sob o nº ______________, neste ato representada pelo(a) ______________ </w:t>
      </w:r>
      <w:r>
        <w:rPr>
          <w:rFonts w:ascii="Tahoma" w:hAnsi="Tahoma" w:cs="Tahoma"/>
          <w:color w:val="FF0000"/>
          <w:sz w:val="18"/>
          <w:szCs w:val="18"/>
        </w:rPr>
        <w:t>[cargo e nome]</w:t>
      </w:r>
      <w:r w:rsidRPr="008164C7">
        <w:rPr>
          <w:rFonts w:ascii="Tahoma" w:hAnsi="Tahoma" w:cs="Tahoma"/>
          <w:color w:val="FF0000"/>
          <w:sz w:val="18"/>
          <w:szCs w:val="18"/>
        </w:rPr>
        <w:t>, portador da cédula de identidade n° ______________, emitida por ______________, inscrito no CPF/MF sob o n° ______________, doravante denominado Contratante</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proofErr w:type="gramStart"/>
      <w:r w:rsidRPr="008164C7">
        <w:rPr>
          <w:rFonts w:ascii="Tahoma" w:hAnsi="Tahoma" w:cs="Tahoma"/>
          <w:sz w:val="18"/>
          <w:szCs w:val="18"/>
        </w:rPr>
        <w:t>e</w:t>
      </w:r>
      <w:proofErr w:type="gramEnd"/>
      <w:r w:rsidRPr="008164C7">
        <w:rPr>
          <w:rFonts w:ascii="Tahoma" w:hAnsi="Tahoma" w:cs="Tahoma"/>
          <w:sz w:val="18"/>
          <w:szCs w:val="18"/>
        </w:rPr>
        <w:t xml:space="preserve"> a  ______________ [</w:t>
      </w:r>
      <w:r w:rsidRPr="00CD35B0">
        <w:rPr>
          <w:rFonts w:ascii="Tahoma" w:hAnsi="Tahoma" w:cs="Tahoma"/>
          <w:sz w:val="18"/>
          <w:szCs w:val="18"/>
        </w:rPr>
        <w:t>pessoa jurídica</w:t>
      </w:r>
      <w:r w:rsidRPr="008164C7">
        <w:rPr>
          <w:rFonts w:ascii="Tahoma" w:hAnsi="Tahoma" w:cs="Tahoma"/>
          <w:sz w:val="18"/>
          <w:szCs w:val="18"/>
        </w:rPr>
        <w:t xml:space="preserve">], inscrita no CNPJ/MF sob o nº ______________, sediada na ______________, doravante representada pelo </w:t>
      </w:r>
      <w:proofErr w:type="spellStart"/>
      <w:r w:rsidRPr="008164C7">
        <w:rPr>
          <w:rFonts w:ascii="Tahoma" w:hAnsi="Tahoma" w:cs="Tahoma"/>
          <w:sz w:val="18"/>
          <w:szCs w:val="18"/>
        </w:rPr>
        <w:t>Sr</w:t>
      </w:r>
      <w:proofErr w:type="spellEnd"/>
      <w:r w:rsidRPr="008164C7">
        <w:rPr>
          <w:rFonts w:ascii="Tahoma" w:hAnsi="Tahoma" w:cs="Tahoma"/>
          <w:sz w:val="18"/>
          <w:szCs w:val="18"/>
        </w:rPr>
        <w:t>(a). ______________, portador da cédula de identidade n</w:t>
      </w:r>
      <w:r w:rsidR="000153C3">
        <w:rPr>
          <w:rFonts w:ascii="Tahoma" w:hAnsi="Tahoma" w:cs="Tahoma"/>
          <w:sz w:val="18"/>
          <w:szCs w:val="18"/>
        </w:rPr>
        <w:t>º</w:t>
      </w:r>
      <w:r w:rsidRPr="008164C7">
        <w:rPr>
          <w:rFonts w:ascii="Tahoma" w:hAnsi="Tahoma" w:cs="Tahoma"/>
          <w:sz w:val="18"/>
          <w:szCs w:val="18"/>
        </w:rPr>
        <w:t xml:space="preserve"> ________, emitida por ______, inscrito(a) no CPF/MF sob o n</w:t>
      </w:r>
      <w:r w:rsidR="00597680">
        <w:rPr>
          <w:rFonts w:ascii="Tahoma" w:hAnsi="Tahoma" w:cs="Tahoma"/>
          <w:sz w:val="18"/>
          <w:szCs w:val="18"/>
        </w:rPr>
        <w:t>º</w:t>
      </w:r>
      <w:r w:rsidRPr="008164C7">
        <w:rPr>
          <w:rFonts w:ascii="Tahoma" w:hAnsi="Tahoma" w:cs="Tahoma"/>
          <w:sz w:val="18"/>
          <w:szCs w:val="18"/>
        </w:rPr>
        <w:t xml:space="preserve"> ____________, conforme atos constitutivos da empresa ou procuração apresentada nos autos, doravante denominado Contratada</w:t>
      </w:r>
    </w:p>
    <w:p w:rsidR="0088674E" w:rsidRPr="008164C7" w:rsidRDefault="0088674E" w:rsidP="0088674E">
      <w:pPr>
        <w:pStyle w:val="pf0"/>
        <w:spacing w:before="0" w:beforeAutospacing="0" w:after="0" w:afterAutospacing="0"/>
        <w:jc w:val="both"/>
        <w:rPr>
          <w:rFonts w:ascii="Tahoma" w:eastAsiaTheme="minorEastAsia" w:hAnsi="Tahoma" w:cs="Tahoma"/>
          <w:b/>
          <w:sz w:val="14"/>
          <w:szCs w:val="14"/>
        </w:rPr>
      </w:pP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color w:val="FF0000"/>
          <w:sz w:val="18"/>
          <w:szCs w:val="18"/>
        </w:rPr>
      </w:pPr>
      <w:proofErr w:type="gramStart"/>
      <w:r w:rsidRPr="008164C7">
        <w:rPr>
          <w:rFonts w:ascii="Tahoma" w:hAnsi="Tahoma" w:cs="Tahoma"/>
          <w:color w:val="FF0000"/>
          <w:sz w:val="18"/>
          <w:szCs w:val="18"/>
        </w:rPr>
        <w:t>e</w:t>
      </w:r>
      <w:proofErr w:type="gramEnd"/>
      <w:r w:rsidRPr="008164C7">
        <w:rPr>
          <w:rFonts w:ascii="Tahoma" w:hAnsi="Tahoma" w:cs="Tahoma"/>
          <w:color w:val="FF0000"/>
          <w:sz w:val="18"/>
          <w:szCs w:val="18"/>
        </w:rPr>
        <w:t xml:space="preserve"> a  ______________ </w:t>
      </w:r>
      <w:r w:rsidRPr="00CD35B0">
        <w:rPr>
          <w:rFonts w:ascii="Tahoma" w:hAnsi="Tahoma" w:cs="Tahoma"/>
          <w:color w:val="FF0000"/>
          <w:sz w:val="18"/>
          <w:szCs w:val="18"/>
        </w:rPr>
        <w:t>[pessoa física],</w:t>
      </w:r>
      <w:r w:rsidRPr="008164C7">
        <w:rPr>
          <w:rFonts w:ascii="Tahoma" w:hAnsi="Tahoma" w:cs="Tahoma"/>
          <w:color w:val="FF0000"/>
          <w:sz w:val="18"/>
          <w:szCs w:val="18"/>
        </w:rPr>
        <w:t xml:space="preserve"> com endereço na ______________,  portador da cédula de identidade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 emitida por ______, inscrito(a) no CPF/MF sob o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____________, doravante denominado Contratada</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 resolvem celebrar o presente Termo de Contrato, decorrente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do Pregão Eletrônico n° ____/____</w:t>
      </w:r>
      <w:r w:rsidRPr="008164C7">
        <w:rPr>
          <w:rFonts w:ascii="Tahoma" w:hAnsi="Tahoma" w:cs="Tahoma"/>
          <w:sz w:val="18"/>
          <w:szCs w:val="18"/>
        </w:rPr>
        <w:t>, processo administrativo n° _____, que se regerá</w:t>
      </w:r>
      <w:r>
        <w:rPr>
          <w:rFonts w:ascii="Tahoma" w:hAnsi="Tahoma" w:cs="Tahoma"/>
          <w:sz w:val="18"/>
          <w:szCs w:val="18"/>
        </w:rPr>
        <w:t xml:space="preserve"> pela</w:t>
      </w:r>
      <w:r w:rsidRPr="008164C7">
        <w:rPr>
          <w:rFonts w:ascii="Tahoma" w:hAnsi="Tahoma" w:cs="Tahoma"/>
          <w:sz w:val="18"/>
          <w:szCs w:val="18"/>
        </w:rPr>
        <w:t xml:space="preserve"> Lei n° 14.634, de 28 de novembro de 2023, pela Lei Federal nº 14.133, de 1º de abril de 2021, e mediante as cláusulas e condições a seguir ajustadas.</w:t>
      </w:r>
    </w:p>
    <w:p w:rsidR="0088674E" w:rsidRDefault="0088674E" w:rsidP="0088674E">
      <w:pPr>
        <w:spacing w:after="0" w:line="240" w:lineRule="auto"/>
        <w:jc w:val="both"/>
        <w:rPr>
          <w:rFonts w:ascii="Tahoma" w:hAnsi="Tahoma" w:cs="Tahoma"/>
          <w:b/>
          <w:sz w:val="18"/>
          <w:szCs w:val="18"/>
        </w:rPr>
      </w:pPr>
    </w:p>
    <w:p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CLÁUSULA PRIMEIRA – OBJETO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1.1 O objeto do presente instrumento é a _____________ </w:t>
      </w:r>
      <w:r w:rsidRPr="008164C7">
        <w:rPr>
          <w:rFonts w:ascii="Tahoma" w:hAnsi="Tahoma" w:cs="Tahoma"/>
          <w:color w:val="FF0000"/>
          <w:sz w:val="18"/>
          <w:szCs w:val="18"/>
        </w:rPr>
        <w:t>[especificar]</w:t>
      </w:r>
      <w:r w:rsidRPr="008164C7">
        <w:rPr>
          <w:rFonts w:ascii="Tahoma" w:hAnsi="Tahoma" w:cs="Tahoma"/>
          <w:sz w:val="18"/>
          <w:szCs w:val="18"/>
        </w:rPr>
        <w:t>, nas condições estabelecidas no Termo de Referência</w:t>
      </w:r>
      <w:r w:rsidR="00B0762F">
        <w:rPr>
          <w:rFonts w:ascii="Tahoma" w:hAnsi="Tahoma" w:cs="Tahoma"/>
          <w:sz w:val="18"/>
          <w:szCs w:val="18"/>
        </w:rPr>
        <w:t xml:space="preserve"> e Habilitação (TR/Habilitação)</w:t>
      </w:r>
      <w:r w:rsidRPr="008164C7">
        <w:rPr>
          <w:rFonts w:ascii="Tahoma" w:hAnsi="Tahoma" w:cs="Tahoma"/>
          <w:sz w:val="18"/>
          <w:szCs w:val="18"/>
        </w:rPr>
        <w:t>.</w:t>
      </w: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1.2 Vinculam-se a esta contratação, independentemente de transcrição neste instrumento:</w:t>
      </w:r>
    </w:p>
    <w:p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a) </w:t>
      </w:r>
      <w:r w:rsidR="007457D0">
        <w:rPr>
          <w:rFonts w:ascii="Tahoma" w:hAnsi="Tahoma" w:cs="Tahoma"/>
          <w:sz w:val="18"/>
          <w:szCs w:val="18"/>
        </w:rPr>
        <w:t>TR/Habilitação</w:t>
      </w:r>
      <w:r w:rsidRPr="008164C7">
        <w:rPr>
          <w:rFonts w:ascii="Tahoma" w:hAnsi="Tahoma" w:cs="Tahoma"/>
          <w:sz w:val="18"/>
          <w:szCs w:val="18"/>
        </w:rPr>
        <w:t>;</w:t>
      </w:r>
    </w:p>
    <w:p w:rsidR="0088674E" w:rsidRPr="00415814"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b) Proposta da </w:t>
      </w:r>
      <w:r w:rsidRPr="00415814">
        <w:rPr>
          <w:rFonts w:ascii="Tahoma" w:hAnsi="Tahoma" w:cs="Tahoma"/>
          <w:sz w:val="18"/>
          <w:szCs w:val="18"/>
        </w:rPr>
        <w:t>Contratada;</w:t>
      </w:r>
    </w:p>
    <w:p w:rsidR="0088674E" w:rsidRPr="00415814" w:rsidRDefault="0088674E" w:rsidP="0088674E">
      <w:pPr>
        <w:spacing w:after="0" w:line="240" w:lineRule="auto"/>
        <w:ind w:left="426"/>
        <w:jc w:val="both"/>
        <w:rPr>
          <w:rFonts w:ascii="Tahoma" w:hAnsi="Tahoma" w:cs="Tahoma"/>
          <w:sz w:val="18"/>
          <w:szCs w:val="18"/>
        </w:rPr>
      </w:pPr>
      <w:r w:rsidRPr="00415814">
        <w:rPr>
          <w:rFonts w:ascii="Tahoma" w:hAnsi="Tahoma" w:cs="Tahoma"/>
          <w:sz w:val="18"/>
          <w:szCs w:val="18"/>
        </w:rPr>
        <w:t>c) Edital da Licitação</w:t>
      </w:r>
      <w:r w:rsidR="00136210" w:rsidRPr="00415814">
        <w:rPr>
          <w:rFonts w:ascii="Tahoma" w:hAnsi="Tahoma" w:cs="Tahoma"/>
          <w:sz w:val="18"/>
          <w:szCs w:val="18"/>
        </w:rPr>
        <w:t xml:space="preserve"> (demais componentes)</w:t>
      </w:r>
      <w:r w:rsidRPr="00415814">
        <w:rPr>
          <w:rFonts w:ascii="Tahoma" w:hAnsi="Tahoma" w:cs="Tahoma"/>
          <w:sz w:val="18"/>
          <w:szCs w:val="18"/>
        </w:rPr>
        <w:t xml:space="preserve">; </w:t>
      </w:r>
    </w:p>
    <w:p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d) Eventuais anexos dos documentos supracitados.</w:t>
      </w:r>
    </w:p>
    <w:p w:rsidR="0088674E" w:rsidRPr="008164C7" w:rsidRDefault="0088674E" w:rsidP="0088674E">
      <w:pPr>
        <w:spacing w:after="0" w:line="240" w:lineRule="auto"/>
        <w:jc w:val="both"/>
        <w:rPr>
          <w:rFonts w:ascii="Tahoma" w:eastAsia="MS Mincho" w:hAnsi="Tahoma" w:cs="Tahoma"/>
          <w:sz w:val="18"/>
          <w:szCs w:val="18"/>
          <w:lang w:eastAsia="pt-BR"/>
        </w:rPr>
      </w:pPr>
    </w:p>
    <w:p w:rsidR="0088674E" w:rsidRPr="008164C7" w:rsidRDefault="0088674E" w:rsidP="0088674E">
      <w:pPr>
        <w:spacing w:after="0" w:line="240" w:lineRule="auto"/>
        <w:jc w:val="both"/>
        <w:rPr>
          <w:rFonts w:ascii="Tahoma" w:hAnsi="Tahoma" w:cs="Tahoma"/>
          <w:b/>
          <w:bCs/>
          <w:sz w:val="18"/>
          <w:szCs w:val="18"/>
        </w:rPr>
      </w:pPr>
      <w:r w:rsidRPr="008164C7">
        <w:rPr>
          <w:rFonts w:ascii="Tahoma" w:eastAsia="MS Mincho" w:hAnsi="Tahoma" w:cs="Tahoma"/>
          <w:sz w:val="18"/>
          <w:szCs w:val="18"/>
          <w:lang w:eastAsia="pt-BR"/>
        </w:rPr>
        <w:t xml:space="preserve">1.3 </w:t>
      </w:r>
      <w:r w:rsidRPr="008164C7">
        <w:rPr>
          <w:rFonts w:ascii="Tahoma" w:hAnsi="Tahoma" w:cs="Tahoma"/>
          <w:bCs/>
          <w:sz w:val="18"/>
          <w:szCs w:val="18"/>
        </w:rPr>
        <w:t xml:space="preserve">O modelo de execução do objeto observará o disposto no </w:t>
      </w:r>
      <w:r w:rsidR="007457D0">
        <w:rPr>
          <w:rFonts w:ascii="Tahoma" w:hAnsi="Tahoma" w:cs="Tahoma"/>
          <w:sz w:val="18"/>
          <w:szCs w:val="18"/>
        </w:rPr>
        <w:t>TR/Habilitação</w:t>
      </w:r>
      <w:r w:rsidRPr="008164C7">
        <w:rPr>
          <w:rFonts w:ascii="Tahoma" w:hAnsi="Tahoma" w:cs="Tahoma"/>
          <w:bCs/>
          <w:sz w:val="18"/>
          <w:szCs w:val="18"/>
        </w:rPr>
        <w:t xml:space="preserve">. </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2"/>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lastRenderedPageBreak/>
        <w:t>CLÁUSULA SEGUNDA – VIGÊNCIA E PRORROGAÇÃO</w:t>
      </w:r>
    </w:p>
    <w:p w:rsidR="0088674E" w:rsidRPr="00933172" w:rsidRDefault="0088674E" w:rsidP="0088674E">
      <w:pPr>
        <w:shd w:val="clear" w:color="auto" w:fill="FFFFFF" w:themeFill="background1"/>
        <w:spacing w:after="0" w:line="240" w:lineRule="auto"/>
        <w:ind w:left="567"/>
        <w:jc w:val="right"/>
        <w:rPr>
          <w:rFonts w:ascii="Tahoma" w:hAnsi="Tahoma" w:cs="Tahoma"/>
          <w:b/>
          <w:color w:val="FF0000"/>
          <w:sz w:val="18"/>
          <w:szCs w:val="18"/>
        </w:rPr>
      </w:pP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a contar da data da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observado o art</w:t>
      </w:r>
      <w:r>
        <w:rPr>
          <w:rFonts w:ascii="Tahoma" w:hAnsi="Tahoma" w:cs="Tahoma"/>
          <w:color w:val="FF0000"/>
          <w:sz w:val="18"/>
          <w:szCs w:val="18"/>
        </w:rPr>
        <w:t>.</w:t>
      </w:r>
      <w:r w:rsidRPr="008164C7">
        <w:rPr>
          <w:rFonts w:ascii="Tahoma" w:hAnsi="Tahoma" w:cs="Tahoma"/>
          <w:color w:val="FF0000"/>
          <w:sz w:val="18"/>
          <w:szCs w:val="18"/>
        </w:rPr>
        <w:t xml:space="preserve"> 105 da Lei Federal n° 14.133/2021.</w:t>
      </w: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2.2 O prazo de vigência </w:t>
      </w:r>
      <w:r>
        <w:rPr>
          <w:rFonts w:ascii="Tahoma" w:hAnsi="Tahoma" w:cs="Tahoma"/>
          <w:color w:val="FF0000"/>
          <w:sz w:val="18"/>
          <w:szCs w:val="18"/>
        </w:rPr>
        <w:t xml:space="preserve">será automaticamente prorrogado </w:t>
      </w:r>
      <w:r w:rsidRPr="008164C7">
        <w:rPr>
          <w:rFonts w:ascii="Tahoma" w:hAnsi="Tahoma" w:cs="Tahoma"/>
          <w:color w:val="FF0000"/>
          <w:sz w:val="18"/>
          <w:szCs w:val="18"/>
        </w:rPr>
        <w:t>quando o objeto não for concluído no período firmado acima, sem prejuízo das providências cabíveis no caso de culpa d</w:t>
      </w:r>
      <w:r>
        <w:rPr>
          <w:rFonts w:ascii="Tahoma" w:hAnsi="Tahoma" w:cs="Tahoma"/>
          <w:color w:val="FF0000"/>
          <w:sz w:val="18"/>
          <w:szCs w:val="18"/>
        </w:rPr>
        <w:t>a</w:t>
      </w:r>
      <w:r w:rsidRPr="008164C7">
        <w:rPr>
          <w:rFonts w:ascii="Tahoma" w:hAnsi="Tahoma" w:cs="Tahoma"/>
          <w:color w:val="FF0000"/>
          <w:sz w:val="18"/>
          <w:szCs w:val="18"/>
        </w:rPr>
        <w:t xml:space="preserve"> Contratada, nos termos do art. 111 da Lei Federal n°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2.2.1 As Partes disciplinarão o novo cronograma de execução do Contrato por meio de termo aditivo, salvo nos casos de:</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a) impedimento, ordem de paralisação ou suspensão do Contrato, hipótese em que os registros do fato gerador e da prorrogação do cronograma pelo tempo correspondente serão realizados por simples apostila (art. 115, §5º, da Lei Federal nº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b) a não conclusão do escopo no prazo predefinido decorrer de culpa da Contratada e a Administração optar pela extinção do Cont</w:t>
      </w:r>
      <w:r>
        <w:rPr>
          <w:rFonts w:ascii="Tahoma" w:hAnsi="Tahoma" w:cs="Tahoma"/>
          <w:color w:val="FF0000"/>
          <w:sz w:val="18"/>
          <w:szCs w:val="18"/>
        </w:rPr>
        <w:t>r</w:t>
      </w:r>
      <w:r w:rsidRPr="008164C7">
        <w:rPr>
          <w:rFonts w:ascii="Tahoma" w:hAnsi="Tahoma" w:cs="Tahoma"/>
          <w:color w:val="FF0000"/>
          <w:sz w:val="18"/>
          <w:szCs w:val="18"/>
        </w:rPr>
        <w:t>ato, observado o art. 111</w:t>
      </w:r>
      <w:r>
        <w:rPr>
          <w:rFonts w:ascii="Tahoma" w:hAnsi="Tahoma" w:cs="Tahoma"/>
          <w:color w:val="FF0000"/>
          <w:sz w:val="18"/>
          <w:szCs w:val="18"/>
        </w:rPr>
        <w:t xml:space="preserve">, </w:t>
      </w:r>
      <w:r w:rsidRPr="008164C7">
        <w:rPr>
          <w:rFonts w:ascii="Tahoma" w:hAnsi="Tahoma" w:cs="Tahoma"/>
          <w:color w:val="FF0000"/>
          <w:sz w:val="18"/>
          <w:szCs w:val="18"/>
        </w:rPr>
        <w:t>parágrafo único</w:t>
      </w:r>
      <w:r>
        <w:rPr>
          <w:rFonts w:ascii="Tahoma" w:hAnsi="Tahoma" w:cs="Tahoma"/>
          <w:color w:val="FF0000"/>
          <w:sz w:val="18"/>
          <w:szCs w:val="18"/>
        </w:rPr>
        <w:t xml:space="preserve">, </w:t>
      </w:r>
      <w:r w:rsidRPr="008164C7">
        <w:rPr>
          <w:rFonts w:ascii="Tahoma" w:hAnsi="Tahoma" w:cs="Tahoma"/>
          <w:color w:val="FF0000"/>
          <w:sz w:val="18"/>
          <w:szCs w:val="18"/>
        </w:rPr>
        <w:t>inc.</w:t>
      </w:r>
      <w:r>
        <w:rPr>
          <w:rFonts w:ascii="Tahoma" w:hAnsi="Tahoma" w:cs="Tahoma"/>
          <w:color w:val="FF0000"/>
          <w:sz w:val="18"/>
          <w:szCs w:val="18"/>
        </w:rPr>
        <w:t xml:space="preserve"> II,</w:t>
      </w:r>
      <w:r w:rsidRPr="008164C7">
        <w:rPr>
          <w:rFonts w:ascii="Tahoma" w:hAnsi="Tahoma" w:cs="Tahoma"/>
          <w:color w:val="FF0000"/>
          <w:sz w:val="18"/>
          <w:szCs w:val="18"/>
        </w:rPr>
        <w:t xml:space="preserve"> da Lei Federal nº 14.133/2021.</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não contínuo/contratado por escopo, no que, conforme o caso, podem estar incluídas situações previstas no art. 108 da Lei Federal nº 14.133/2021.</w:t>
      </w: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p>
    <w:p w:rsidR="0088674E" w:rsidRPr="008164C7" w:rsidRDefault="0088674E" w:rsidP="0088674E">
      <w:pPr>
        <w:spacing w:after="0" w:line="240" w:lineRule="auto"/>
        <w:jc w:val="center"/>
        <w:rPr>
          <w:rFonts w:ascii="Tahoma" w:hAnsi="Tahoma" w:cs="Tahoma"/>
          <w:b/>
          <w:color w:val="FF0000"/>
          <w:sz w:val="18"/>
          <w:szCs w:val="18"/>
        </w:rPr>
      </w:pPr>
      <w:r w:rsidRPr="008164C7">
        <w:rPr>
          <w:rFonts w:ascii="Tahoma" w:hAnsi="Tahoma" w:cs="Tahoma"/>
          <w:b/>
          <w:color w:val="FF0000"/>
          <w:sz w:val="18"/>
          <w:szCs w:val="18"/>
        </w:rPr>
        <w:t>OU</w:t>
      </w:r>
    </w:p>
    <w:p w:rsidR="0088674E" w:rsidRPr="008164C7" w:rsidRDefault="0088674E" w:rsidP="0088674E">
      <w:pPr>
        <w:pStyle w:val="Nivel2"/>
        <w:numPr>
          <w:ilvl w:val="0"/>
          <w:numId w:val="0"/>
        </w:numPr>
        <w:spacing w:before="0" w:after="0" w:line="240" w:lineRule="auto"/>
        <w:ind w:left="851"/>
        <w:rPr>
          <w:rFonts w:ascii="Tahoma" w:hAnsi="Tahoma" w:cs="Tahoma"/>
          <w:color w:val="FF0000"/>
          <w:sz w:val="18"/>
          <w:szCs w:val="18"/>
        </w:rPr>
      </w:pP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Pr>
          <w:rFonts w:ascii="Tahoma" w:hAnsi="Tahoma" w:cs="Tahoma"/>
          <w:color w:val="FF0000"/>
          <w:sz w:val="18"/>
          <w:szCs w:val="18"/>
        </w:rPr>
        <w:t>[</w:t>
      </w:r>
      <w:r w:rsidRPr="008164C7">
        <w:rPr>
          <w:rFonts w:ascii="Tahoma" w:hAnsi="Tahoma" w:cs="Tahoma"/>
          <w:color w:val="FF0000"/>
          <w:sz w:val="18"/>
          <w:szCs w:val="18"/>
        </w:rPr>
        <w:t>máximo de 5 anos</w:t>
      </w:r>
      <w:r>
        <w:rPr>
          <w:rFonts w:ascii="Tahoma" w:hAnsi="Tahoma" w:cs="Tahoma"/>
          <w:color w:val="FF0000"/>
          <w:sz w:val="18"/>
          <w:szCs w:val="18"/>
        </w:rPr>
        <w:t>]</w:t>
      </w:r>
      <w:r w:rsidRPr="008164C7">
        <w:rPr>
          <w:rFonts w:ascii="Tahoma" w:hAnsi="Tahoma" w:cs="Tahoma"/>
          <w:color w:val="FF0000"/>
          <w:sz w:val="18"/>
          <w:szCs w:val="18"/>
        </w:rPr>
        <w:t xml:space="preserve">, a </w:t>
      </w:r>
      <w:r w:rsidRPr="008164C7">
        <w:rPr>
          <w:rFonts w:ascii="Tahoma" w:hAnsi="Tahoma" w:cs="Tahoma"/>
          <w:b/>
          <w:bCs/>
          <w:color w:val="FF0000"/>
          <w:sz w:val="18"/>
          <w:szCs w:val="18"/>
        </w:rPr>
        <w:t>contar da dat</w:t>
      </w:r>
      <w:r w:rsidRPr="008164C7">
        <w:rPr>
          <w:rFonts w:ascii="Tahoma" w:hAnsi="Tahoma" w:cs="Tahoma"/>
          <w:b/>
          <w:color w:val="FF0000"/>
          <w:sz w:val="18"/>
          <w:szCs w:val="18"/>
        </w:rPr>
        <w:t xml:space="preserve">a </w:t>
      </w:r>
      <w:r w:rsidRPr="008164C7">
        <w:rPr>
          <w:rFonts w:ascii="Tahoma" w:hAnsi="Tahoma" w:cs="Tahoma"/>
          <w:color w:val="FF0000"/>
          <w:sz w:val="18"/>
          <w:szCs w:val="18"/>
        </w:rPr>
        <w:t xml:space="preserve">da </w:t>
      </w:r>
      <w:proofErr w:type="gramStart"/>
      <w:r w:rsidRPr="008164C7">
        <w:rPr>
          <w:rFonts w:ascii="Tahoma" w:hAnsi="Tahoma" w:cs="Tahoma"/>
          <w:color w:val="FF0000"/>
          <w:sz w:val="18"/>
          <w:szCs w:val="18"/>
        </w:rPr>
        <w:t xml:space="preserve">( </w:t>
      </w:r>
      <w:r>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xml:space="preserve"> ______, prorrogável até atingir o limite de 10 anos, na forma dos </w:t>
      </w:r>
      <w:proofErr w:type="spellStart"/>
      <w:r w:rsidRPr="008164C7">
        <w:rPr>
          <w:rFonts w:ascii="Tahoma" w:hAnsi="Tahoma" w:cs="Tahoma"/>
          <w:color w:val="FF0000"/>
          <w:sz w:val="18"/>
          <w:szCs w:val="18"/>
        </w:rPr>
        <w:t>art</w:t>
      </w:r>
      <w:r>
        <w:rPr>
          <w:rFonts w:ascii="Tahoma" w:hAnsi="Tahoma" w:cs="Tahoma"/>
          <w:color w:val="FF0000"/>
          <w:sz w:val="18"/>
          <w:szCs w:val="18"/>
        </w:rPr>
        <w:t>s</w:t>
      </w:r>
      <w:proofErr w:type="spellEnd"/>
      <w:r>
        <w:rPr>
          <w:rFonts w:ascii="Tahoma" w:hAnsi="Tahoma" w:cs="Tahoma"/>
          <w:color w:val="FF0000"/>
          <w:sz w:val="18"/>
          <w:szCs w:val="18"/>
        </w:rPr>
        <w:t>.</w:t>
      </w:r>
      <w:r w:rsidRPr="008164C7">
        <w:rPr>
          <w:rFonts w:ascii="Tahoma" w:hAnsi="Tahoma" w:cs="Tahoma"/>
          <w:color w:val="FF0000"/>
          <w:sz w:val="18"/>
          <w:szCs w:val="18"/>
        </w:rPr>
        <w:t xml:space="preserve"> 106 e 107 da Lei Fed</w:t>
      </w:r>
      <w:r w:rsidRPr="00EC5490">
        <w:rPr>
          <w:rFonts w:ascii="Tahoma" w:hAnsi="Tahoma" w:cs="Tahoma"/>
          <w:color w:val="FF0000"/>
          <w:sz w:val="18"/>
          <w:szCs w:val="18"/>
        </w:rPr>
        <w:t xml:space="preserve">eral </w:t>
      </w:r>
      <w:r w:rsidRPr="008164C7">
        <w:rPr>
          <w:rFonts w:ascii="Tahoma" w:hAnsi="Tahoma" w:cs="Tahoma"/>
          <w:color w:val="FF0000"/>
          <w:sz w:val="18"/>
          <w:szCs w:val="18"/>
        </w:rPr>
        <w:t>n° 14.133/2021.</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2.2 A prorrogação de que trata esta Cláusula está condicionada à justificativa e autorização da autoridade competente para celebrar o ajuste, devendo as condições e preços permanecerem vantajosos para o Contratante, permitida a negociação com a Contratada, observando-se, ainda, o cumprimento dos seguintes requisitos:</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a) comprovação de que a forma de execução do objeto tem natureza continuada;</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b) apresentação de relatório que discorra sobre a execução do Contrato e sua regularidade;</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 apresentação de justificativa e motivo, por escrito, de que a Administração mantém interesse na continuidade da execução contratual</w:t>
      </w:r>
      <w:r>
        <w:rPr>
          <w:rFonts w:ascii="Tahoma" w:hAnsi="Tahoma" w:cs="Tahoma"/>
          <w:color w:val="FF0000"/>
          <w:sz w:val="18"/>
          <w:szCs w:val="18"/>
        </w:rPr>
        <w:t>;</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 xml:space="preserve">d) manifestação expressa da Contratada informando o interesse na prorrogação; </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e) comprovação de que a Contratada mantém as condições iniciais de habilitação.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2.3 A Contratada não tem direito subjetivo à prorrogação contratual.</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2.4 A prorrogação do Contrato deverá ser promovida mediante celebração de termo aditivo. </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2.5 Nas eventuais prorrogações contratuais, os custos não renováveis já pagos ou amortizados ao longo do primeiro período de vigência da contratação deverão ser reduzidos ou eliminados como condição para a renovação.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2.6 O Contrato não poderá ser prorrogado, quando for aplicada à Contratada (art. 44, §3º, inc. III, do Decreto nº 23.113</w:t>
      </w:r>
      <w:r w:rsidRPr="00EC5490">
        <w:rPr>
          <w:rFonts w:ascii="Tahoma" w:hAnsi="Tahoma" w:cs="Tahoma"/>
          <w:color w:val="FF0000"/>
          <w:sz w:val="18"/>
          <w:szCs w:val="18"/>
        </w:rPr>
        <w:t>, de 9 de outubro de</w:t>
      </w:r>
      <w:r>
        <w:rPr>
          <w:rFonts w:ascii="Tahoma" w:hAnsi="Tahoma" w:cs="Tahoma"/>
          <w:color w:val="FF0000"/>
          <w:sz w:val="18"/>
          <w:szCs w:val="18"/>
        </w:rPr>
        <w:t xml:space="preserve"> 2024</w:t>
      </w:r>
      <w:r w:rsidRPr="008164C7">
        <w:rPr>
          <w:rFonts w:ascii="Tahoma" w:hAnsi="Tahoma" w:cs="Tahoma"/>
          <w:color w:val="FF0000"/>
          <w:sz w:val="18"/>
          <w:szCs w:val="18"/>
        </w:rPr>
        <w:t>):</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a) a sanção de impedimento de licitar e contratar no âmbito da Administração Pública direta e indireta do Estado da Bahia;</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b) a sanção de declaração de inidoneidade para licitar e contratar, nos termos do art. 156</w:t>
      </w:r>
      <w:r>
        <w:rPr>
          <w:rFonts w:ascii="Tahoma" w:hAnsi="Tahoma" w:cs="Tahoma"/>
          <w:color w:val="FF0000"/>
          <w:sz w:val="18"/>
          <w:szCs w:val="18"/>
        </w:rPr>
        <w:t xml:space="preserve">, </w:t>
      </w:r>
      <w:r w:rsidRPr="008164C7">
        <w:rPr>
          <w:rFonts w:ascii="Tahoma" w:hAnsi="Tahoma" w:cs="Tahoma"/>
          <w:color w:val="FF0000"/>
          <w:sz w:val="18"/>
          <w:szCs w:val="18"/>
        </w:rPr>
        <w:t>§5°</w:t>
      </w:r>
      <w:r>
        <w:rPr>
          <w:rFonts w:ascii="Tahoma" w:hAnsi="Tahoma" w:cs="Tahoma"/>
          <w:color w:val="FF0000"/>
          <w:sz w:val="18"/>
          <w:szCs w:val="18"/>
        </w:rPr>
        <w:t>,</w:t>
      </w:r>
      <w:r w:rsidRPr="008164C7">
        <w:rPr>
          <w:rFonts w:ascii="Tahoma" w:hAnsi="Tahoma" w:cs="Tahoma"/>
          <w:color w:val="FF0000"/>
          <w:sz w:val="18"/>
          <w:szCs w:val="18"/>
        </w:rPr>
        <w:t xml:space="preserve"> da Lei Federal n° 14.133/2021.</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contínuo.</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p>
    <w:p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 xml:space="preserve">CLÁUSULA TERCEIRA – MODELOS DE EXECUÇÃO E GESTÃO CONTRATUAIS </w:t>
      </w:r>
    </w:p>
    <w:p w:rsidR="0088674E" w:rsidRPr="008164C7" w:rsidRDefault="0088674E" w:rsidP="0088674E">
      <w:pPr>
        <w:spacing w:after="0" w:line="240" w:lineRule="auto"/>
        <w:jc w:val="both"/>
        <w:rPr>
          <w:rStyle w:val="Hyperlink"/>
          <w:rFonts w:ascii="Tahoma" w:hAnsi="Tahoma" w:cs="Tahoma"/>
          <w:color w:val="auto"/>
          <w:sz w:val="18"/>
          <w:szCs w:val="18"/>
          <w:u w:val="none"/>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3.1 As regras de execução e de gestão do contrato constam no </w:t>
      </w:r>
      <w:r w:rsidR="00304A1B">
        <w:rPr>
          <w:rFonts w:ascii="Tahoma" w:hAnsi="Tahoma" w:cs="Tahoma"/>
          <w:color w:val="auto"/>
          <w:sz w:val="18"/>
          <w:szCs w:val="18"/>
        </w:rPr>
        <w:t>TR/Habilitação</w:t>
      </w:r>
      <w:r w:rsidRPr="008164C7">
        <w:rPr>
          <w:rFonts w:ascii="Tahoma" w:hAnsi="Tahoma" w:cs="Tahoma"/>
          <w:color w:val="auto"/>
          <w:sz w:val="18"/>
          <w:szCs w:val="18"/>
        </w:rPr>
        <w:t>, anexo a este Contrato (art. 92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3.2 Fica indicado como gestor deste Contrato o servidor __________________________, matrícula: ___________</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8164C7">
        <w:rPr>
          <w:rFonts w:ascii="Tahoma" w:hAnsi="Tahoma" w:cs="Tahoma"/>
          <w:b/>
          <w:color w:val="auto"/>
          <w:sz w:val="14"/>
          <w:szCs w:val="14"/>
        </w:rPr>
        <w:t>Nota: alternativamente, a nomeação do gestor do contrato pode ser feita por portaria.</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bookmarkStart w:id="2" w:name="_Hlk164073272"/>
      <w:r w:rsidRPr="008164C7">
        <w:rPr>
          <w:rFonts w:ascii="Tahoma" w:hAnsi="Tahoma" w:cs="Tahoma"/>
          <w:color w:val="auto"/>
          <w:sz w:val="18"/>
          <w:szCs w:val="18"/>
        </w:rPr>
        <w:t>3.3 Fica(m) indicado(s) como fiscal(</w:t>
      </w:r>
      <w:proofErr w:type="spellStart"/>
      <w:r w:rsidRPr="008164C7">
        <w:rPr>
          <w:rFonts w:ascii="Tahoma" w:hAnsi="Tahoma" w:cs="Tahoma"/>
          <w:color w:val="auto"/>
          <w:sz w:val="18"/>
          <w:szCs w:val="18"/>
        </w:rPr>
        <w:t>is</w:t>
      </w:r>
      <w:proofErr w:type="spellEnd"/>
      <w:r w:rsidRPr="008164C7">
        <w:rPr>
          <w:rFonts w:ascii="Tahoma" w:hAnsi="Tahoma" w:cs="Tahoma"/>
          <w:color w:val="auto"/>
          <w:sz w:val="18"/>
          <w:szCs w:val="18"/>
        </w:rPr>
        <w:t>) deste Contrato o(s) servidor(es): _______________________ matrícula</w:t>
      </w:r>
      <w:r>
        <w:rPr>
          <w:rFonts w:ascii="Tahoma" w:hAnsi="Tahoma" w:cs="Tahoma"/>
          <w:color w:val="auto"/>
          <w:sz w:val="18"/>
          <w:szCs w:val="18"/>
        </w:rPr>
        <w:t>(s)</w:t>
      </w:r>
      <w:r w:rsidRPr="008164C7">
        <w:rPr>
          <w:rFonts w:ascii="Tahoma" w:hAnsi="Tahoma" w:cs="Tahoma"/>
          <w:color w:val="auto"/>
          <w:sz w:val="18"/>
          <w:szCs w:val="18"/>
        </w:rPr>
        <w:t xml:space="preserve">: ___________ </w:t>
      </w:r>
    </w:p>
    <w:bookmarkEnd w:id="2"/>
    <w:p w:rsidR="0088674E" w:rsidRPr="008164C7" w:rsidRDefault="0069650B"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Pr>
          <w:rFonts w:ascii="Tahoma" w:hAnsi="Tahoma" w:cs="Tahoma"/>
          <w:b/>
          <w:color w:val="auto"/>
          <w:sz w:val="14"/>
          <w:szCs w:val="14"/>
        </w:rPr>
        <w:t>Nota</w:t>
      </w:r>
      <w:r w:rsidR="0088674E" w:rsidRPr="008164C7">
        <w:rPr>
          <w:rFonts w:ascii="Tahoma" w:hAnsi="Tahoma" w:cs="Tahoma"/>
          <w:b/>
          <w:color w:val="auto"/>
          <w:sz w:val="14"/>
          <w:szCs w:val="14"/>
        </w:rPr>
        <w:t>: alternativamente, a nomeação do fiscal e/ou comissão pode ser feita por portaria</w:t>
      </w:r>
      <w:r w:rsidR="0088674E" w:rsidRPr="008164C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rPr>
          <w:rFonts w:ascii="Tahoma" w:hAnsi="Tahoma" w:cs="Tahoma"/>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sz w:val="18"/>
          <w:szCs w:val="18"/>
        </w:rPr>
      </w:pPr>
      <w:r w:rsidRPr="008164C7">
        <w:rPr>
          <w:rFonts w:ascii="Tahoma" w:hAnsi="Tahoma" w:cs="Tahoma"/>
          <w:b/>
          <w:sz w:val="18"/>
          <w:szCs w:val="18"/>
        </w:rPr>
        <w:t>CLÁUSULA QUARTA – SUBCONTRATAÇÃO</w:t>
      </w:r>
    </w:p>
    <w:p w:rsidR="0088674E" w:rsidRPr="008164C7" w:rsidRDefault="0088674E" w:rsidP="0088674E">
      <w:pPr>
        <w:pStyle w:val="Nivel2"/>
        <w:widowControl w:val="0"/>
        <w:numPr>
          <w:ilvl w:val="0"/>
          <w:numId w:val="0"/>
        </w:numPr>
        <w:spacing w:before="0" w:after="0" w:line="240" w:lineRule="auto"/>
        <w:rPr>
          <w:rFonts w:ascii="Tahoma" w:hAnsi="Tahoma" w:cs="Tahoma"/>
          <w:b/>
          <w:color w:val="FF0000"/>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strike/>
          <w:color w:val="FF0000"/>
          <w:sz w:val="18"/>
          <w:szCs w:val="18"/>
        </w:rPr>
      </w:pPr>
      <w:r w:rsidRPr="008164C7">
        <w:rPr>
          <w:rFonts w:ascii="Tahoma" w:hAnsi="Tahoma" w:cs="Tahoma"/>
          <w:color w:val="FF0000"/>
          <w:sz w:val="18"/>
          <w:szCs w:val="18"/>
        </w:rPr>
        <w:lastRenderedPageBreak/>
        <w:t>4.1 Não será admitida a subcontratação do objeto contratual.</w:t>
      </w:r>
    </w:p>
    <w:p w:rsidR="0088674E" w:rsidRPr="008164C7" w:rsidRDefault="0088674E" w:rsidP="0088674E">
      <w:pPr>
        <w:spacing w:after="0" w:line="240" w:lineRule="auto"/>
        <w:jc w:val="center"/>
        <w:rPr>
          <w:rFonts w:ascii="Tahoma" w:hAnsi="Tahoma" w:cs="Tahoma"/>
          <w:b/>
          <w:color w:val="FF0000"/>
          <w:sz w:val="18"/>
          <w:szCs w:val="18"/>
          <w:lang w:eastAsia="zh-CN" w:bidi="hi-IN"/>
        </w:rPr>
      </w:pPr>
    </w:p>
    <w:p w:rsidR="0088674E" w:rsidRPr="008164C7" w:rsidRDefault="0088674E" w:rsidP="0088674E">
      <w:pPr>
        <w:spacing w:after="0" w:line="240" w:lineRule="auto"/>
        <w:jc w:val="center"/>
        <w:rPr>
          <w:rFonts w:ascii="Tahoma" w:hAnsi="Tahoma" w:cs="Tahoma"/>
          <w:b/>
          <w:color w:val="FF0000"/>
          <w:sz w:val="18"/>
          <w:szCs w:val="18"/>
          <w:lang w:eastAsia="zh-CN" w:bidi="hi-IN"/>
        </w:rPr>
      </w:pPr>
      <w:r w:rsidRPr="008164C7">
        <w:rPr>
          <w:rFonts w:ascii="Tahoma" w:hAnsi="Tahoma" w:cs="Tahoma"/>
          <w:b/>
          <w:color w:val="FF0000"/>
          <w:sz w:val="18"/>
          <w:szCs w:val="18"/>
          <w:lang w:eastAsia="zh-CN" w:bidi="hi-IN"/>
        </w:rPr>
        <w:t>OU</w:t>
      </w:r>
    </w:p>
    <w:p w:rsidR="0088674E" w:rsidRPr="008164C7" w:rsidRDefault="0088674E" w:rsidP="0088674E">
      <w:pPr>
        <w:spacing w:after="0" w:line="240" w:lineRule="auto"/>
        <w:jc w:val="center"/>
        <w:rPr>
          <w:rFonts w:ascii="Tahoma" w:hAnsi="Tahoma" w:cs="Tahoma"/>
          <w:b/>
          <w:color w:val="FF0000"/>
          <w:sz w:val="18"/>
          <w:szCs w:val="18"/>
          <w:lang w:eastAsia="zh-CN" w:bidi="hi-IN"/>
        </w:rPr>
      </w:pPr>
    </w:p>
    <w:p w:rsidR="0088674E" w:rsidRPr="008164C7" w:rsidRDefault="0088674E" w:rsidP="0088674E">
      <w:pPr>
        <w:spacing w:after="0" w:line="240" w:lineRule="auto"/>
        <w:jc w:val="both"/>
        <w:rPr>
          <w:rFonts w:ascii="Tahoma" w:hAnsi="Tahoma" w:cs="Tahoma"/>
          <w:bCs/>
          <w:sz w:val="18"/>
          <w:szCs w:val="18"/>
        </w:rPr>
      </w:pPr>
      <w:r w:rsidRPr="008164C7">
        <w:rPr>
          <w:rFonts w:ascii="Tahoma" w:hAnsi="Tahoma" w:cs="Tahoma"/>
          <w:iCs/>
          <w:color w:val="FF0000"/>
          <w:sz w:val="18"/>
          <w:szCs w:val="18"/>
        </w:rPr>
        <w:t xml:space="preserve">4.1 É admitida a subcontratação parcial do objeto, nas condições indicadas no </w:t>
      </w:r>
      <w:r w:rsidR="00304A1B" w:rsidRPr="00304A1B">
        <w:rPr>
          <w:rFonts w:ascii="Tahoma" w:hAnsi="Tahoma" w:cs="Tahoma"/>
          <w:bCs/>
          <w:color w:val="FF0000"/>
          <w:sz w:val="18"/>
          <w:szCs w:val="18"/>
        </w:rPr>
        <w:t>TR/Habilitação</w:t>
      </w:r>
      <w:r w:rsidRPr="008164C7">
        <w:rPr>
          <w:rFonts w:ascii="Tahoma" w:hAnsi="Tahoma" w:cs="Tahoma"/>
          <w:bCs/>
          <w:color w:val="FF0000"/>
          <w:sz w:val="18"/>
          <w:szCs w:val="18"/>
        </w:rPr>
        <w:t xml:space="preserve">. </w:t>
      </w:r>
    </w:p>
    <w:p w:rsidR="0088674E" w:rsidRPr="008164C7" w:rsidRDefault="0088674E" w:rsidP="0088674E">
      <w:pPr>
        <w:pStyle w:val="Nivel3"/>
        <w:widowControl w:val="0"/>
        <w:numPr>
          <w:ilvl w:val="0"/>
          <w:numId w:val="0"/>
        </w:numPr>
        <w:tabs>
          <w:tab w:val="left" w:pos="851"/>
        </w:tabs>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4.1.1 Em qualquer hipótese de subcontratação, permanece a responsabilidade integral da Contratada pela perfeita execução contratual, cabendo-lhe realizar a supervisão e coordenação das atividades da subcontratad</w:t>
      </w:r>
      <w:r>
        <w:rPr>
          <w:rFonts w:ascii="Tahoma" w:hAnsi="Tahoma" w:cs="Tahoma"/>
          <w:color w:val="FF0000"/>
          <w:sz w:val="18"/>
          <w:szCs w:val="18"/>
        </w:rPr>
        <w:t>a</w:t>
      </w:r>
      <w:r w:rsidRPr="008164C7">
        <w:rPr>
          <w:rFonts w:ascii="Tahoma" w:hAnsi="Tahoma" w:cs="Tahoma"/>
          <w:color w:val="FF0000"/>
          <w:sz w:val="18"/>
          <w:szCs w:val="18"/>
        </w:rPr>
        <w:t>, bem como responder perante o Contratante pelo rigoroso cumprimento das obrigações contratuais correspondentes ao objeto da subcontratação, não se responsabilizando o Contratante por nenhum compromisso assumido pela Contratada com terceiros.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4.1.2 A subcontratação depende de autorização prévia do Contratante, a quem incumbe avaliar se a subcontratada cumpre os requisitos de qualificação técnica necessários para a execução do objeto (art. 122, §1°, da Lei Federal n° 14.133/2021).</w:t>
      </w:r>
    </w:p>
    <w:p w:rsidR="0088674E" w:rsidRPr="008164C7" w:rsidRDefault="0088674E" w:rsidP="0088674E">
      <w:pPr>
        <w:pStyle w:val="Nivel3"/>
        <w:widowControl w:val="0"/>
        <w:numPr>
          <w:ilvl w:val="0"/>
          <w:numId w:val="0"/>
        </w:numPr>
        <w:spacing w:before="0" w:after="0" w:line="240" w:lineRule="auto"/>
        <w:ind w:left="567"/>
        <w:rPr>
          <w:rFonts w:ascii="Tahoma" w:hAnsi="Tahoma" w:cs="Tahoma"/>
          <w:color w:val="FF0000"/>
          <w:sz w:val="18"/>
          <w:szCs w:val="18"/>
        </w:rPr>
      </w:pPr>
      <w:r w:rsidRPr="008164C7">
        <w:rPr>
          <w:rFonts w:ascii="Tahoma" w:hAnsi="Tahoma" w:cs="Tahoma"/>
          <w:color w:val="FF0000"/>
          <w:sz w:val="18"/>
          <w:szCs w:val="18"/>
        </w:rPr>
        <w:t>4.1.2.1 A Contratada apresentará à Administração documentação que comprove a capacidade técnica da subcontratada, que será avaliada e juntada aos autos do processo correspondente (art. 122, §1°, da Lei Federal n° 14.133/2021).</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 xml:space="preserve">4.1.3 É vedada a subcontratação de pessoa física ou jurídica, se aquela ou os dirigentes desta mantiverem vínculo de natureza técnica, comercial, econômica, financeira, trabalhista ou civil com dirigente do órgão ou </w:t>
      </w:r>
      <w:r>
        <w:rPr>
          <w:rFonts w:ascii="Tahoma" w:hAnsi="Tahoma" w:cs="Tahoma"/>
          <w:color w:val="FF0000"/>
          <w:sz w:val="18"/>
          <w:szCs w:val="18"/>
        </w:rPr>
        <w:t xml:space="preserve">da </w:t>
      </w:r>
      <w:r w:rsidRPr="008164C7">
        <w:rPr>
          <w:rFonts w:ascii="Tahoma" w:hAnsi="Tahoma" w:cs="Tahoma"/>
          <w:color w:val="FF0000"/>
          <w:sz w:val="18"/>
          <w:szCs w:val="18"/>
        </w:rPr>
        <w:t xml:space="preserve">entidade contratante ou com agente público que desempenhe função na contratação ou atue na fiscalização ou na gestão do </w:t>
      </w:r>
      <w:r>
        <w:rPr>
          <w:rFonts w:ascii="Tahoma" w:hAnsi="Tahoma" w:cs="Tahoma"/>
          <w:color w:val="FF0000"/>
          <w:sz w:val="18"/>
          <w:szCs w:val="18"/>
        </w:rPr>
        <w:t>C</w:t>
      </w:r>
      <w:r w:rsidRPr="008164C7">
        <w:rPr>
          <w:rFonts w:ascii="Tahoma" w:hAnsi="Tahoma" w:cs="Tahoma"/>
          <w:color w:val="FF0000"/>
          <w:sz w:val="18"/>
          <w:szCs w:val="18"/>
        </w:rPr>
        <w:t xml:space="preserve">ontrato, ou se deles forem cônjuge, companheiro ou parente em linha reta, colateral, ou por afinidade, até o terceiro grau (art. 122, §3°, da Lei Federal n° 14.133/2021). </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 xml:space="preserve">4.1.4 Caso tenha sido formulada no </w:t>
      </w:r>
      <w:r w:rsidR="00304A1B" w:rsidRPr="00304A1B">
        <w:rPr>
          <w:rFonts w:ascii="Tahoma" w:hAnsi="Tahoma" w:cs="Tahoma"/>
          <w:color w:val="FF0000"/>
          <w:sz w:val="18"/>
          <w:szCs w:val="18"/>
        </w:rPr>
        <w:t>TR/Habilitação</w:t>
      </w:r>
      <w:r w:rsidRPr="008164C7">
        <w:rPr>
          <w:rFonts w:ascii="Tahoma" w:hAnsi="Tahoma" w:cs="Tahoma"/>
          <w:color w:val="FF0000"/>
          <w:sz w:val="18"/>
          <w:szCs w:val="18"/>
        </w:rPr>
        <w:t xml:space="preserve"> a exigência de subcontratação de microempresas ou empresas de pequeno porte (art. 48, inc. II, da Lei Complementar n° 123/2006), além do regramento acima, deverão ser observadas as seguintes disposições específicas:</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a) a Contratada deverá apresentar, ao longo da vigência contratual, sempre que solicitada, a documentação de regularidade fiscal das microempresas e empresas de pequeno porte subcontratadas, sob pena de extinção do </w:t>
      </w:r>
      <w:r>
        <w:rPr>
          <w:rFonts w:ascii="Tahoma" w:hAnsi="Tahoma" w:cs="Tahoma"/>
          <w:color w:val="FF0000"/>
          <w:sz w:val="18"/>
          <w:szCs w:val="18"/>
        </w:rPr>
        <w:t>C</w:t>
      </w:r>
      <w:r w:rsidRPr="008164C7">
        <w:rPr>
          <w:rFonts w:ascii="Tahoma" w:hAnsi="Tahoma" w:cs="Tahoma"/>
          <w:color w:val="FF0000"/>
          <w:sz w:val="18"/>
          <w:szCs w:val="18"/>
        </w:rPr>
        <w:t xml:space="preserve">ontrato, assegurando-lhe, para fins de regularização, o prazo de </w:t>
      </w:r>
      <w:r>
        <w:rPr>
          <w:rFonts w:ascii="Tahoma" w:hAnsi="Tahoma" w:cs="Tahoma"/>
          <w:color w:val="FF0000"/>
          <w:sz w:val="18"/>
          <w:szCs w:val="18"/>
        </w:rPr>
        <w:t>5 (</w:t>
      </w:r>
      <w:r w:rsidRPr="008164C7">
        <w:rPr>
          <w:rFonts w:ascii="Tahoma" w:hAnsi="Tahoma" w:cs="Tahoma"/>
          <w:color w:val="FF0000"/>
          <w:sz w:val="18"/>
          <w:szCs w:val="18"/>
        </w:rPr>
        <w:t>cinco</w:t>
      </w:r>
      <w:r>
        <w:rPr>
          <w:rFonts w:ascii="Tahoma" w:hAnsi="Tahoma" w:cs="Tahoma"/>
          <w:color w:val="FF0000"/>
          <w:sz w:val="18"/>
          <w:szCs w:val="18"/>
        </w:rPr>
        <w:t>)</w:t>
      </w:r>
      <w:r w:rsidRPr="008164C7">
        <w:rPr>
          <w:rFonts w:ascii="Tahoma" w:hAnsi="Tahoma" w:cs="Tahoma"/>
          <w:color w:val="FF0000"/>
          <w:sz w:val="18"/>
          <w:szCs w:val="18"/>
        </w:rPr>
        <w:t xml:space="preserve"> dias úteis, prorrogável por até igual período;</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b) a Contratada deverá substituir a subcontratada, no prazo máximo de </w:t>
      </w:r>
      <w:r>
        <w:rPr>
          <w:rFonts w:ascii="Tahoma" w:hAnsi="Tahoma" w:cs="Tahoma"/>
          <w:color w:val="FF0000"/>
          <w:sz w:val="18"/>
          <w:szCs w:val="18"/>
        </w:rPr>
        <w:t>30 (</w:t>
      </w:r>
      <w:r w:rsidRPr="008164C7">
        <w:rPr>
          <w:rFonts w:ascii="Tahoma" w:hAnsi="Tahoma" w:cs="Tahoma"/>
          <w:color w:val="FF0000"/>
          <w:sz w:val="18"/>
          <w:szCs w:val="18"/>
        </w:rPr>
        <w:t>trinta</w:t>
      </w:r>
      <w:r>
        <w:rPr>
          <w:rFonts w:ascii="Tahoma" w:hAnsi="Tahoma" w:cs="Tahoma"/>
          <w:color w:val="FF0000"/>
          <w:sz w:val="18"/>
          <w:szCs w:val="18"/>
        </w:rPr>
        <w:t>)</w:t>
      </w:r>
      <w:r w:rsidRPr="008164C7">
        <w:rPr>
          <w:rFonts w:ascii="Tahoma" w:hAnsi="Tahoma" w:cs="Tahoma"/>
          <w:color w:val="FF0000"/>
          <w:sz w:val="18"/>
          <w:szCs w:val="18"/>
        </w:rPr>
        <w:t xml:space="preserve"> dias, na hipótese de extinção da subcontratação, mantendo o percentual originalmente subcontratado até a sua execução total, notificando o Contratante, sob pena de </w:t>
      </w:r>
      <w:r>
        <w:rPr>
          <w:rFonts w:ascii="Tahoma" w:hAnsi="Tahoma" w:cs="Tahoma"/>
          <w:color w:val="FF0000"/>
          <w:sz w:val="18"/>
          <w:szCs w:val="18"/>
        </w:rPr>
        <w:t>extinção contratual</w:t>
      </w:r>
      <w:r w:rsidRPr="008164C7">
        <w:rPr>
          <w:rFonts w:ascii="Tahoma" w:hAnsi="Tahoma" w:cs="Tahoma"/>
          <w:color w:val="FF0000"/>
          <w:sz w:val="18"/>
          <w:szCs w:val="18"/>
        </w:rPr>
        <w:t>, sem prejuízo das sanções cabíveis, ou a demonstrar a inviabilidade da substituição, hipótese em que ficará responsável pela execução da parcela originalmente subcontratada;</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c) a Contratada será responsável pela padronização, pela compatibilidade, pelo gerenciamento centralizado e pela qualidade da subcontratação; e</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d) os empenhos e pagamentos referentes às parcelas subcontratadas serão destinados diretamente às microempresas e empresas de pequeno porte subcontratadas (art. 48, §2°, da Lei Complementar </w:t>
      </w:r>
      <w:r w:rsidR="00597680">
        <w:rPr>
          <w:rFonts w:ascii="Tahoma" w:hAnsi="Tahoma" w:cs="Tahoma"/>
          <w:color w:val="FF0000"/>
          <w:sz w:val="18"/>
          <w:szCs w:val="18"/>
        </w:rPr>
        <w:t xml:space="preserve">nº </w:t>
      </w:r>
      <w:r w:rsidRPr="008164C7">
        <w:rPr>
          <w:rFonts w:ascii="Tahoma" w:hAnsi="Tahoma" w:cs="Tahoma"/>
          <w:color w:val="FF0000"/>
          <w:sz w:val="18"/>
          <w:szCs w:val="18"/>
        </w:rPr>
        <w:t>123/2006).</w:t>
      </w: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QUINTA – PREÇO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5.1 O Contratante pagará à Contratada os valores estimados especificados no quadro abaixo:</w:t>
      </w:r>
    </w:p>
    <w:p w:rsidR="0088674E" w:rsidRPr="008164C7" w:rsidRDefault="0088674E" w:rsidP="0088674E">
      <w:pPr>
        <w:spacing w:after="0" w:line="240" w:lineRule="auto"/>
        <w:jc w:val="both"/>
        <w:rPr>
          <w:rFonts w:ascii="Tahoma" w:hAnsi="Tahoma" w:cs="Tahoma"/>
          <w:color w:val="FF0000"/>
          <w:sz w:val="18"/>
          <w:szCs w:val="18"/>
        </w:rPr>
      </w:pPr>
    </w:p>
    <w:tbl>
      <w:tblP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97"/>
        <w:gridCol w:w="1144"/>
        <w:gridCol w:w="1412"/>
        <w:gridCol w:w="1485"/>
        <w:gridCol w:w="1536"/>
        <w:gridCol w:w="1134"/>
        <w:gridCol w:w="1634"/>
      </w:tblGrid>
      <w:tr w:rsidR="0088674E" w:rsidRPr="008164C7" w:rsidTr="00523652">
        <w:trPr>
          <w:cantSplit/>
          <w:trHeight w:val="206"/>
        </w:trPr>
        <w:tc>
          <w:tcPr>
            <w:tcW w:w="9142" w:type="dxa"/>
            <w:gridSpan w:val="7"/>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LOTE ___</w:t>
            </w:r>
          </w:p>
        </w:tc>
      </w:tr>
      <w:tr w:rsidR="0088674E" w:rsidRPr="008164C7" w:rsidTr="00523652">
        <w:trPr>
          <w:cantSplit/>
          <w:trHeight w:val="355"/>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ITEM</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Código SIMPAS</w:t>
            </w: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Descrição</w:t>
            </w: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Unidade de Fornecimento (UF)</w:t>
            </w: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Quantitativo</w:t>
            </w:r>
          </w:p>
        </w:tc>
        <w:tc>
          <w:tcPr>
            <w:tcW w:w="1134" w:type="dxa"/>
          </w:tcPr>
          <w:p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UNITÁRIO</w:t>
            </w:r>
          </w:p>
        </w:tc>
        <w:tc>
          <w:tcPr>
            <w:tcW w:w="1634" w:type="dxa"/>
          </w:tcPr>
          <w:p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MENSAL</w:t>
            </w:r>
          </w:p>
        </w:tc>
      </w:tr>
      <w:tr w:rsidR="0088674E" w:rsidRPr="008164C7" w:rsidTr="00523652">
        <w:trPr>
          <w:cantSplit/>
          <w:trHeight w:val="135"/>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1</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sz w:val="14"/>
                <w:szCs w:val="14"/>
              </w:rPr>
            </w:pPr>
          </w:p>
        </w:tc>
      </w:tr>
      <w:tr w:rsidR="0088674E" w:rsidRPr="008164C7" w:rsidTr="00523652">
        <w:trPr>
          <w:cantSplit/>
          <w:trHeight w:val="93"/>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2</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3</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color w:val="FF0000"/>
                <w:sz w:val="14"/>
                <w:szCs w:val="14"/>
              </w:rPr>
              <w:t>VALOR ESTIMADO MENSAL</w:t>
            </w: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rsidR="0088674E" w:rsidRPr="008164C7" w:rsidRDefault="0088674E" w:rsidP="0088674E">
            <w:pPr>
              <w:widowControl w:val="0"/>
              <w:spacing w:after="0" w:line="240" w:lineRule="auto"/>
              <w:jc w:val="center"/>
              <w:rPr>
                <w:rFonts w:ascii="Tahoma" w:hAnsi="Tahoma" w:cs="Tahoma"/>
                <w:sz w:val="14"/>
                <w:szCs w:val="14"/>
              </w:rPr>
            </w:pPr>
            <w:r w:rsidRPr="008164C7">
              <w:rPr>
                <w:rFonts w:ascii="Tahoma" w:hAnsi="Tahoma" w:cs="Tahoma"/>
                <w:sz w:val="14"/>
                <w:szCs w:val="14"/>
              </w:rPr>
              <w:t>VALOR ESTIMADO GLOBAL</w:t>
            </w: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bl>
    <w:p w:rsidR="0088674E" w:rsidRDefault="0088674E" w:rsidP="0088674E">
      <w:pPr>
        <w:spacing w:after="0" w:line="240" w:lineRule="auto"/>
        <w:jc w:val="both"/>
        <w:rPr>
          <w:rFonts w:ascii="Tahoma" w:hAnsi="Tahoma" w:cs="Tahoma"/>
          <w:b/>
          <w:sz w:val="14"/>
          <w:szCs w:val="14"/>
        </w:rPr>
      </w:pP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Notas:</w:t>
      </w: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 xml:space="preserve">1. Caso a planilha seja extensa, </w:t>
      </w:r>
      <w:r>
        <w:rPr>
          <w:rFonts w:ascii="Tahoma" w:hAnsi="Tahoma" w:cs="Tahoma"/>
          <w:b/>
          <w:sz w:val="14"/>
          <w:szCs w:val="14"/>
        </w:rPr>
        <w:t xml:space="preserve">recomenda-se o </w:t>
      </w:r>
      <w:r w:rsidRPr="008164C7">
        <w:rPr>
          <w:rFonts w:ascii="Tahoma" w:hAnsi="Tahoma" w:cs="Tahoma"/>
          <w:b/>
          <w:sz w:val="14"/>
          <w:szCs w:val="14"/>
        </w:rPr>
        <w:t>uso de tabela anexa.</w:t>
      </w: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2. Adaptar conforme o objeto.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426"/>
        <w:jc w:val="both"/>
        <w:rPr>
          <w:rFonts w:ascii="Tahoma" w:hAnsi="Tahoma" w:cs="Tahoma"/>
          <w:color w:val="00B0F0"/>
          <w:sz w:val="18"/>
          <w:szCs w:val="18"/>
        </w:rPr>
      </w:pPr>
      <w:r w:rsidRPr="008164C7">
        <w:rPr>
          <w:rFonts w:ascii="Tahoma" w:hAnsi="Tahoma" w:cs="Tahoma"/>
          <w:color w:val="FF0000"/>
          <w:sz w:val="18"/>
          <w:szCs w:val="18"/>
        </w:rPr>
        <w:t xml:space="preserve">5.1.1 Estima-se para o Contrato o valor mensal de R$ _____ (_______), perfazendo o valor estimado </w:t>
      </w:r>
      <w:r>
        <w:rPr>
          <w:rFonts w:ascii="Tahoma" w:hAnsi="Tahoma" w:cs="Tahoma"/>
          <w:color w:val="FF0000"/>
          <w:sz w:val="18"/>
          <w:szCs w:val="18"/>
        </w:rPr>
        <w:t>global</w:t>
      </w:r>
      <w:r w:rsidRPr="008164C7">
        <w:rPr>
          <w:rFonts w:ascii="Tahoma" w:hAnsi="Tahoma" w:cs="Tahoma"/>
          <w:color w:val="FF0000"/>
          <w:sz w:val="18"/>
          <w:szCs w:val="18"/>
        </w:rPr>
        <w:t xml:space="preserve"> de R$ _____ (_______).</w:t>
      </w:r>
    </w:p>
    <w:p w:rsidR="0088674E" w:rsidRPr="008164C7" w:rsidRDefault="0088674E" w:rsidP="0088674E">
      <w:pPr>
        <w:spacing w:after="0" w:line="240" w:lineRule="auto"/>
        <w:ind w:left="426"/>
        <w:jc w:val="both"/>
        <w:rPr>
          <w:rFonts w:ascii="Tahoma" w:hAnsi="Tahoma" w:cs="Tahoma"/>
          <w:b/>
          <w:bCs/>
          <w:iCs/>
          <w:sz w:val="14"/>
          <w:szCs w:val="14"/>
        </w:rPr>
      </w:pPr>
      <w:r w:rsidRPr="008164C7">
        <w:rPr>
          <w:rFonts w:ascii="Tahoma" w:hAnsi="Tahoma" w:cs="Tahoma"/>
          <w:b/>
          <w:bCs/>
          <w:iCs/>
          <w:sz w:val="14"/>
          <w:szCs w:val="14"/>
        </w:rPr>
        <w:lastRenderedPageBreak/>
        <w:t xml:space="preserve">Nota: </w:t>
      </w:r>
      <w:r w:rsidRPr="008164C7">
        <w:rPr>
          <w:rFonts w:ascii="Tahoma" w:hAnsi="Tahoma" w:cs="Tahoma"/>
          <w:b/>
          <w:sz w:val="14"/>
          <w:szCs w:val="14"/>
        </w:rPr>
        <w:t>utilizar essa redação quando o objeto for enquadrado como contínuo e/ou houver pagamento mensal</w:t>
      </w:r>
      <w:r w:rsidRPr="008164C7">
        <w:rPr>
          <w:rFonts w:ascii="Tahoma" w:hAnsi="Tahoma" w:cs="Tahoma"/>
          <w:b/>
          <w:bCs/>
          <w:iCs/>
          <w:sz w:val="14"/>
          <w:szCs w:val="14"/>
        </w:rPr>
        <w:t>.</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center"/>
        <w:rPr>
          <w:rFonts w:ascii="Tahoma" w:hAnsi="Tahoma" w:cs="Tahoma"/>
          <w:b/>
          <w:smallCaps/>
          <w:color w:val="FF0000"/>
          <w:sz w:val="18"/>
          <w:szCs w:val="18"/>
        </w:rPr>
      </w:pPr>
      <w:r w:rsidRPr="008164C7">
        <w:rPr>
          <w:rFonts w:ascii="Tahoma" w:hAnsi="Tahoma" w:cs="Tahoma"/>
          <w:b/>
          <w:smallCaps/>
          <w:color w:val="FF0000"/>
          <w:sz w:val="18"/>
          <w:szCs w:val="18"/>
        </w:rPr>
        <w:t>OU</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426"/>
        <w:rPr>
          <w:rFonts w:ascii="Tahoma" w:hAnsi="Tahoma" w:cs="Tahoma"/>
          <w:color w:val="FF0000"/>
          <w:sz w:val="18"/>
          <w:szCs w:val="18"/>
        </w:rPr>
      </w:pPr>
      <w:r w:rsidRPr="008164C7">
        <w:rPr>
          <w:rFonts w:ascii="Tahoma" w:hAnsi="Tahoma" w:cs="Tahoma"/>
          <w:color w:val="FF0000"/>
          <w:sz w:val="18"/>
          <w:szCs w:val="18"/>
        </w:rPr>
        <w:t xml:space="preserve">5.1.1 Estima-se para o Contrato o valor global de R$ _____ (_______) </w:t>
      </w:r>
    </w:p>
    <w:p w:rsidR="0088674E" w:rsidRPr="008164C7" w:rsidRDefault="0088674E" w:rsidP="0088674E">
      <w:pPr>
        <w:pStyle w:val="Textodecomentrio"/>
        <w:spacing w:after="0"/>
        <w:ind w:left="426"/>
        <w:jc w:val="both"/>
        <w:rPr>
          <w:rFonts w:ascii="Tahoma" w:hAnsi="Tahoma" w:cs="Tahoma"/>
          <w:b/>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não contínuo/contratado por escopo e não houver pagamento mensal.</w:t>
      </w:r>
    </w:p>
    <w:p w:rsidR="0088674E" w:rsidRPr="008164C7" w:rsidRDefault="0088674E" w:rsidP="0088674E">
      <w:pPr>
        <w:pStyle w:val="Textodecomentrio"/>
        <w:spacing w:after="0"/>
        <w:jc w:val="both"/>
        <w:rPr>
          <w:rFonts w:ascii="Tahoma" w:hAnsi="Tahoma" w:cs="Tahoma"/>
          <w:b/>
          <w:smallCaps/>
          <w:color w:val="FF0000"/>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5.2. Nos preços contratados estão incluídos todos os custos com material de consumo, salários, encargos sociais, previdenciários</w:t>
      </w:r>
      <w:r>
        <w:rPr>
          <w:rFonts w:ascii="Tahoma" w:hAnsi="Tahoma" w:cs="Tahoma"/>
          <w:sz w:val="18"/>
          <w:szCs w:val="18"/>
        </w:rPr>
        <w:t>, fiscais, comerciais</w:t>
      </w:r>
      <w:r w:rsidRPr="008164C7">
        <w:rPr>
          <w:rFonts w:ascii="Tahoma" w:hAnsi="Tahoma" w:cs="Tahoma"/>
          <w:sz w:val="18"/>
          <w:szCs w:val="18"/>
        </w:rPr>
        <w:t xml:space="preserve"> e trabalhistas de todo o pessoal da Contratada,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pela Contratada das obrigações.</w:t>
      </w: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5.3 O valor do Contrato referido nesta Cláusula é meramente estimativo, dependendo os pagamentos devidos à Contratada dos quantitativos efetivamente executados.</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SEXTA – PAGAMENTO</w:t>
      </w:r>
    </w:p>
    <w:p w:rsidR="0088674E" w:rsidRPr="008164C7" w:rsidRDefault="0088674E" w:rsidP="0088674E">
      <w:pPr>
        <w:pStyle w:val="Textodecomentrio"/>
        <w:spacing w:after="0"/>
        <w:jc w:val="both"/>
        <w:rPr>
          <w:rFonts w:ascii="Tahoma" w:hAnsi="Tahoma" w:cs="Tahoma"/>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164C7">
        <w:rPr>
          <w:rFonts w:ascii="Tahoma" w:hAnsi="Tahoma" w:cs="Tahoma"/>
          <w:sz w:val="18"/>
          <w:szCs w:val="18"/>
        </w:rPr>
        <w:t xml:space="preserve">6.1 O prazo para pagamento </w:t>
      </w:r>
      <w:r w:rsidRPr="008164C7">
        <w:rPr>
          <w:rFonts w:ascii="Tahoma" w:hAnsi="Tahoma" w:cs="Tahoma"/>
          <w:color w:val="auto"/>
          <w:sz w:val="18"/>
          <w:szCs w:val="18"/>
          <w:lang w:eastAsia="en-US"/>
        </w:rPr>
        <w:t>à Contratada</w:t>
      </w:r>
      <w:r w:rsidRPr="008164C7">
        <w:rPr>
          <w:rFonts w:ascii="Tahoma" w:hAnsi="Tahoma" w:cs="Tahoma"/>
          <w:color w:val="auto"/>
          <w:sz w:val="18"/>
          <w:szCs w:val="18"/>
        </w:rPr>
        <w:t xml:space="preserve"> e as demais condições </w:t>
      </w:r>
      <w:r w:rsidRPr="008164C7">
        <w:rPr>
          <w:rFonts w:ascii="Tahoma" w:hAnsi="Tahoma" w:cs="Tahoma"/>
          <w:sz w:val="18"/>
          <w:szCs w:val="18"/>
        </w:rPr>
        <w:t xml:space="preserve">a ele referentes encontram-se definidos </w:t>
      </w:r>
      <w:r w:rsidRPr="008164C7">
        <w:rPr>
          <w:rFonts w:ascii="Tahoma" w:hAnsi="Tahoma" w:cs="Tahoma"/>
          <w:color w:val="auto"/>
          <w:sz w:val="18"/>
          <w:szCs w:val="18"/>
        </w:rPr>
        <w:t xml:space="preserve">no </w:t>
      </w:r>
      <w:r w:rsidR="00304A1B">
        <w:rPr>
          <w:rFonts w:ascii="Tahoma" w:hAnsi="Tahoma" w:cs="Tahoma"/>
          <w:color w:val="auto"/>
          <w:sz w:val="18"/>
          <w:szCs w:val="18"/>
        </w:rPr>
        <w:t>TR/Habilitação</w:t>
      </w:r>
      <w:r w:rsidRPr="008164C7">
        <w:rPr>
          <w:rFonts w:ascii="Tahoma" w:hAnsi="Tahoma" w:cs="Tahoma"/>
          <w:color w:val="auto"/>
          <w:sz w:val="18"/>
          <w:szCs w:val="18"/>
        </w:rPr>
        <w:t xml:space="preserve">, que constitui anexo deste Contrato (art. 92, </w:t>
      </w:r>
      <w:proofErr w:type="spellStart"/>
      <w:r w:rsidRPr="008164C7">
        <w:rPr>
          <w:rFonts w:ascii="Tahoma" w:hAnsi="Tahoma" w:cs="Tahoma"/>
          <w:color w:val="auto"/>
          <w:sz w:val="18"/>
          <w:szCs w:val="18"/>
        </w:rPr>
        <w:t>incs</w:t>
      </w:r>
      <w:proofErr w:type="spellEnd"/>
      <w:r w:rsidRPr="008164C7">
        <w:rPr>
          <w:rFonts w:ascii="Tahoma" w:hAnsi="Tahoma" w:cs="Tahoma"/>
          <w:color w:val="auto"/>
          <w:sz w:val="18"/>
          <w:szCs w:val="18"/>
        </w:rPr>
        <w:t>. V e VI, da Lei Federal n° 14.133/2021).</w:t>
      </w: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SÉTIMA – MANUTENÇÃO DO EQUILÍBRIO ECONÔMICO FINANCEIRO DO CONTRATO</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Reajustamento em sentido estrito </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 Os preços inicialmente contratados são fixos e irreajustáveis no prazo de 1 (um) ano contado de </w:t>
      </w:r>
      <w:r w:rsidR="00136210">
        <w:rPr>
          <w:rFonts w:ascii="Tahoma" w:hAnsi="Tahoma" w:cs="Tahoma"/>
          <w:iCs/>
          <w:color w:val="auto"/>
          <w:sz w:val="18"/>
          <w:szCs w:val="18"/>
        </w:rPr>
        <w:t xml:space="preserve">__/__/__, </w:t>
      </w:r>
      <w:r w:rsidRPr="008164C7">
        <w:rPr>
          <w:rFonts w:ascii="Tahoma" w:hAnsi="Tahoma" w:cs="Tahoma"/>
          <w:b/>
          <w:color w:val="auto"/>
          <w:sz w:val="18"/>
          <w:szCs w:val="18"/>
        </w:rPr>
        <w:t>data do orçamento estimado</w:t>
      </w:r>
      <w:r w:rsidR="00597680">
        <w:rPr>
          <w:rFonts w:ascii="Tahoma" w:hAnsi="Tahoma" w:cs="Tahoma"/>
          <w:color w:val="auto"/>
          <w:sz w:val="18"/>
          <w:szCs w:val="18"/>
        </w:rPr>
        <w:t xml:space="preserve"> (art. 92, inc.</w:t>
      </w:r>
      <w:r w:rsidRPr="008164C7">
        <w:rPr>
          <w:rFonts w:ascii="Tahoma" w:hAnsi="Tahoma" w:cs="Tahoma"/>
          <w:color w:val="auto"/>
          <w:sz w:val="18"/>
          <w:szCs w:val="18"/>
        </w:rPr>
        <w:t xml:space="preserve"> V, e §3°, da Lei Federal n° 14.133/2021).</w:t>
      </w:r>
    </w:p>
    <w:p w:rsidR="00715ADC" w:rsidRDefault="00715ADC" w:rsidP="00715ADC">
      <w:pPr>
        <w:spacing w:after="0" w:line="240" w:lineRule="auto"/>
        <w:jc w:val="both"/>
        <w:rPr>
          <w:rFonts w:ascii="Tahoma" w:hAnsi="Tahoma" w:cs="Tahoma"/>
          <w:b/>
          <w:color w:val="0000FF"/>
          <w:sz w:val="18"/>
          <w:szCs w:val="18"/>
          <w:highlight w:val="yellow"/>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7.2 Após o interregno de 1 (um) ano</w:t>
      </w:r>
      <w:r w:rsidRPr="00D53D62">
        <w:rPr>
          <w:rFonts w:ascii="Tahoma" w:hAnsi="Tahoma" w:cs="Tahoma"/>
          <w:color w:val="auto"/>
          <w:sz w:val="18"/>
          <w:szCs w:val="18"/>
        </w:rPr>
        <w:t>, independentemente de pedido da Contratada, os preços iniciais</w:t>
      </w:r>
      <w:r w:rsidRPr="008164C7">
        <w:rPr>
          <w:rFonts w:ascii="Tahoma" w:hAnsi="Tahoma" w:cs="Tahoma"/>
          <w:color w:val="auto"/>
          <w:sz w:val="18"/>
          <w:szCs w:val="18"/>
        </w:rPr>
        <w:t xml:space="preserve"> serão reajustados, mediante a aplicação, pelo Contratante, do índic</w:t>
      </w:r>
      <w:r w:rsidRPr="008F66DC">
        <w:rPr>
          <w:rFonts w:ascii="Tahoma" w:hAnsi="Tahoma" w:cs="Tahoma"/>
          <w:color w:val="auto"/>
          <w:sz w:val="18"/>
          <w:szCs w:val="18"/>
        </w:rPr>
        <w:t>e INPC/IBGE.</w:t>
      </w:r>
      <w:r w:rsidRPr="008164C7">
        <w:rPr>
          <w:rFonts w:ascii="Tahoma" w:hAnsi="Tahoma" w:cs="Tahoma"/>
          <w:color w:val="auto"/>
          <w:sz w:val="18"/>
          <w:szCs w:val="18"/>
        </w:rPr>
        <w:t xml:space="preserve"> </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Notas:</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1. A Administração deve indicar o</w:t>
      </w:r>
      <w:r>
        <w:rPr>
          <w:rFonts w:ascii="Tahoma" w:hAnsi="Tahoma" w:cs="Tahoma"/>
          <w:b/>
          <w:color w:val="auto"/>
          <w:sz w:val="14"/>
          <w:szCs w:val="14"/>
        </w:rPr>
        <w:t xml:space="preserve"> índice que</w:t>
      </w:r>
      <w:r w:rsidRPr="008164C7">
        <w:rPr>
          <w:rFonts w:ascii="Tahoma" w:hAnsi="Tahoma" w:cs="Tahoma"/>
          <w:b/>
          <w:color w:val="auto"/>
          <w:sz w:val="14"/>
          <w:szCs w:val="14"/>
        </w:rPr>
        <w:t xml:space="preserve">, conforme o objeto </w:t>
      </w:r>
      <w:r>
        <w:rPr>
          <w:rFonts w:ascii="Tahoma" w:hAnsi="Tahoma" w:cs="Tahoma"/>
          <w:b/>
          <w:color w:val="auto"/>
          <w:sz w:val="14"/>
          <w:szCs w:val="14"/>
        </w:rPr>
        <w:t xml:space="preserve">do </w:t>
      </w:r>
      <w:r w:rsidRPr="008164C7">
        <w:rPr>
          <w:rFonts w:ascii="Tahoma" w:hAnsi="Tahoma" w:cs="Tahoma"/>
          <w:b/>
          <w:color w:val="auto"/>
          <w:sz w:val="14"/>
          <w:szCs w:val="14"/>
        </w:rPr>
        <w:t>contrato, retrata a variação efetiva do custo de produção, sendo admitida a adoção de mais de um índice específico ou setorial, em conformidade com a realidade de mercado dos respectivos insumos, nos termos dos art. 6º, inc. LVIII, e art. 92, §3º, da Lei Federal nº 14.133/2021.</w:t>
      </w:r>
      <w:r>
        <w:rPr>
          <w:rFonts w:ascii="Tahoma" w:hAnsi="Tahoma" w:cs="Tahoma"/>
          <w:b/>
          <w:color w:val="auto"/>
          <w:sz w:val="14"/>
          <w:szCs w:val="14"/>
        </w:rPr>
        <w:t xml:space="preserve"> </w:t>
      </w:r>
    </w:p>
    <w:p w:rsidR="0088674E"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2. O índice utilizado deve ser o indicador mais próximo da efetiva variação dos preços do objeto do contrato, “</w:t>
      </w:r>
      <w:r w:rsidRPr="008164C7">
        <w:rPr>
          <w:rFonts w:ascii="Tahoma" w:hAnsi="Tahoma" w:cs="Tahoma"/>
          <w:b/>
          <w:i/>
          <w:color w:val="auto"/>
          <w:sz w:val="14"/>
          <w:szCs w:val="14"/>
        </w:rPr>
        <w:t>(...) o qual deverá ser preferencialmente um índice setorial ou específico, e, apenas na ausência de tal índice, um índice geral, o qual deverá ser o mais conservador possível de forma a não onerar injustificadamente a administração (...)</w:t>
      </w:r>
      <w:r w:rsidRPr="008164C7">
        <w:rPr>
          <w:rFonts w:ascii="Tahoma" w:hAnsi="Tahoma" w:cs="Tahoma"/>
          <w:b/>
          <w:color w:val="auto"/>
          <w:sz w:val="14"/>
          <w:szCs w:val="14"/>
        </w:rPr>
        <w:t>” – TCU, Acórdão nº 114/2013-Plenário.</w:t>
      </w:r>
    </w:p>
    <w:p w:rsidR="0088674E" w:rsidRPr="008F66D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F66DC">
        <w:rPr>
          <w:rFonts w:ascii="Tahoma" w:hAnsi="Tahoma" w:cs="Tahoma"/>
          <w:b/>
          <w:color w:val="auto"/>
          <w:sz w:val="14"/>
          <w:szCs w:val="14"/>
        </w:rPr>
        <w:t>3. Caso o INPC/IBGE não se adeque ao objeto, deverá ser alterado para o índice compatível.</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7.2.1 Na hipótese de não reajustamento dos preços pelo Contratante, o requerimento de reajuste deverá ser formulado durante a vigência do </w:t>
      </w:r>
      <w:r>
        <w:rPr>
          <w:rFonts w:ascii="Tahoma" w:hAnsi="Tahoma" w:cs="Tahoma"/>
          <w:color w:val="auto"/>
          <w:sz w:val="18"/>
          <w:szCs w:val="18"/>
        </w:rPr>
        <w:t>c</w:t>
      </w:r>
      <w:r w:rsidRPr="008164C7">
        <w:rPr>
          <w:rFonts w:ascii="Tahoma" w:hAnsi="Tahoma" w:cs="Tahoma"/>
          <w:color w:val="auto"/>
          <w:sz w:val="18"/>
          <w:szCs w:val="18"/>
        </w:rPr>
        <w:t>ontrato e antes de eventual prorrogação nos termos do</w:t>
      </w:r>
      <w:r w:rsidRPr="008164C7">
        <w:rPr>
          <w:rFonts w:ascii="Tahoma" w:hAnsi="Tahoma" w:cs="Tahoma"/>
          <w:color w:val="auto"/>
        </w:rPr>
        <w:t xml:space="preserve"> </w:t>
      </w:r>
      <w:r w:rsidRPr="008164C7">
        <w:rPr>
          <w:rFonts w:ascii="Tahoma" w:hAnsi="Tahoma" w:cs="Tahoma"/>
          <w:color w:val="auto"/>
          <w:sz w:val="18"/>
          <w:szCs w:val="18"/>
        </w:rPr>
        <w:t>art. 131, parágrafo único, da Lei Federal n° 14.133/2021, sob pena de preclusão.</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color w:val="auto"/>
          <w:sz w:val="18"/>
          <w:szCs w:val="18"/>
        </w:rPr>
        <w:t xml:space="preserve">7.3 Nos reajustamentos subsequentes ao primeiro, o interregno mínimo de 1 (um) ano será contado a partir dos efeitos financeiros do último reajuste.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7.4 Na hipótese de atraso ou não divulgação do(s) </w:t>
      </w:r>
      <w:r>
        <w:rPr>
          <w:rFonts w:ascii="Tahoma" w:hAnsi="Tahoma" w:cs="Tahoma"/>
          <w:color w:val="auto"/>
          <w:sz w:val="18"/>
          <w:szCs w:val="18"/>
        </w:rPr>
        <w:t>índice</w:t>
      </w:r>
      <w:r w:rsidRPr="008164C7">
        <w:rPr>
          <w:rFonts w:ascii="Tahoma" w:hAnsi="Tahoma" w:cs="Tahoma"/>
          <w:color w:val="auto"/>
          <w:sz w:val="18"/>
          <w:szCs w:val="18"/>
        </w:rPr>
        <w:t>(s) de reajustamento, o Contratante pagará à Contratada a importância calculada pela última variação conhecida, liquidando a diferença correspondente tão logo seja(m) divulgado(s) o(s) índice(s) definitivo(s).</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7.4.1 A Contratada deverá apresentar a memória de cálculo referente ao reajustamento de preços correspondente a eventual valor remanescente.</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7.5 Caso o(s) índice(s) estabelecido(s) para reajustamento venha(m) a ser extinto(s) ou de qualquer forma não possa(m) mais ser utilizado(s), será(</w:t>
      </w:r>
      <w:proofErr w:type="spellStart"/>
      <w:r w:rsidRPr="008164C7">
        <w:rPr>
          <w:rFonts w:ascii="Tahoma" w:hAnsi="Tahoma" w:cs="Tahoma"/>
          <w:color w:val="auto"/>
          <w:sz w:val="18"/>
          <w:szCs w:val="18"/>
        </w:rPr>
        <w:t>ão</w:t>
      </w:r>
      <w:proofErr w:type="spellEnd"/>
      <w:r w:rsidRPr="008164C7">
        <w:rPr>
          <w:rFonts w:ascii="Tahoma" w:hAnsi="Tahoma" w:cs="Tahoma"/>
          <w:color w:val="auto"/>
          <w:sz w:val="18"/>
          <w:szCs w:val="18"/>
        </w:rPr>
        <w:t>) adotado(s), em substituição, o(s) que vier(em) a ser determinado(s) pela legislação então em vigor.</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7.6 Na ausência de previsão legal quanto ao índice substituto, as partes elegerão novo índice oficial, para reajustamento do preço </w:t>
      </w:r>
      <w:r>
        <w:rPr>
          <w:rFonts w:ascii="Tahoma" w:hAnsi="Tahoma" w:cs="Tahoma"/>
          <w:color w:val="auto"/>
          <w:sz w:val="18"/>
          <w:szCs w:val="18"/>
        </w:rPr>
        <w:t xml:space="preserve">no período </w:t>
      </w:r>
      <w:r w:rsidRPr="008164C7">
        <w:rPr>
          <w:rFonts w:ascii="Tahoma" w:hAnsi="Tahoma" w:cs="Tahoma"/>
          <w:color w:val="auto"/>
          <w:sz w:val="18"/>
          <w:szCs w:val="18"/>
        </w:rPr>
        <w:t>remanescente</w:t>
      </w:r>
      <w:r>
        <w:rPr>
          <w:rFonts w:ascii="Tahoma" w:hAnsi="Tahoma" w:cs="Tahoma"/>
          <w:color w:val="auto"/>
          <w:sz w:val="18"/>
          <w:szCs w:val="18"/>
        </w:rPr>
        <w:t xml:space="preserve"> do Contrato</w:t>
      </w:r>
      <w:r w:rsidRPr="008164C7">
        <w:rPr>
          <w:rFonts w:ascii="Tahoma" w:hAnsi="Tahoma" w:cs="Tahoma"/>
          <w:color w:val="auto"/>
          <w:sz w:val="18"/>
          <w:szCs w:val="18"/>
        </w:rPr>
        <w:t xml:space="preserve">, por meio de termo aditivo.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7.7 O reajustamento será realizado por </w:t>
      </w:r>
      <w:proofErr w:type="spellStart"/>
      <w:r w:rsidRPr="008164C7">
        <w:rPr>
          <w:rFonts w:ascii="Tahoma" w:hAnsi="Tahoma" w:cs="Tahoma"/>
          <w:color w:val="auto"/>
          <w:sz w:val="18"/>
          <w:szCs w:val="18"/>
        </w:rPr>
        <w:t>apostilamento</w:t>
      </w:r>
      <w:proofErr w:type="spellEnd"/>
      <w:r w:rsidRPr="008164C7">
        <w:rPr>
          <w:rFonts w:ascii="Tahoma" w:hAnsi="Tahoma" w:cs="Tahoma"/>
          <w:color w:val="auto"/>
          <w:sz w:val="18"/>
          <w:szCs w:val="18"/>
        </w:rPr>
        <w:t>, na forma do art. 136, inc. I,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Outras causas de reequilíbrio econômico-financeiro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bCs/>
          <w:color w:val="auto"/>
          <w:sz w:val="18"/>
          <w:szCs w:val="18"/>
        </w:rPr>
        <w:t xml:space="preserve">7.8 O </w:t>
      </w:r>
      <w:r w:rsidRPr="008164C7">
        <w:rPr>
          <w:rFonts w:ascii="Tahoma" w:hAnsi="Tahoma" w:cs="Tahoma"/>
          <w:color w:val="auto"/>
          <w:sz w:val="18"/>
          <w:szCs w:val="18"/>
        </w:rPr>
        <w:t xml:space="preserve">reestabelecimento do equilíbrio econômico-financeiro </w:t>
      </w:r>
      <w:r w:rsidRPr="008164C7">
        <w:rPr>
          <w:rFonts w:ascii="Tahoma" w:hAnsi="Tahoma" w:cs="Tahoma"/>
          <w:bCs/>
          <w:color w:val="auto"/>
          <w:sz w:val="18"/>
          <w:szCs w:val="18"/>
        </w:rPr>
        <w:t xml:space="preserve">dependerá de requerimento da Contratada quando visar recompor o preço que se tornou </w:t>
      </w:r>
      <w:r w:rsidRPr="008164C7">
        <w:rPr>
          <w:rFonts w:ascii="Tahoma" w:hAnsi="Tahoma" w:cs="Tahoma"/>
          <w:bCs/>
          <w:iCs/>
          <w:color w:val="auto"/>
          <w:sz w:val="18"/>
          <w:szCs w:val="18"/>
        </w:rPr>
        <w:t>insuficiente</w:t>
      </w:r>
      <w:r w:rsidRPr="008164C7">
        <w:rPr>
          <w:rFonts w:ascii="Tahoma" w:hAnsi="Tahoma" w:cs="Tahoma"/>
          <w:bCs/>
          <w:color w:val="auto"/>
          <w:sz w:val="18"/>
          <w:szCs w:val="18"/>
        </w:rPr>
        <w:t xml:space="preserve">, devendo ser instruído com a documentação que comprove o desequilíbrio econômico-financeiro do </w:t>
      </w:r>
      <w:r>
        <w:rPr>
          <w:rFonts w:ascii="Tahoma" w:hAnsi="Tahoma" w:cs="Tahoma"/>
          <w:bCs/>
          <w:color w:val="auto"/>
          <w:sz w:val="18"/>
          <w:szCs w:val="18"/>
        </w:rPr>
        <w:t>C</w:t>
      </w:r>
      <w:r w:rsidRPr="008164C7">
        <w:rPr>
          <w:rFonts w:ascii="Tahoma" w:hAnsi="Tahoma" w:cs="Tahoma"/>
          <w:bCs/>
          <w:color w:val="auto"/>
          <w:sz w:val="18"/>
          <w:szCs w:val="18"/>
        </w:rPr>
        <w:t>ontrato.</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7.8.1 O requerimento de restabelecimento do equilíbrio econômico-financeiro inicial do </w:t>
      </w:r>
      <w:r>
        <w:rPr>
          <w:rFonts w:ascii="Tahoma" w:hAnsi="Tahoma" w:cs="Tahoma"/>
          <w:color w:val="auto"/>
          <w:sz w:val="18"/>
          <w:szCs w:val="18"/>
        </w:rPr>
        <w:t>C</w:t>
      </w:r>
      <w:r w:rsidRPr="008164C7">
        <w:rPr>
          <w:rFonts w:ascii="Tahoma" w:hAnsi="Tahoma" w:cs="Tahoma"/>
          <w:color w:val="auto"/>
          <w:sz w:val="18"/>
          <w:szCs w:val="18"/>
        </w:rPr>
        <w:t>ontrato, nas hipóteses do art. 124, inc. II, “d”, da Lei Federal nº 14.133/2021, deverá ser formulado pelo interessado no prazo máximo de 1 (um) ano do fato que o ensejou, sob pena de decadência, em consonância com o art. 211 da Lei Federal nº 10.406, de 10 de janeiro de 2002.</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7.8.2 Na hipótese de contratos de fornecimento ou serviços contínuos, o requerimento de restabelecimento do equilíbrio econômico-financeiro deverá ser formulado durante a vigência do Contrato e antes de eventual prorrogação nos termos do </w:t>
      </w:r>
      <w:hyperlink r:id="rId8" w:anchor="art107" w:history="1">
        <w:r w:rsidRPr="008164C7">
          <w:rPr>
            <w:rFonts w:ascii="Tahoma" w:hAnsi="Tahoma" w:cs="Tahoma"/>
            <w:color w:val="auto"/>
            <w:sz w:val="18"/>
            <w:szCs w:val="18"/>
          </w:rPr>
          <w:t xml:space="preserve">art. 107 </w:t>
        </w:r>
      </w:hyperlink>
      <w:r w:rsidRPr="008164C7">
        <w:rPr>
          <w:rFonts w:ascii="Tahoma" w:hAnsi="Tahoma" w:cs="Tahoma"/>
          <w:color w:val="auto"/>
          <w:sz w:val="18"/>
          <w:szCs w:val="18"/>
        </w:rPr>
        <w:t>da Lei Federal n° 14.133/2021, sob pena de preclusão (art. 131, parágrafo único, da Lei Federal n° 14.133/2021).</w:t>
      </w:r>
    </w:p>
    <w:p w:rsidR="0088674E" w:rsidRPr="008164C7"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8164C7">
        <w:rPr>
          <w:rFonts w:ascii="Tahoma" w:hAnsi="Tahoma" w:cs="Tahoma"/>
          <w:color w:val="auto"/>
          <w:sz w:val="18"/>
          <w:szCs w:val="18"/>
        </w:rPr>
        <w:t xml:space="preserve">7.8.2.1 Fica convencionado que, nos casos de contrato de fornecimento ou serviços contínuos com prazo de vigência superior a 1 (um) ano, o requerimento de restabelecimento do equilíbrio econômico-financeiro do </w:t>
      </w:r>
      <w:r>
        <w:rPr>
          <w:rFonts w:ascii="Tahoma" w:hAnsi="Tahoma" w:cs="Tahoma"/>
          <w:color w:val="auto"/>
          <w:sz w:val="18"/>
          <w:szCs w:val="18"/>
        </w:rPr>
        <w:t>C</w:t>
      </w:r>
      <w:r w:rsidRPr="008164C7">
        <w:rPr>
          <w:rFonts w:ascii="Tahoma" w:hAnsi="Tahoma" w:cs="Tahoma"/>
          <w:color w:val="auto"/>
          <w:sz w:val="18"/>
          <w:szCs w:val="18"/>
        </w:rPr>
        <w:t xml:space="preserve">ontrato deverá observar a disposição da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7.8.1.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7.9 O Contratante, no prazo máximo de 60 (sessenta) dias, prorrogável por igual período mediante justificativa, responderá a eventuais pedidos de manutenção do equilíbrio econômico-financeiro do Contrato apresentado pela Contratada (art. 92, inc. XI, c/c </w:t>
      </w:r>
      <w:r>
        <w:rPr>
          <w:rFonts w:ascii="Tahoma" w:hAnsi="Tahoma" w:cs="Tahoma"/>
          <w:color w:val="auto"/>
          <w:sz w:val="18"/>
          <w:szCs w:val="18"/>
        </w:rPr>
        <w:t xml:space="preserve">art. </w:t>
      </w:r>
      <w:r w:rsidRPr="008164C7">
        <w:rPr>
          <w:rFonts w:ascii="Tahoma" w:hAnsi="Tahoma" w:cs="Tahoma"/>
          <w:color w:val="auto"/>
          <w:sz w:val="18"/>
          <w:szCs w:val="18"/>
        </w:rPr>
        <w:t xml:space="preserve">123, parágrafo </w:t>
      </w:r>
      <w:r w:rsidRPr="0028460B">
        <w:rPr>
          <w:rFonts w:ascii="Tahoma" w:hAnsi="Tahoma" w:cs="Tahoma"/>
          <w:color w:val="auto"/>
          <w:sz w:val="18"/>
          <w:szCs w:val="18"/>
        </w:rPr>
        <w:t xml:space="preserve">único, da </w:t>
      </w:r>
      <w:r w:rsidRPr="008164C7">
        <w:rPr>
          <w:rFonts w:ascii="Tahoma" w:hAnsi="Tahoma" w:cs="Tahoma"/>
          <w:color w:val="auto"/>
          <w:sz w:val="18"/>
          <w:szCs w:val="18"/>
        </w:rPr>
        <w:t>Lei Federal n° 14.133/2021).</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bookmarkStart w:id="3" w:name="_Hlk164160011"/>
      <w:r w:rsidRPr="008164C7">
        <w:rPr>
          <w:rFonts w:ascii="Tahoma" w:hAnsi="Tahoma" w:cs="Tahoma"/>
          <w:b/>
          <w:color w:val="auto"/>
          <w:sz w:val="14"/>
          <w:szCs w:val="14"/>
        </w:rPr>
        <w:t>Nota: a Administração poderá ajustar o prazo conforme o caso concreto.</w:t>
      </w:r>
    </w:p>
    <w:bookmarkEnd w:id="3"/>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7.10 O processo de reestabelecimento do equilíbrio econômico-financeiro em favor do Contratante </w:t>
      </w:r>
      <w:r w:rsidRPr="008164C7">
        <w:rPr>
          <w:rFonts w:ascii="Tahoma" w:hAnsi="Tahoma" w:cs="Tahoma"/>
          <w:bCs/>
          <w:color w:val="auto"/>
          <w:sz w:val="18"/>
          <w:szCs w:val="18"/>
        </w:rPr>
        <w:t xml:space="preserve">deverá ser instaurado quando </w:t>
      </w:r>
      <w:r w:rsidRPr="008164C7">
        <w:rPr>
          <w:rFonts w:ascii="Tahoma" w:hAnsi="Tahoma" w:cs="Tahoma"/>
          <w:color w:val="auto"/>
          <w:sz w:val="18"/>
          <w:szCs w:val="18"/>
        </w:rPr>
        <w:t>possível a redução do preço ajustado para compatibilizá-lo ao valor de mercado ou quando houver diminuição, devidamente comprovada, dos preços dos insumos básicos utilizados no Contrato.</w:t>
      </w:r>
    </w:p>
    <w:p w:rsidR="0088674E" w:rsidRPr="0041581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7.11 A Contratada não fará jus à recomposição do equilíbrio econômico-financeiro caso quaisquer dos riscos por ela assumidos no Contrato venham a se materializar (art. 124, inc. II, “d”, parte final,</w:t>
      </w:r>
      <w:r w:rsidR="00415814">
        <w:rPr>
          <w:rFonts w:ascii="Tahoma" w:hAnsi="Tahoma" w:cs="Tahoma"/>
          <w:color w:val="auto"/>
          <w:sz w:val="18"/>
          <w:szCs w:val="18"/>
        </w:rPr>
        <w:t xml:space="preserve"> da Lei Federal nº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1DC2"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1DC2">
        <w:rPr>
          <w:rFonts w:ascii="Tahoma" w:hAnsi="Tahoma" w:cs="Tahoma"/>
          <w:b/>
          <w:color w:val="auto"/>
          <w:sz w:val="18"/>
          <w:szCs w:val="18"/>
        </w:rPr>
        <w:t>CLÁUSULA OITAVA - OBRIGAÇÕES DO CONTRATANTE E DA CONTRATADA</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28460B">
        <w:rPr>
          <w:rFonts w:ascii="Tahoma" w:hAnsi="Tahoma" w:cs="Tahoma"/>
          <w:b/>
          <w:color w:val="auto"/>
          <w:sz w:val="18"/>
          <w:szCs w:val="18"/>
        </w:rPr>
        <w:t>Obrigações do Contratante</w:t>
      </w:r>
    </w:p>
    <w:p w:rsidR="001613EC" w:rsidRDefault="001613EC"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460B">
        <w:rPr>
          <w:rFonts w:ascii="Tahoma" w:hAnsi="Tahoma" w:cs="Tahoma"/>
          <w:color w:val="auto"/>
          <w:sz w:val="18"/>
          <w:szCs w:val="18"/>
        </w:rPr>
        <w:t xml:space="preserve">8.1 O Contratante, além das determinações contidas no </w:t>
      </w:r>
      <w:r w:rsidR="00B0762F">
        <w:rPr>
          <w:rFonts w:ascii="Tahoma" w:hAnsi="Tahoma" w:cs="Tahoma"/>
          <w:sz w:val="18"/>
          <w:szCs w:val="18"/>
        </w:rPr>
        <w:t>TR/Habilitação</w:t>
      </w:r>
      <w:r w:rsidR="0037245B">
        <w:rPr>
          <w:rFonts w:ascii="Tahoma" w:hAnsi="Tahoma" w:cs="Tahoma"/>
          <w:color w:val="auto"/>
          <w:sz w:val="18"/>
          <w:szCs w:val="18"/>
        </w:rPr>
        <w:t xml:space="preserve"> e demais componentes</w:t>
      </w:r>
      <w:r w:rsidRPr="0028460B">
        <w:rPr>
          <w:rFonts w:ascii="Tahoma" w:hAnsi="Tahoma" w:cs="Tahoma"/>
          <w:color w:val="auto"/>
          <w:sz w:val="18"/>
          <w:szCs w:val="18"/>
        </w:rPr>
        <w:t>, bem como daquelas decorrentes de lei, obriga-se a:</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sz w:val="18"/>
          <w:szCs w:val="18"/>
        </w:rPr>
        <w:t xml:space="preserve">a) exigir </w:t>
      </w:r>
      <w:r w:rsidRPr="00811DC2">
        <w:rPr>
          <w:rFonts w:ascii="Tahoma" w:hAnsi="Tahoma" w:cs="Tahoma"/>
          <w:color w:val="auto"/>
          <w:sz w:val="18"/>
          <w:szCs w:val="18"/>
        </w:rPr>
        <w:t>o cumprimento de todas as obrigações assumidas pela Contratada, de acordo com este Contrato e seus anexos, fornecendo por escrito as informações necessárias para a execução do objeto contratado;</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 xml:space="preserve">b) receber o objeto no prazo e condições estabelecidas no </w:t>
      </w:r>
      <w:r w:rsidR="00304A1B">
        <w:rPr>
          <w:rFonts w:ascii="Tahoma" w:hAnsi="Tahoma" w:cs="Tahoma"/>
          <w:color w:val="auto"/>
          <w:sz w:val="18"/>
          <w:szCs w:val="18"/>
        </w:rPr>
        <w:t>TR/Habilitação</w:t>
      </w:r>
      <w:r w:rsidRPr="00811DC2">
        <w:rPr>
          <w:rFonts w:ascii="Tahoma" w:hAnsi="Tahoma" w:cs="Tahoma"/>
          <w:color w:val="auto"/>
          <w:sz w:val="18"/>
          <w:szCs w:val="18"/>
        </w:rPr>
        <w:t>;</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c) acompanhar e fiscalizar a execução do Contrato e o cumprimento das obrigações pela Contratada;</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d) intimar a Contratada, por escrito, sobre vícios, defeitos ou incorreções verificadas no objeto do Contrato, para que seja por ela substituído, reparado ou corrigido, no total ou em parte, às suas expensas, no prazo indicado, certificando-se de que as soluções propostas pela Contratada são as mais adequadas;</w:t>
      </w:r>
    </w:p>
    <w:p w:rsidR="0088674E" w:rsidRPr="008164C7" w:rsidRDefault="0088674E" w:rsidP="0088674E">
      <w:pPr>
        <w:pStyle w:val="Nivel2"/>
        <w:widowControl w:val="0"/>
        <w:numPr>
          <w:ilvl w:val="0"/>
          <w:numId w:val="0"/>
        </w:numPr>
        <w:tabs>
          <w:tab w:val="left" w:pos="284"/>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e) comunicar-se com a Contratada para </w:t>
      </w:r>
      <w:r w:rsidRPr="008164C7">
        <w:rPr>
          <w:rFonts w:ascii="Tahoma" w:hAnsi="Tahoma" w:cs="Tahoma"/>
          <w:bCs/>
          <w:color w:val="auto"/>
          <w:sz w:val="18"/>
          <w:szCs w:val="18"/>
        </w:rPr>
        <w:t xml:space="preserve">emissão de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xml:space="preserve">) ou instrumento(s) de cobrança equivalente(s) </w:t>
      </w:r>
      <w:r w:rsidRPr="008164C7">
        <w:rPr>
          <w:rFonts w:ascii="Tahoma" w:hAnsi="Tahoma" w:cs="Tahoma"/>
          <w:bCs/>
          <w:color w:val="auto"/>
          <w:sz w:val="18"/>
          <w:szCs w:val="18"/>
        </w:rPr>
        <w:t xml:space="preserve">relativamente à parcela incontroversa da execução do objeto, para efeito de liquidação e pagamento, quando houver controvérsia sobre a execução do objeto, quanto à dimensão, qualidade e quantidade, conforme o </w:t>
      </w:r>
      <w:hyperlink r:id="rId9" w:anchor="art143" w:history="1">
        <w:r w:rsidRPr="008164C7">
          <w:rPr>
            <w:rStyle w:val="Hyperlink"/>
            <w:rFonts w:ascii="Tahoma" w:hAnsi="Tahoma" w:cs="Tahoma"/>
            <w:bCs/>
            <w:color w:val="auto"/>
            <w:sz w:val="18"/>
            <w:szCs w:val="18"/>
            <w:u w:val="none"/>
          </w:rPr>
          <w:t xml:space="preserve">art. 143 da Lei </w:t>
        </w:r>
        <w:r>
          <w:rPr>
            <w:rStyle w:val="Hyperlink"/>
            <w:rFonts w:ascii="Tahoma" w:hAnsi="Tahoma" w:cs="Tahoma"/>
            <w:bCs/>
            <w:color w:val="auto"/>
            <w:sz w:val="18"/>
            <w:szCs w:val="18"/>
            <w:u w:val="none"/>
          </w:rPr>
          <w:t xml:space="preserve">Federal </w:t>
        </w:r>
        <w:r w:rsidRPr="008164C7">
          <w:rPr>
            <w:rStyle w:val="Hyperlink"/>
            <w:rFonts w:ascii="Tahoma" w:hAnsi="Tahoma" w:cs="Tahoma"/>
            <w:bCs/>
            <w:color w:val="auto"/>
            <w:sz w:val="18"/>
            <w:szCs w:val="18"/>
            <w:u w:val="none"/>
          </w:rPr>
          <w:t>nº 14.133/2021</w:t>
        </w:r>
      </w:hyperlink>
      <w:r w:rsidRPr="008164C7">
        <w:rPr>
          <w:rFonts w:ascii="Tahoma" w:hAnsi="Tahoma" w:cs="Tahoma"/>
          <w:bCs/>
          <w:color w:val="auto"/>
          <w:sz w:val="18"/>
          <w:szCs w:val="18"/>
        </w:rPr>
        <w:t>;</w:t>
      </w:r>
    </w:p>
    <w:p w:rsidR="0088674E" w:rsidRPr="007F713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f) </w:t>
      </w:r>
      <w:r w:rsidRPr="007F7137">
        <w:rPr>
          <w:rFonts w:ascii="Tahoma" w:hAnsi="Tahoma" w:cs="Tahoma"/>
          <w:color w:val="auto"/>
          <w:sz w:val="18"/>
          <w:szCs w:val="18"/>
        </w:rPr>
        <w:t xml:space="preserve">efetuar o pagamento à Contratada do valor correspondente à execução do objeto, conforme prazo, forma e condições estabelecidos no </w:t>
      </w:r>
      <w:r w:rsidR="00304A1B">
        <w:rPr>
          <w:rFonts w:ascii="Tahoma" w:hAnsi="Tahoma" w:cs="Tahoma"/>
          <w:color w:val="auto"/>
          <w:sz w:val="18"/>
          <w:szCs w:val="18"/>
        </w:rPr>
        <w:t>TR/Habilitação</w:t>
      </w:r>
      <w:r w:rsidRPr="007F713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g) aplicar à Contratada as sanções previstas em lei e neste Contrato; </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h) explicitamente emitir decisão sobre todas as solicitações e reclamações relacionadas à execução do presente Contrato apresentadas pela Contratada, ressalvados os requerimentos manifestamente impertinentes, meramente protelatórios ou de nenhum interesse para a boa execução do ajuste, no prazo definido na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8.1.1;</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i) responder eventuais pedidos de reestabelecimento do equilíbrio econômico-financeiro apresentados pel</w:t>
      </w:r>
      <w:r>
        <w:rPr>
          <w:rFonts w:ascii="Tahoma" w:hAnsi="Tahoma" w:cs="Tahoma"/>
          <w:color w:val="auto"/>
          <w:sz w:val="18"/>
          <w:szCs w:val="18"/>
        </w:rPr>
        <w:t>a</w:t>
      </w:r>
      <w:r w:rsidRPr="008164C7">
        <w:rPr>
          <w:rFonts w:ascii="Tahoma" w:hAnsi="Tahoma" w:cs="Tahoma"/>
          <w:color w:val="auto"/>
          <w:sz w:val="18"/>
          <w:szCs w:val="18"/>
        </w:rPr>
        <w:t xml:space="preserve"> Contratada no prazo definido na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7.9; </w:t>
      </w:r>
    </w:p>
    <w:p w:rsidR="0088674E" w:rsidRPr="00016D1F"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j) </w:t>
      </w:r>
      <w:r w:rsidRPr="00016D1F">
        <w:rPr>
          <w:rFonts w:ascii="Tahoma" w:hAnsi="Tahoma" w:cs="Tahoma"/>
          <w:color w:val="auto"/>
          <w:sz w:val="18"/>
          <w:szCs w:val="18"/>
        </w:rPr>
        <w:t xml:space="preserve">intimar os emitentes das garantias relativamente ao início de processo administrativo para apuração de descumprimento de cláusulas contratuais (art. 137, §4º, da Lei </w:t>
      </w:r>
      <w:r>
        <w:rPr>
          <w:rFonts w:ascii="Tahoma" w:hAnsi="Tahoma" w:cs="Tahoma"/>
          <w:color w:val="auto"/>
          <w:sz w:val="18"/>
          <w:szCs w:val="18"/>
        </w:rPr>
        <w:t xml:space="preserve">Federal </w:t>
      </w:r>
      <w:r w:rsidRPr="00016D1F">
        <w:rPr>
          <w:rFonts w:ascii="Tahoma" w:hAnsi="Tahoma" w:cs="Tahoma"/>
          <w:color w:val="auto"/>
          <w:sz w:val="18"/>
          <w:szCs w:val="18"/>
        </w:rPr>
        <w:t>nº 14.133/</w:t>
      </w:r>
      <w:r>
        <w:rPr>
          <w:rFonts w:ascii="Tahoma" w:hAnsi="Tahoma" w:cs="Tahoma"/>
          <w:color w:val="auto"/>
          <w:sz w:val="18"/>
          <w:szCs w:val="18"/>
        </w:rPr>
        <w:t>2021);</w:t>
      </w:r>
    </w:p>
    <w:p w:rsidR="0088674E" w:rsidRPr="00016D1F" w:rsidRDefault="0088674E" w:rsidP="0088674E">
      <w:pPr>
        <w:pStyle w:val="Nivel2"/>
        <w:widowControl w:val="0"/>
        <w:numPr>
          <w:ilvl w:val="0"/>
          <w:numId w:val="0"/>
        </w:numPr>
        <w:tabs>
          <w:tab w:val="left" w:pos="567"/>
          <w:tab w:val="left" w:pos="6521"/>
        </w:tabs>
        <w:spacing w:before="0" w:after="0" w:line="240" w:lineRule="auto"/>
        <w:ind w:left="142"/>
        <w:rPr>
          <w:rFonts w:ascii="Tahoma" w:hAnsi="Tahoma" w:cs="Tahoma"/>
          <w:color w:val="auto"/>
          <w:sz w:val="18"/>
          <w:szCs w:val="18"/>
        </w:rPr>
      </w:pPr>
      <w:r>
        <w:rPr>
          <w:rFonts w:ascii="Tahoma" w:hAnsi="Tahoma" w:cs="Tahoma"/>
          <w:color w:val="auto"/>
          <w:sz w:val="18"/>
          <w:szCs w:val="18"/>
        </w:rPr>
        <w:t>k</w:t>
      </w:r>
      <w:r w:rsidRPr="00016D1F">
        <w:rPr>
          <w:rFonts w:ascii="Tahoma" w:hAnsi="Tahoma" w:cs="Tahoma"/>
          <w:color w:val="auto"/>
          <w:sz w:val="18"/>
          <w:szCs w:val="18"/>
        </w:rPr>
        <w:t>) assegurar-se, na hipótese de execução do objeto contratado em suas dependências ou em local por ele designado, que o ambiente de trabalho, inclusive seus equipamentos e instalações, apresentem condições adequadas ao cumprimento, pela Contratada, das normas de segurança e sa</w:t>
      </w:r>
      <w:r w:rsidR="00C63336">
        <w:rPr>
          <w:rFonts w:ascii="Tahoma" w:hAnsi="Tahoma" w:cs="Tahoma"/>
          <w:color w:val="auto"/>
          <w:sz w:val="18"/>
          <w:szCs w:val="18"/>
        </w:rPr>
        <w:t>úde no trabalho.</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00B0F0"/>
          <w:sz w:val="18"/>
          <w:szCs w:val="18"/>
        </w:rPr>
      </w:pPr>
    </w:p>
    <w:p w:rsidR="0088674E" w:rsidRPr="008164C7" w:rsidRDefault="0088674E" w:rsidP="0088674E">
      <w:pPr>
        <w:pStyle w:val="Nivel3"/>
        <w:widowControl w:val="0"/>
        <w:numPr>
          <w:ilvl w:val="0"/>
          <w:numId w:val="0"/>
        </w:numPr>
        <w:tabs>
          <w:tab w:val="left" w:pos="1276"/>
        </w:tabs>
        <w:spacing w:before="0" w:after="0" w:line="240" w:lineRule="auto"/>
        <w:ind w:left="426"/>
        <w:rPr>
          <w:rFonts w:ascii="Tahoma" w:hAnsi="Tahoma" w:cs="Tahoma"/>
          <w:b/>
          <w:bCs/>
          <w:color w:val="auto"/>
          <w:sz w:val="18"/>
          <w:szCs w:val="18"/>
        </w:rPr>
      </w:pPr>
      <w:r w:rsidRPr="008164C7">
        <w:rPr>
          <w:rFonts w:ascii="Tahoma" w:hAnsi="Tahoma" w:cs="Tahoma"/>
          <w:sz w:val="18"/>
          <w:szCs w:val="18"/>
        </w:rPr>
        <w:t>8</w:t>
      </w:r>
      <w:r w:rsidRPr="008164C7">
        <w:rPr>
          <w:rFonts w:ascii="Tahoma" w:hAnsi="Tahoma" w:cs="Tahoma"/>
          <w:color w:val="auto"/>
          <w:sz w:val="18"/>
          <w:szCs w:val="18"/>
        </w:rPr>
        <w:t>.1.1 O Contratante, no prazo de</w:t>
      </w:r>
      <w:r w:rsidRPr="008164C7">
        <w:rPr>
          <w:rFonts w:ascii="Tahoma" w:hAnsi="Tahoma" w:cs="Tahoma"/>
          <w:i/>
          <w:iCs/>
          <w:color w:val="auto"/>
          <w:sz w:val="18"/>
          <w:szCs w:val="18"/>
        </w:rPr>
        <w:t xml:space="preserve"> </w:t>
      </w:r>
      <w:r w:rsidRPr="008164C7">
        <w:rPr>
          <w:rFonts w:ascii="Tahoma" w:hAnsi="Tahoma" w:cs="Tahoma"/>
          <w:color w:val="auto"/>
          <w:sz w:val="18"/>
          <w:szCs w:val="18"/>
        </w:rPr>
        <w:t>______ (____) dias, a contar da data do protocolo do(s) requerimento(s) relacionado</w:t>
      </w:r>
      <w:r>
        <w:rPr>
          <w:rFonts w:ascii="Tahoma" w:hAnsi="Tahoma" w:cs="Tahoma"/>
          <w:color w:val="auto"/>
          <w:sz w:val="18"/>
          <w:szCs w:val="18"/>
        </w:rPr>
        <w:t>(s)</w:t>
      </w:r>
      <w:r w:rsidRPr="008164C7">
        <w:rPr>
          <w:rFonts w:ascii="Tahoma" w:hAnsi="Tahoma" w:cs="Tahoma"/>
          <w:color w:val="auto"/>
          <w:sz w:val="18"/>
          <w:szCs w:val="18"/>
        </w:rPr>
        <w:t xml:space="preserve"> à execução do Contrato, decidirá sobre todas as solicitações e reclamações apresentadas pela Contratada, admitida a prorrogação motivada do prazo, por igual período (art. 123 da Lei Federal n° 14.133/2021).</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Notas:</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 xml:space="preserve">1. Nos termos do art. 123, </w:t>
      </w:r>
      <w:r w:rsidRPr="008164C7">
        <w:rPr>
          <w:rFonts w:ascii="Tahoma" w:hAnsi="Tahoma" w:cs="Tahoma"/>
          <w:b/>
          <w:i/>
          <w:color w:val="auto"/>
          <w:sz w:val="14"/>
          <w:szCs w:val="14"/>
        </w:rPr>
        <w:t>caput,</w:t>
      </w:r>
      <w:r w:rsidRPr="008164C7">
        <w:rPr>
          <w:rFonts w:ascii="Tahoma" w:hAnsi="Tahoma" w:cs="Tahoma"/>
          <w:b/>
          <w:color w:val="auto"/>
          <w:sz w:val="14"/>
          <w:szCs w:val="14"/>
        </w:rPr>
        <w:t xml:space="preserve"> da Lei </w:t>
      </w:r>
      <w:r>
        <w:rPr>
          <w:rFonts w:ascii="Tahoma" w:hAnsi="Tahoma" w:cs="Tahoma"/>
          <w:b/>
          <w:color w:val="auto"/>
          <w:sz w:val="14"/>
          <w:szCs w:val="14"/>
        </w:rPr>
        <w:t xml:space="preserve">Federal </w:t>
      </w:r>
      <w:r w:rsidRPr="008164C7">
        <w:rPr>
          <w:rFonts w:ascii="Tahoma" w:hAnsi="Tahoma" w:cs="Tahoma"/>
          <w:b/>
          <w:color w:val="auto"/>
          <w:sz w:val="14"/>
          <w:szCs w:val="14"/>
        </w:rPr>
        <w:t>nº 14.133/2021, a Administração tem o dever de decidir questões contratuais que lhe são apresentadas.</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bCs/>
          <w:color w:val="auto"/>
          <w:sz w:val="18"/>
          <w:szCs w:val="18"/>
        </w:rPr>
      </w:pPr>
      <w:r w:rsidRPr="008164C7">
        <w:rPr>
          <w:rFonts w:ascii="Tahoma" w:hAnsi="Tahoma" w:cs="Tahoma"/>
          <w:b/>
          <w:color w:val="auto"/>
          <w:sz w:val="14"/>
          <w:szCs w:val="14"/>
        </w:rPr>
        <w:t xml:space="preserve">2. O prazo a que se refere a </w:t>
      </w:r>
      <w:proofErr w:type="spellStart"/>
      <w:r w:rsidRPr="008164C7">
        <w:rPr>
          <w:rFonts w:ascii="Tahoma" w:hAnsi="Tahoma" w:cs="Tahoma"/>
          <w:b/>
          <w:color w:val="auto"/>
          <w:sz w:val="14"/>
          <w:szCs w:val="14"/>
        </w:rPr>
        <w:t>subcláusula</w:t>
      </w:r>
      <w:proofErr w:type="spellEnd"/>
      <w:r w:rsidRPr="008164C7">
        <w:rPr>
          <w:rFonts w:ascii="Tahoma" w:hAnsi="Tahoma" w:cs="Tahoma"/>
          <w:b/>
          <w:color w:val="auto"/>
          <w:sz w:val="14"/>
          <w:szCs w:val="14"/>
        </w:rPr>
        <w:t xml:space="preserve"> 8.1.1 deve ser definido conforme a complexidade do objeto contratual e os trâmites internos das áreas envolvidas na execução </w:t>
      </w:r>
      <w:r>
        <w:rPr>
          <w:rFonts w:ascii="Tahoma" w:hAnsi="Tahoma" w:cs="Tahoma"/>
          <w:b/>
          <w:color w:val="auto"/>
          <w:sz w:val="14"/>
          <w:szCs w:val="14"/>
        </w:rPr>
        <w:t>do Contrato</w:t>
      </w:r>
      <w:r w:rsidRPr="008164C7">
        <w:rPr>
          <w:rFonts w:ascii="Tahoma" w:hAnsi="Tahoma" w:cs="Tahoma"/>
          <w:b/>
          <w:color w:val="auto"/>
          <w:sz w:val="14"/>
          <w:szCs w:val="14"/>
        </w:rPr>
        <w:t>. Caso não haja especificação, o prazo será de 1 (um) mês, conforme o art. 123</w:t>
      </w:r>
      <w:r>
        <w:rPr>
          <w:rFonts w:ascii="Tahoma" w:hAnsi="Tahoma" w:cs="Tahoma"/>
          <w:b/>
          <w:color w:val="auto"/>
          <w:sz w:val="14"/>
          <w:szCs w:val="14"/>
        </w:rPr>
        <w:t>, parágrafo único,</w:t>
      </w:r>
      <w:r w:rsidRPr="008164C7">
        <w:rPr>
          <w:rFonts w:ascii="Tahoma" w:hAnsi="Tahoma" w:cs="Tahoma"/>
          <w:b/>
          <w:color w:val="auto"/>
          <w:sz w:val="14"/>
          <w:szCs w:val="14"/>
        </w:rPr>
        <w:t xml:space="preserve"> da Lei Federal n° 14.133/2021.</w:t>
      </w: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b/>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sz w:val="18"/>
          <w:szCs w:val="18"/>
        </w:rPr>
      </w:pPr>
      <w:r w:rsidRPr="00220E1A">
        <w:rPr>
          <w:rFonts w:ascii="Tahoma" w:hAnsi="Tahoma" w:cs="Tahoma"/>
          <w:b/>
          <w:sz w:val="18"/>
          <w:szCs w:val="18"/>
        </w:rPr>
        <w:t>Obrigações da Contratada</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sz w:val="18"/>
          <w:szCs w:val="18"/>
        </w:rPr>
      </w:pPr>
    </w:p>
    <w:p w:rsidR="0088674E" w:rsidRPr="004459F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4459FC">
        <w:rPr>
          <w:rFonts w:ascii="Tahoma" w:hAnsi="Tahoma" w:cs="Tahoma"/>
          <w:color w:val="auto"/>
          <w:sz w:val="18"/>
          <w:szCs w:val="18"/>
        </w:rPr>
        <w:t>8.2 A Contratada deve cumprir todas as obrigações constantes neste Contrato e em seus anexos, assumindo como exclusivamente seus os riscos e as despesas decorrentes da boa e perfeita execução do objeto, observando, ainda, as obrigações decorrentes de lei e aquelas a seguir dispostas:</w:t>
      </w:r>
    </w:p>
    <w:p w:rsidR="0088674E" w:rsidRPr="008164C7" w:rsidRDefault="0088674E" w:rsidP="0088674E">
      <w:pPr>
        <w:pStyle w:val="Nivel2"/>
        <w:widowControl w:val="0"/>
        <w:numPr>
          <w:ilvl w:val="0"/>
          <w:numId w:val="0"/>
        </w:numPr>
        <w:spacing w:before="0" w:after="0" w:line="240" w:lineRule="auto"/>
        <w:ind w:left="284"/>
        <w:rPr>
          <w:rFonts w:ascii="Tahoma" w:hAnsi="Tahoma" w:cs="Tahoma"/>
          <w:sz w:val="18"/>
          <w:szCs w:val="18"/>
        </w:rPr>
      </w:pPr>
      <w:r w:rsidRPr="004459FC">
        <w:rPr>
          <w:rFonts w:ascii="Tahoma" w:hAnsi="Tahoma" w:cs="Tahoma"/>
          <w:color w:val="auto"/>
          <w:sz w:val="18"/>
          <w:szCs w:val="18"/>
        </w:rPr>
        <w:t xml:space="preserve">a) </w:t>
      </w:r>
      <w:r w:rsidRPr="006E173A">
        <w:rPr>
          <w:rFonts w:ascii="Tahoma" w:hAnsi="Tahoma" w:cs="Tahoma"/>
          <w:color w:val="auto"/>
          <w:sz w:val="18"/>
          <w:szCs w:val="18"/>
        </w:rPr>
        <w:t xml:space="preserve">designar de sua estrutura </w:t>
      </w:r>
      <w:r w:rsidRPr="004459FC">
        <w:rPr>
          <w:rFonts w:ascii="Tahoma" w:hAnsi="Tahoma" w:cs="Tahoma"/>
          <w:color w:val="auto"/>
          <w:sz w:val="18"/>
          <w:szCs w:val="18"/>
        </w:rPr>
        <w:t>administrativa um preposto permanentemente responsável pela perfeita execução do Contrato, inclusive para atendimento de emergência, servindo de interlocutor e canal de comunicação entre as partes</w:t>
      </w:r>
      <w:r>
        <w:rPr>
          <w:rFonts w:ascii="Tahoma" w:hAnsi="Tahoma" w:cs="Tahoma"/>
          <w:color w:val="auto"/>
          <w:sz w:val="18"/>
          <w:szCs w:val="18"/>
        </w:rPr>
        <w:t xml:space="preserve">, </w:t>
      </w:r>
      <w:r>
        <w:rPr>
          <w:rFonts w:ascii="Tahoma" w:hAnsi="Tahoma" w:cs="Tahoma"/>
          <w:sz w:val="18"/>
          <w:szCs w:val="18"/>
        </w:rPr>
        <w:t xml:space="preserve">observado o </w:t>
      </w:r>
      <w:r w:rsidRPr="008164C7">
        <w:rPr>
          <w:rFonts w:ascii="Tahoma" w:hAnsi="Tahoma" w:cs="Tahoma"/>
          <w:sz w:val="18"/>
          <w:szCs w:val="18"/>
        </w:rPr>
        <w:t>art. 118 da Lei Federal n° 14.133/</w:t>
      </w:r>
      <w:r>
        <w:rPr>
          <w:rFonts w:ascii="Tahoma" w:hAnsi="Tahoma" w:cs="Tahoma"/>
          <w:sz w:val="18"/>
          <w:szCs w:val="18"/>
        </w:rPr>
        <w:t xml:space="preserve">2021, </w:t>
      </w:r>
      <w:r>
        <w:rPr>
          <w:rFonts w:ascii="Tahoma" w:hAnsi="Tahoma" w:cs="Tahoma"/>
          <w:color w:val="auto"/>
          <w:sz w:val="18"/>
          <w:szCs w:val="18"/>
        </w:rPr>
        <w:t xml:space="preserve">cuja designação ou manutenção </w:t>
      </w:r>
      <w:r w:rsidRPr="00D66EB0">
        <w:rPr>
          <w:rFonts w:ascii="Tahoma" w:hAnsi="Tahoma" w:cs="Tahoma"/>
          <w:sz w:val="18"/>
          <w:szCs w:val="18"/>
        </w:rPr>
        <w:t xml:space="preserve">poderá ser recusada pelo órgão ou entidade, desde que devidamente justificada, hipótese em que a </w:t>
      </w:r>
      <w:r>
        <w:rPr>
          <w:rFonts w:ascii="Tahoma" w:hAnsi="Tahoma" w:cs="Tahoma"/>
          <w:sz w:val="18"/>
          <w:szCs w:val="18"/>
        </w:rPr>
        <w:t>Contratada</w:t>
      </w:r>
      <w:r w:rsidRPr="00D66EB0">
        <w:rPr>
          <w:rFonts w:ascii="Tahoma" w:hAnsi="Tahoma" w:cs="Tahoma"/>
          <w:sz w:val="18"/>
          <w:szCs w:val="18"/>
        </w:rPr>
        <w:t xml:space="preserve"> designará outro profissional para o exercício da atividade</w:t>
      </w:r>
      <w:r>
        <w:rPr>
          <w:rFonts w:ascii="Tahoma" w:hAnsi="Tahoma" w:cs="Tahoma"/>
          <w:sz w:val="18"/>
          <w:szCs w:val="18"/>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b) atender às determinações regulares emitidas pelo Contratante e prestar o(s) esclarecimento(s) ou informação(</w:t>
      </w:r>
      <w:proofErr w:type="spellStart"/>
      <w:r w:rsidRPr="008164C7">
        <w:rPr>
          <w:rFonts w:ascii="Tahoma" w:hAnsi="Tahoma" w:cs="Tahoma"/>
          <w:color w:val="auto"/>
          <w:sz w:val="18"/>
          <w:szCs w:val="18"/>
        </w:rPr>
        <w:t>ões</w:t>
      </w:r>
      <w:proofErr w:type="spellEnd"/>
      <w:r w:rsidRPr="008164C7">
        <w:rPr>
          <w:rFonts w:ascii="Tahoma" w:hAnsi="Tahoma" w:cs="Tahoma"/>
          <w:color w:val="auto"/>
          <w:sz w:val="18"/>
          <w:szCs w:val="18"/>
        </w:rPr>
        <w:t>) por ele solicitado(s) (</w:t>
      </w:r>
      <w:hyperlink r:id="rId10" w:anchor="art137" w:history="1">
        <w:r w:rsidRPr="008164C7">
          <w:rPr>
            <w:rStyle w:val="Hyperlink"/>
            <w:rFonts w:ascii="Tahoma" w:hAnsi="Tahoma" w:cs="Tahoma"/>
            <w:color w:val="auto"/>
            <w:sz w:val="18"/>
            <w:szCs w:val="18"/>
            <w:u w:val="none"/>
          </w:rPr>
          <w:t>art. 137, inc</w:t>
        </w:r>
        <w:r>
          <w:rPr>
            <w:rStyle w:val="Hyperlink"/>
            <w:rFonts w:ascii="Tahoma" w:hAnsi="Tahoma" w:cs="Tahoma"/>
            <w:color w:val="auto"/>
            <w:sz w:val="18"/>
            <w:szCs w:val="18"/>
            <w:u w:val="none"/>
          </w:rPr>
          <w:t xml:space="preserve">. </w:t>
        </w:r>
        <w:r w:rsidRPr="008164C7">
          <w:rPr>
            <w:rStyle w:val="Hyperlink"/>
            <w:rFonts w:ascii="Tahoma" w:hAnsi="Tahoma" w:cs="Tahoma"/>
            <w:color w:val="auto"/>
            <w:sz w:val="18"/>
            <w:szCs w:val="18"/>
            <w:u w:val="none"/>
          </w:rPr>
          <w:t xml:space="preserve">II, da Lei </w:t>
        </w:r>
        <w:r w:rsidRPr="008164C7">
          <w:rPr>
            <w:rFonts w:ascii="Tahoma" w:hAnsi="Tahoma" w:cs="Tahoma"/>
            <w:color w:val="auto"/>
            <w:sz w:val="18"/>
            <w:szCs w:val="18"/>
          </w:rPr>
          <w:t>Federal</w:t>
        </w:r>
        <w:r w:rsidRPr="008164C7">
          <w:rPr>
            <w:rStyle w:val="Hyperlink"/>
            <w:rFonts w:ascii="Tahoma" w:hAnsi="Tahoma" w:cs="Tahoma"/>
            <w:color w:val="auto"/>
            <w:sz w:val="18"/>
            <w:szCs w:val="18"/>
            <w:u w:val="none"/>
          </w:rPr>
          <w:t xml:space="preserve"> n° 14.133/2021</w:t>
        </w:r>
      </w:hyperlink>
      <w:r w:rsidRPr="008164C7">
        <w:rPr>
          <w:rStyle w:val="Hyperlink"/>
          <w:rFonts w:ascii="Tahoma" w:hAnsi="Tahoma" w:cs="Tahoma"/>
          <w:color w:val="auto"/>
          <w:sz w:val="18"/>
          <w:szCs w:val="18"/>
          <w:u w:val="none"/>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c) reparar, corrigir, remover, reconstruir ou substituir, às suas expensas, no total ou em parte, no prazo fixado pelo Contratante, os </w:t>
      </w:r>
      <w:r>
        <w:rPr>
          <w:rFonts w:ascii="Tahoma" w:hAnsi="Tahoma" w:cs="Tahoma"/>
          <w:color w:val="auto"/>
          <w:sz w:val="18"/>
          <w:szCs w:val="18"/>
        </w:rPr>
        <w:t xml:space="preserve">bens e </w:t>
      </w:r>
      <w:r w:rsidRPr="008164C7">
        <w:rPr>
          <w:rFonts w:ascii="Tahoma" w:hAnsi="Tahoma" w:cs="Tahoma"/>
          <w:color w:val="auto"/>
          <w:sz w:val="18"/>
          <w:szCs w:val="18"/>
        </w:rPr>
        <w:t>serviços nos quais se verificarem vícios, defeitos ou incorreções resultantes da execução ou dos materiais empregados;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d) responsabilizar-se pelos vícios e danos decorrentes da execução do objeto, </w:t>
      </w:r>
      <w:r>
        <w:rPr>
          <w:rFonts w:ascii="Tahoma" w:hAnsi="Tahoma" w:cs="Tahoma"/>
          <w:color w:val="auto"/>
          <w:sz w:val="18"/>
          <w:szCs w:val="18"/>
        </w:rPr>
        <w:t xml:space="preserve">nos termos das normas de regência, </w:t>
      </w:r>
      <w:r w:rsidRPr="008164C7">
        <w:rPr>
          <w:rFonts w:ascii="Tahoma" w:hAnsi="Tahoma" w:cs="Tahoma"/>
          <w:color w:val="auto"/>
          <w:sz w:val="18"/>
          <w:szCs w:val="18"/>
        </w:rPr>
        <w:t>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sidRPr="008164C7">
        <w:rPr>
          <w:rFonts w:ascii="Tahoma" w:hAnsi="Tahoma" w:cs="Tahoma"/>
          <w:color w:val="auto"/>
          <w:sz w:val="18"/>
          <w:szCs w:val="18"/>
        </w:rPr>
        <w:t xml:space="preserve">e) </w:t>
      </w:r>
      <w:r w:rsidRPr="008164C7">
        <w:rPr>
          <w:rFonts w:ascii="Tahoma" w:hAnsi="Tahoma" w:cs="Tahoma"/>
          <w:color w:val="auto"/>
          <w:sz w:val="18"/>
          <w:szCs w:val="18"/>
          <w:lang w:val="pt-PT"/>
        </w:rPr>
        <w:t>não co</w:t>
      </w:r>
      <w:r>
        <w:rPr>
          <w:rFonts w:ascii="Tahoma" w:hAnsi="Tahoma" w:cs="Tahoma"/>
          <w:color w:val="auto"/>
          <w:sz w:val="18"/>
          <w:szCs w:val="18"/>
          <w:lang w:val="pt-PT"/>
        </w:rPr>
        <w:t>ntratar, durante a vigência do C</w:t>
      </w:r>
      <w:r w:rsidRPr="008164C7">
        <w:rPr>
          <w:rFonts w:ascii="Tahoma" w:hAnsi="Tahoma" w:cs="Tahoma"/>
          <w:color w:val="auto"/>
          <w:sz w:val="18"/>
          <w:szCs w:val="18"/>
          <w:lang w:val="pt-PT"/>
        </w:rPr>
        <w:t xml:space="preserve">ontrato, cônjuge, companheiro ou parente em linha reta, colateral ou por afinidade, até o </w:t>
      </w:r>
      <w:r>
        <w:rPr>
          <w:rFonts w:ascii="Tahoma" w:hAnsi="Tahoma" w:cs="Tahoma"/>
          <w:color w:val="auto"/>
          <w:sz w:val="18"/>
          <w:szCs w:val="18"/>
          <w:lang w:val="pt-PT"/>
        </w:rPr>
        <w:t>terceiro grau, de dirigente do C</w:t>
      </w:r>
      <w:r w:rsidRPr="008164C7">
        <w:rPr>
          <w:rFonts w:ascii="Tahoma" w:hAnsi="Tahoma" w:cs="Tahoma"/>
          <w:color w:val="auto"/>
          <w:sz w:val="18"/>
          <w:szCs w:val="18"/>
          <w:lang w:val="pt-PT"/>
        </w:rPr>
        <w:t>ontrat</w:t>
      </w:r>
      <w:r>
        <w:rPr>
          <w:rFonts w:ascii="Tahoma" w:hAnsi="Tahoma" w:cs="Tahoma"/>
          <w:color w:val="auto"/>
          <w:sz w:val="18"/>
          <w:szCs w:val="18"/>
          <w:lang w:val="pt-PT"/>
        </w:rPr>
        <w:t>ante ou do fiscal ou gestor do C</w:t>
      </w:r>
      <w:r w:rsidRPr="008164C7">
        <w:rPr>
          <w:rFonts w:ascii="Tahoma" w:hAnsi="Tahoma" w:cs="Tahoma"/>
          <w:color w:val="auto"/>
          <w:sz w:val="18"/>
          <w:szCs w:val="18"/>
          <w:lang w:val="pt-PT"/>
        </w:rPr>
        <w:t xml:space="preserve">ontrato, nos termos do art. 48, parágrafo único, da Lei </w:t>
      </w:r>
      <w:r>
        <w:rPr>
          <w:rFonts w:ascii="Tahoma" w:hAnsi="Tahoma" w:cs="Tahoma"/>
          <w:color w:val="auto"/>
          <w:sz w:val="18"/>
          <w:szCs w:val="18"/>
          <w:lang w:val="pt-PT"/>
        </w:rPr>
        <w:t xml:space="preserve">Federal </w:t>
      </w:r>
      <w:r w:rsidRPr="008164C7">
        <w:rPr>
          <w:rFonts w:ascii="Tahoma" w:hAnsi="Tahoma" w:cs="Tahoma"/>
          <w:color w:val="auto"/>
          <w:sz w:val="18"/>
          <w:szCs w:val="18"/>
          <w:lang w:val="pt-PT"/>
        </w:rPr>
        <w:t>nº 14.133/2021;</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f) quando não for possível a verificação da regularidade no Cadastro de Fornecedores, entregar ao setor re</w:t>
      </w:r>
      <w:r>
        <w:rPr>
          <w:rFonts w:ascii="Tahoma" w:hAnsi="Tahoma" w:cs="Tahoma"/>
          <w:color w:val="auto"/>
          <w:sz w:val="18"/>
          <w:szCs w:val="18"/>
        </w:rPr>
        <w:t>sponsável pela fiscalização do C</w:t>
      </w:r>
      <w:r w:rsidRPr="008164C7">
        <w:rPr>
          <w:rFonts w:ascii="Tahoma" w:hAnsi="Tahoma" w:cs="Tahoma"/>
          <w:color w:val="auto"/>
          <w:sz w:val="18"/>
          <w:szCs w:val="18"/>
        </w:rPr>
        <w:t xml:space="preserve">ontrato, junto com a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 de cobrança equivalente(s)</w:t>
      </w:r>
      <w:r>
        <w:rPr>
          <w:rFonts w:ascii="Tahoma" w:hAnsi="Tahoma" w:cs="Tahoma"/>
          <w:color w:val="auto"/>
          <w:sz w:val="18"/>
          <w:szCs w:val="18"/>
          <w:lang w:eastAsia="en-US"/>
        </w:rPr>
        <w:t xml:space="preserve"> </w:t>
      </w:r>
      <w:r w:rsidRPr="008164C7">
        <w:rPr>
          <w:rFonts w:ascii="Tahoma" w:hAnsi="Tahoma" w:cs="Tahoma"/>
          <w:color w:val="auto"/>
          <w:sz w:val="18"/>
          <w:szCs w:val="18"/>
        </w:rPr>
        <w:t xml:space="preserve">para fins de pagamento, os seguintes documentos: 1) prova de regularidade relativa à Seguridade Social; 2) certidão conjunta relativa aos tributos federais e à Dívida Ativa da União; 3) certidões que comprovem a regularidade perante a Fazenda </w:t>
      </w:r>
      <w:r>
        <w:rPr>
          <w:rFonts w:ascii="Tahoma" w:hAnsi="Tahoma" w:cs="Tahoma"/>
          <w:color w:val="auto"/>
          <w:sz w:val="18"/>
          <w:szCs w:val="18"/>
        </w:rPr>
        <w:t xml:space="preserve">estadual, municipal </w:t>
      </w:r>
      <w:r w:rsidRPr="008164C7">
        <w:rPr>
          <w:rFonts w:ascii="Tahoma" w:hAnsi="Tahoma" w:cs="Tahoma"/>
          <w:color w:val="auto"/>
          <w:sz w:val="18"/>
          <w:szCs w:val="18"/>
        </w:rPr>
        <w:t xml:space="preserve">ou </w:t>
      </w:r>
      <w:r>
        <w:rPr>
          <w:rFonts w:ascii="Tahoma" w:hAnsi="Tahoma" w:cs="Tahoma"/>
          <w:color w:val="auto"/>
          <w:sz w:val="18"/>
          <w:szCs w:val="18"/>
        </w:rPr>
        <w:t>d</w:t>
      </w:r>
      <w:r w:rsidRPr="008164C7">
        <w:rPr>
          <w:rFonts w:ascii="Tahoma" w:hAnsi="Tahoma" w:cs="Tahoma"/>
          <w:color w:val="auto"/>
          <w:sz w:val="18"/>
          <w:szCs w:val="18"/>
        </w:rPr>
        <w:t xml:space="preserve">istrital do domicílio ou sede da Contratada; 4) </w:t>
      </w:r>
      <w:r>
        <w:rPr>
          <w:rFonts w:ascii="Tahoma" w:hAnsi="Tahoma" w:cs="Tahoma"/>
          <w:color w:val="auto"/>
          <w:sz w:val="18"/>
          <w:szCs w:val="18"/>
        </w:rPr>
        <w:t>C</w:t>
      </w:r>
      <w:r w:rsidRPr="008164C7">
        <w:rPr>
          <w:rFonts w:ascii="Tahoma" w:hAnsi="Tahoma" w:cs="Tahoma"/>
          <w:color w:val="auto"/>
          <w:sz w:val="18"/>
          <w:szCs w:val="18"/>
        </w:rPr>
        <w:t xml:space="preserve">ertidão de Regularidade do FGTS – CRF; e 5) </w:t>
      </w:r>
      <w:r>
        <w:rPr>
          <w:rFonts w:ascii="Tahoma" w:hAnsi="Tahoma" w:cs="Tahoma"/>
          <w:color w:val="auto"/>
          <w:sz w:val="18"/>
          <w:szCs w:val="18"/>
        </w:rPr>
        <w:t>C</w:t>
      </w:r>
      <w:r w:rsidRPr="008164C7">
        <w:rPr>
          <w:rFonts w:ascii="Tahoma" w:hAnsi="Tahoma" w:cs="Tahoma"/>
          <w:color w:val="auto"/>
          <w:sz w:val="18"/>
          <w:szCs w:val="18"/>
        </w:rPr>
        <w:t>ertidão Negativa de Débitos Trabalhistas – CNDT;</w:t>
      </w:r>
    </w:p>
    <w:p w:rsidR="0088674E" w:rsidRPr="007B52E5"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g) manter durante toda a vigência do Contrato, em </w:t>
      </w:r>
      <w:r w:rsidRPr="007B52E5">
        <w:rPr>
          <w:rFonts w:ascii="Tahoma" w:hAnsi="Tahoma" w:cs="Tahoma"/>
          <w:color w:val="auto"/>
          <w:sz w:val="18"/>
          <w:szCs w:val="18"/>
        </w:rPr>
        <w:t xml:space="preserve">compatibilidade com as obrigações assumidas, todas as condições exigidas para habilitação na licitação; </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h) prestar todo esclare</w:t>
      </w:r>
      <w:r>
        <w:rPr>
          <w:rFonts w:ascii="Tahoma" w:hAnsi="Tahoma" w:cs="Tahoma"/>
          <w:color w:val="auto"/>
          <w:sz w:val="18"/>
          <w:szCs w:val="18"/>
        </w:rPr>
        <w:t>cimento ou informação solicitados</w:t>
      </w:r>
      <w:r w:rsidRPr="008164C7">
        <w:rPr>
          <w:rFonts w:ascii="Tahoma" w:hAnsi="Tahoma" w:cs="Tahoma"/>
          <w:color w:val="auto"/>
          <w:sz w:val="18"/>
          <w:szCs w:val="18"/>
        </w:rPr>
        <w:t xml:space="preserve"> pelo Contratante ou por seus prepostos, garantindo-lhes o acesso, a qualquer tempo, ao local dos trabalhos, bem como aos documentos relativos à execução do </w:t>
      </w:r>
      <w:r>
        <w:rPr>
          <w:rFonts w:ascii="Tahoma" w:hAnsi="Tahoma" w:cs="Tahoma"/>
          <w:color w:val="auto"/>
          <w:sz w:val="18"/>
          <w:szCs w:val="18"/>
        </w:rPr>
        <w:t>objeto</w:t>
      </w:r>
      <w:r w:rsidRPr="008164C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i) executar o</w:t>
      </w:r>
      <w:r>
        <w:rPr>
          <w:rFonts w:ascii="Tahoma" w:hAnsi="Tahoma" w:cs="Tahoma"/>
          <w:color w:val="auto"/>
          <w:sz w:val="18"/>
          <w:szCs w:val="18"/>
        </w:rPr>
        <w:t xml:space="preserve"> objeto </w:t>
      </w:r>
      <w:r w:rsidRPr="008164C7">
        <w:rPr>
          <w:rFonts w:ascii="Tahoma" w:hAnsi="Tahoma" w:cs="Tahoma"/>
          <w:color w:val="auto"/>
          <w:sz w:val="18"/>
          <w:szCs w:val="18"/>
        </w:rPr>
        <w:t>sem solução de continuidade duran</w:t>
      </w:r>
      <w:r>
        <w:rPr>
          <w:rFonts w:ascii="Tahoma" w:hAnsi="Tahoma" w:cs="Tahoma"/>
          <w:color w:val="auto"/>
          <w:sz w:val="18"/>
          <w:szCs w:val="18"/>
        </w:rPr>
        <w:t>te todo o prazo da vigência do C</w:t>
      </w:r>
      <w:r w:rsidRPr="008164C7">
        <w:rPr>
          <w:rFonts w:ascii="Tahoma" w:hAnsi="Tahoma" w:cs="Tahoma"/>
          <w:color w:val="auto"/>
          <w:sz w:val="18"/>
          <w:szCs w:val="18"/>
        </w:rPr>
        <w:t xml:space="preserve">ontrato e comunicar ao Contratante qualquer </w:t>
      </w:r>
      <w:r w:rsidRPr="009F10F1">
        <w:rPr>
          <w:rFonts w:ascii="Tahoma" w:hAnsi="Tahoma" w:cs="Tahoma"/>
          <w:color w:val="auto"/>
          <w:sz w:val="18"/>
          <w:szCs w:val="18"/>
        </w:rPr>
        <w:t xml:space="preserve">anormalidade ou acidente que interfira </w:t>
      </w:r>
      <w:r w:rsidRPr="008164C7">
        <w:rPr>
          <w:rFonts w:ascii="Tahoma" w:hAnsi="Tahoma" w:cs="Tahoma"/>
          <w:color w:val="auto"/>
          <w:sz w:val="18"/>
          <w:szCs w:val="18"/>
        </w:rPr>
        <w:t>no bom andamento do Contrato;</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j) paralisar, por determinação do Contratante, qualquer atividade que não esteja sendo executada de acordo com a boa técnica ou que ponha em risco a segurança de pessoas ou bens de terceiros;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k) promover a guarda, manutenção e vigilância de materiais, ferramentas, e tudo o que for necessário à execução do</w:t>
      </w:r>
      <w:r>
        <w:rPr>
          <w:rFonts w:ascii="Tahoma" w:hAnsi="Tahoma" w:cs="Tahoma"/>
          <w:color w:val="auto"/>
          <w:sz w:val="18"/>
          <w:szCs w:val="18"/>
        </w:rPr>
        <w:t xml:space="preserve"> objeto, durante a vigência do C</w:t>
      </w:r>
      <w:r w:rsidRPr="008164C7">
        <w:rPr>
          <w:rFonts w:ascii="Tahoma" w:hAnsi="Tahoma" w:cs="Tahoma"/>
          <w:color w:val="auto"/>
          <w:sz w:val="18"/>
          <w:szCs w:val="18"/>
        </w:rPr>
        <w:t>ontrato;</w:t>
      </w:r>
    </w:p>
    <w:p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l) conduzir os trabalhos com estrita observância às normas da legislação pertinente, cumprindo as determinações dos Poderes Públicos, mantendo sempre limpo o local d</w:t>
      </w:r>
      <w:r>
        <w:rPr>
          <w:rFonts w:ascii="Tahoma" w:hAnsi="Tahoma" w:cs="Tahoma"/>
          <w:color w:val="auto"/>
          <w:sz w:val="18"/>
          <w:szCs w:val="18"/>
        </w:rPr>
        <w:t xml:space="preserve">a execução do objeto </w:t>
      </w:r>
      <w:r w:rsidRPr="008164C7">
        <w:rPr>
          <w:rFonts w:ascii="Tahoma" w:hAnsi="Tahoma" w:cs="Tahoma"/>
          <w:color w:val="auto"/>
          <w:sz w:val="18"/>
          <w:szCs w:val="18"/>
        </w:rPr>
        <w:t>e nas melhores condições de segurança, higiene e disciplina;</w:t>
      </w:r>
    </w:p>
    <w:p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Pr>
          <w:rFonts w:ascii="Tahoma" w:hAnsi="Tahoma" w:cs="Tahoma"/>
          <w:color w:val="auto"/>
          <w:sz w:val="18"/>
          <w:szCs w:val="18"/>
          <w:shd w:val="clear" w:color="auto" w:fill="FFFFFF"/>
        </w:rPr>
        <w:t xml:space="preserve">m) </w:t>
      </w:r>
      <w:r w:rsidRPr="00FF5C01">
        <w:rPr>
          <w:rFonts w:ascii="Tahoma" w:hAnsi="Tahoma" w:cs="Tahoma"/>
          <w:color w:val="auto"/>
          <w:sz w:val="18"/>
          <w:szCs w:val="18"/>
          <w:shd w:val="clear" w:color="auto" w:fill="FFFFFF"/>
        </w:rPr>
        <w:t>reparar, repor ou restituir, nas mesmas condições e especificações, dentro do prazo determinado pelo Contratante, os equipamentos e utensílios eventualmente recebidos para uso nos serviços objeto deste contrato, deixando-os em perfeita condição de funcionamento;</w:t>
      </w:r>
    </w:p>
    <w:p w:rsidR="0088674E" w:rsidRDefault="0088674E" w:rsidP="0088674E">
      <w:pPr>
        <w:pStyle w:val="Nivel2"/>
        <w:widowControl w:val="0"/>
        <w:numPr>
          <w:ilvl w:val="0"/>
          <w:numId w:val="0"/>
        </w:numPr>
        <w:spacing w:before="0" w:after="0" w:line="240" w:lineRule="auto"/>
        <w:ind w:left="284"/>
        <w:rPr>
          <w:sz w:val="18"/>
          <w:shd w:val="clear" w:color="auto" w:fill="FFFFFF"/>
        </w:rPr>
      </w:pPr>
      <w:r>
        <w:rPr>
          <w:rFonts w:ascii="Tahoma" w:hAnsi="Tahoma" w:cs="Tahoma"/>
          <w:color w:val="auto"/>
          <w:sz w:val="18"/>
          <w:szCs w:val="18"/>
        </w:rPr>
        <w:t xml:space="preserve">n) </w:t>
      </w:r>
      <w:r w:rsidRPr="005D27F6">
        <w:rPr>
          <w:sz w:val="18"/>
          <w:shd w:val="clear" w:color="auto" w:fill="FFFFFF"/>
        </w:rPr>
        <w:t>assegurar a seus trabalhadores ambiente de trabalho em condições adequadas ao cumprimento às normas de saúde, segurança e bem estar no trabalho e fazer com que seus empregados as respeitem, bem como atentar para as regras de cortesia no local onde serão executados os serviços;</w:t>
      </w:r>
    </w:p>
    <w:p w:rsidR="0088674E" w:rsidRPr="00F63924" w:rsidRDefault="0088674E" w:rsidP="0088674E">
      <w:pPr>
        <w:pStyle w:val="Nivel2"/>
        <w:widowControl w:val="0"/>
        <w:numPr>
          <w:ilvl w:val="0"/>
          <w:numId w:val="0"/>
        </w:numPr>
        <w:spacing w:before="0" w:after="0" w:line="240" w:lineRule="auto"/>
        <w:ind w:left="284"/>
        <w:rPr>
          <w:sz w:val="18"/>
          <w:shd w:val="clear" w:color="auto" w:fill="FFFFFF"/>
        </w:rPr>
      </w:pPr>
      <w:r>
        <w:rPr>
          <w:sz w:val="18"/>
          <w:shd w:val="clear" w:color="auto" w:fill="FFFFFF"/>
        </w:rPr>
        <w:t xml:space="preserve">o) </w:t>
      </w:r>
      <w:r w:rsidRPr="004E1897">
        <w:rPr>
          <w:sz w:val="18"/>
          <w:shd w:val="clear" w:color="auto" w:fill="FFFFFF"/>
        </w:rPr>
        <w:t>responsabilizar-se pelo cumprimento das obrigações trabalhistas, sociais, previdenciárias, tributárias</w:t>
      </w:r>
      <w:r>
        <w:rPr>
          <w:sz w:val="18"/>
          <w:shd w:val="clear" w:color="auto" w:fill="FFFFFF"/>
        </w:rPr>
        <w:t>, comerciais</w:t>
      </w:r>
      <w:r w:rsidRPr="004E1897">
        <w:rPr>
          <w:sz w:val="18"/>
          <w:shd w:val="clear" w:color="auto" w:fill="FFFFFF"/>
        </w:rPr>
        <w:t xml:space="preserve"> e as demais previstas em legislação específica, cuja inadimplência não transfere a responsabilidade ao </w:t>
      </w:r>
      <w:r w:rsidRPr="00F63924">
        <w:rPr>
          <w:sz w:val="18"/>
          <w:shd w:val="clear" w:color="auto" w:fill="FFFFFF"/>
        </w:rPr>
        <w:t>Contratante;</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F63924">
        <w:rPr>
          <w:rFonts w:ascii="Tahoma" w:hAnsi="Tahoma" w:cs="Tahoma"/>
          <w:color w:val="auto"/>
          <w:sz w:val="18"/>
          <w:szCs w:val="18"/>
        </w:rPr>
        <w:t>p) submeter previamente, por escrito, ao Contratante, para análise e aprovação, quaisquer mudanças nos</w:t>
      </w:r>
      <w:r w:rsidRPr="008164C7">
        <w:rPr>
          <w:rFonts w:ascii="Tahoma" w:hAnsi="Tahoma" w:cs="Tahoma"/>
          <w:color w:val="auto"/>
          <w:sz w:val="18"/>
          <w:szCs w:val="18"/>
        </w:rPr>
        <w:t xml:space="preserve"> métodos executivos que fujam às especificações do </w:t>
      </w:r>
      <w:r w:rsidR="00304A1B">
        <w:rPr>
          <w:rFonts w:ascii="Tahoma" w:hAnsi="Tahoma" w:cs="Tahoma"/>
          <w:color w:val="auto"/>
          <w:sz w:val="18"/>
          <w:szCs w:val="18"/>
        </w:rPr>
        <w:t>TR/Habilitação</w:t>
      </w:r>
      <w:r w:rsidRPr="008164C7">
        <w:rPr>
          <w:rFonts w:ascii="Tahoma" w:hAnsi="Tahoma" w:cs="Tahoma"/>
          <w:color w:val="auto"/>
          <w:sz w:val="18"/>
          <w:szCs w:val="18"/>
        </w:rPr>
        <w:t>;</w:t>
      </w:r>
    </w:p>
    <w:p w:rsidR="0088674E" w:rsidRPr="008164C7" w:rsidRDefault="0088674E" w:rsidP="007A48A1">
      <w:pPr>
        <w:pStyle w:val="Nivel2"/>
        <w:widowControl w:val="0"/>
        <w:numPr>
          <w:ilvl w:val="0"/>
          <w:numId w:val="0"/>
        </w:numPr>
        <w:spacing w:before="0" w:after="0" w:line="240" w:lineRule="auto"/>
        <w:ind w:left="284"/>
        <w:rPr>
          <w:rStyle w:val="Hyperlink"/>
          <w:rFonts w:ascii="Tahoma" w:hAnsi="Tahoma" w:cs="Tahoma"/>
          <w:strike/>
          <w:color w:val="auto"/>
          <w:sz w:val="18"/>
          <w:szCs w:val="18"/>
          <w:u w:val="none"/>
        </w:rPr>
      </w:pPr>
      <w:r>
        <w:rPr>
          <w:rFonts w:ascii="Tahoma" w:hAnsi="Tahoma" w:cs="Tahoma"/>
          <w:color w:val="auto"/>
          <w:sz w:val="18"/>
          <w:szCs w:val="18"/>
        </w:rPr>
        <w:t>q</w:t>
      </w:r>
      <w:r w:rsidRPr="008164C7">
        <w:rPr>
          <w:rFonts w:ascii="Tahoma" w:hAnsi="Tahoma" w:cs="Tahoma"/>
          <w:color w:val="auto"/>
          <w:sz w:val="18"/>
          <w:szCs w:val="18"/>
        </w:rPr>
        <w:t>) cumprir, durante todo o período de execução do Contrato, a reserva de cargos prevista em lei para pessoa com deficiência, para reabilitado da Previdência Social ou para aprendiz, bem como as reservas de cargos previstas em outras normas específicas, devendo, sempre que solicitado pelo Contratante, indicar os empregados que preencherem as vagas correspondentes (</w:t>
      </w:r>
      <w:proofErr w:type="spellStart"/>
      <w:r w:rsidR="007A48A1" w:rsidRPr="008164C7">
        <w:rPr>
          <w:rFonts w:ascii="Tahoma" w:hAnsi="Tahoma" w:cs="Tahoma"/>
          <w:color w:val="auto"/>
          <w:sz w:val="18"/>
          <w:szCs w:val="18"/>
        </w:rPr>
        <w:t>art</w:t>
      </w:r>
      <w:r w:rsidR="007A48A1">
        <w:rPr>
          <w:rFonts w:ascii="Tahoma" w:hAnsi="Tahoma" w:cs="Tahoma"/>
          <w:color w:val="auto"/>
          <w:sz w:val="18"/>
          <w:szCs w:val="18"/>
        </w:rPr>
        <w:t>s</w:t>
      </w:r>
      <w:proofErr w:type="spellEnd"/>
      <w:r w:rsidR="007A48A1" w:rsidRPr="008164C7">
        <w:rPr>
          <w:rFonts w:ascii="Tahoma" w:hAnsi="Tahoma" w:cs="Tahoma"/>
          <w:color w:val="auto"/>
          <w:sz w:val="18"/>
          <w:szCs w:val="18"/>
        </w:rPr>
        <w:t>.</w:t>
      </w:r>
      <w:r w:rsidR="007A48A1">
        <w:rPr>
          <w:rFonts w:ascii="Tahoma" w:hAnsi="Tahoma" w:cs="Tahoma"/>
          <w:color w:val="auto"/>
          <w:sz w:val="18"/>
          <w:szCs w:val="18"/>
        </w:rPr>
        <w:t xml:space="preserve"> 92, inc. XVIII, e</w:t>
      </w:r>
      <w:r w:rsidR="007A48A1" w:rsidRPr="008164C7">
        <w:rPr>
          <w:rFonts w:ascii="Tahoma" w:hAnsi="Tahoma" w:cs="Tahoma"/>
          <w:color w:val="auto"/>
          <w:sz w:val="18"/>
          <w:szCs w:val="18"/>
        </w:rPr>
        <w:t xml:space="preserve"> 116 da Lei Federal n° 14.133/2021);</w:t>
      </w:r>
    </w:p>
    <w:p w:rsidR="0088674E" w:rsidRPr="008164C7" w:rsidRDefault="0088674E" w:rsidP="007A48A1">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r</w:t>
      </w:r>
      <w:r w:rsidRPr="008164C7">
        <w:rPr>
          <w:rFonts w:ascii="Tahoma" w:hAnsi="Tahoma" w:cs="Tahoma"/>
          <w:color w:val="auto"/>
          <w:sz w:val="18"/>
          <w:szCs w:val="18"/>
        </w:rPr>
        <w:t xml:space="preserve">) atender as obrigações concernentes à aprendizagem de que trata o art. 429 do Decreto-Lei n° 5.452/1943 (Consolidação das Leis do Trabalho - CLT), Lei n° 14.395/2021, e normas regulamentares, em especial: </w:t>
      </w:r>
    </w:p>
    <w:p w:rsidR="004E5808" w:rsidRDefault="007A48A1" w:rsidP="007A48A1">
      <w:pPr>
        <w:pStyle w:val="Nivel2"/>
        <w:widowControl w:val="0"/>
        <w:numPr>
          <w:ilvl w:val="0"/>
          <w:numId w:val="0"/>
        </w:numPr>
        <w:tabs>
          <w:tab w:val="left" w:pos="426"/>
        </w:tabs>
        <w:spacing w:before="0" w:after="0" w:line="240" w:lineRule="auto"/>
        <w:ind w:left="567"/>
        <w:rPr>
          <w:rFonts w:ascii="Tahoma" w:hAnsi="Tahoma" w:cs="Tahoma"/>
          <w:color w:val="auto"/>
          <w:sz w:val="18"/>
          <w:szCs w:val="18"/>
        </w:rPr>
      </w:pPr>
      <w:r w:rsidRPr="008164C7">
        <w:rPr>
          <w:rFonts w:ascii="Tahoma" w:hAnsi="Tahoma" w:cs="Tahoma"/>
          <w:color w:val="auto"/>
          <w:sz w:val="18"/>
          <w:szCs w:val="18"/>
        </w:rPr>
        <w:t xml:space="preserve">1) </w:t>
      </w:r>
      <w:r w:rsidR="00BA25B5">
        <w:rPr>
          <w:rFonts w:ascii="Tahoma" w:hAnsi="Tahoma" w:cs="Tahoma"/>
          <w:color w:val="auto"/>
          <w:sz w:val="18"/>
          <w:szCs w:val="18"/>
        </w:rPr>
        <w:t xml:space="preserve">quando se tratar da contratação de serviços, </w:t>
      </w:r>
      <w:r w:rsidR="00BA25B5" w:rsidRPr="008164C7">
        <w:rPr>
          <w:rFonts w:ascii="Tahoma" w:hAnsi="Tahoma" w:cs="Tahoma"/>
          <w:color w:val="auto"/>
          <w:sz w:val="18"/>
          <w:szCs w:val="18"/>
        </w:rPr>
        <w:t xml:space="preserve">recrutar, preferencialmente, </w:t>
      </w:r>
      <w:r w:rsidR="00BA25B5">
        <w:rPr>
          <w:rFonts w:ascii="Tahoma" w:hAnsi="Tahoma" w:cs="Tahoma"/>
          <w:color w:val="auto"/>
          <w:sz w:val="18"/>
          <w:szCs w:val="18"/>
        </w:rPr>
        <w:t xml:space="preserve">como </w:t>
      </w:r>
      <w:r w:rsidR="00BA25B5" w:rsidRPr="008164C7">
        <w:rPr>
          <w:rFonts w:ascii="Tahoma" w:hAnsi="Tahoma" w:cs="Tahoma"/>
          <w:color w:val="auto"/>
          <w:sz w:val="18"/>
          <w:szCs w:val="18"/>
        </w:rPr>
        <w:t xml:space="preserve">aprendizes, os estudantes indicados no art. </w:t>
      </w:r>
      <w:r w:rsidR="00523652">
        <w:rPr>
          <w:rFonts w:ascii="Tahoma" w:hAnsi="Tahoma" w:cs="Tahoma"/>
          <w:color w:val="auto"/>
          <w:sz w:val="18"/>
          <w:szCs w:val="18"/>
        </w:rPr>
        <w:t>42</w:t>
      </w:r>
      <w:r w:rsidR="00BA25B5" w:rsidRPr="008164C7">
        <w:rPr>
          <w:rFonts w:ascii="Tahoma" w:hAnsi="Tahoma" w:cs="Tahoma"/>
          <w:color w:val="auto"/>
          <w:sz w:val="18"/>
          <w:szCs w:val="18"/>
        </w:rPr>
        <w:t xml:space="preserve"> d</w:t>
      </w:r>
      <w:r w:rsidR="00523652">
        <w:rPr>
          <w:rFonts w:ascii="Tahoma" w:hAnsi="Tahoma" w:cs="Tahoma"/>
          <w:color w:val="auto"/>
          <w:sz w:val="18"/>
          <w:szCs w:val="18"/>
        </w:rPr>
        <w:t xml:space="preserve">a </w:t>
      </w:r>
      <w:r w:rsidR="00523652" w:rsidRPr="00017ED7">
        <w:rPr>
          <w:rFonts w:ascii="Tahoma" w:hAnsi="Tahoma" w:cs="Tahoma"/>
          <w:color w:val="auto"/>
          <w:sz w:val="18"/>
          <w:szCs w:val="18"/>
        </w:rPr>
        <w:t>Lei n° 14.395/2021</w:t>
      </w:r>
      <w:r w:rsidR="00BA25B5" w:rsidRPr="008164C7">
        <w:rPr>
          <w:rFonts w:ascii="Tahoma" w:hAnsi="Tahoma" w:cs="Tahoma"/>
          <w:color w:val="auto"/>
          <w:sz w:val="18"/>
          <w:szCs w:val="18"/>
        </w:rPr>
        <w:t xml:space="preserve">, no percentual mínimo de </w:t>
      </w:r>
      <w:r w:rsidR="00BA25B5">
        <w:rPr>
          <w:rFonts w:ascii="Tahoma" w:hAnsi="Tahoma" w:cs="Tahoma"/>
          <w:color w:val="auto"/>
          <w:sz w:val="18"/>
          <w:szCs w:val="18"/>
        </w:rPr>
        <w:t>2</w:t>
      </w:r>
      <w:r w:rsidR="00BA25B5" w:rsidRPr="008164C7">
        <w:rPr>
          <w:rFonts w:ascii="Tahoma" w:hAnsi="Tahoma" w:cs="Tahoma"/>
          <w:color w:val="auto"/>
          <w:sz w:val="18"/>
          <w:szCs w:val="18"/>
        </w:rPr>
        <w:t>0% (</w:t>
      </w:r>
      <w:r w:rsidR="00BA25B5">
        <w:rPr>
          <w:rFonts w:ascii="Tahoma" w:hAnsi="Tahoma" w:cs="Tahoma"/>
          <w:color w:val="auto"/>
          <w:sz w:val="18"/>
          <w:szCs w:val="18"/>
        </w:rPr>
        <w:t>vinte</w:t>
      </w:r>
      <w:r w:rsidR="00BA25B5" w:rsidRPr="008164C7">
        <w:rPr>
          <w:rFonts w:ascii="Tahoma" w:hAnsi="Tahoma" w:cs="Tahoma"/>
          <w:color w:val="auto"/>
          <w:sz w:val="18"/>
          <w:szCs w:val="18"/>
        </w:rPr>
        <w:t xml:space="preserve"> por cento) do qua</w:t>
      </w:r>
      <w:r w:rsidR="00BA25B5">
        <w:rPr>
          <w:rFonts w:ascii="Tahoma" w:hAnsi="Tahoma" w:cs="Tahoma"/>
          <w:color w:val="auto"/>
          <w:sz w:val="18"/>
          <w:szCs w:val="18"/>
        </w:rPr>
        <w:t>dro de aprendizes da Contratada</w:t>
      </w:r>
      <w:r w:rsidR="004E5808">
        <w:rPr>
          <w:rFonts w:ascii="Tahoma" w:hAnsi="Tahoma" w:cs="Tahoma"/>
          <w:color w:val="auto"/>
          <w:sz w:val="18"/>
          <w:szCs w:val="18"/>
        </w:rPr>
        <w:t>.</w:t>
      </w:r>
    </w:p>
    <w:p w:rsidR="001701C9" w:rsidRPr="001613EC" w:rsidRDefault="004E5808" w:rsidP="007A48A1">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Nota</w:t>
      </w:r>
      <w:r w:rsidR="001701C9" w:rsidRPr="001613EC">
        <w:rPr>
          <w:rFonts w:ascii="Tahoma" w:hAnsi="Tahoma" w:cs="Tahoma"/>
          <w:b/>
          <w:color w:val="auto"/>
          <w:sz w:val="14"/>
          <w:szCs w:val="14"/>
        </w:rPr>
        <w:t>s</w:t>
      </w:r>
      <w:r w:rsidRPr="001613EC">
        <w:rPr>
          <w:rFonts w:ascii="Tahoma" w:hAnsi="Tahoma" w:cs="Tahoma"/>
          <w:b/>
          <w:color w:val="auto"/>
          <w:sz w:val="14"/>
          <w:szCs w:val="14"/>
        </w:rPr>
        <w:t xml:space="preserve">: </w:t>
      </w:r>
    </w:p>
    <w:p w:rsidR="00250257" w:rsidRPr="001613EC" w:rsidRDefault="00250257"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 xml:space="preserve">1. O percentual de que trata </w:t>
      </w:r>
      <w:r w:rsidRPr="001613EC">
        <w:rPr>
          <w:rFonts w:ascii="Tahoma" w:hAnsi="Tahoma"/>
          <w:b/>
          <w:color w:val="auto"/>
          <w:sz w:val="14"/>
          <w:szCs w:val="14"/>
        </w:rPr>
        <w:t xml:space="preserve">o item 1) foi fixado no </w:t>
      </w:r>
      <w:r w:rsidRPr="001613EC">
        <w:rPr>
          <w:rFonts w:ascii="Tahoma" w:hAnsi="Tahoma" w:cs="Tahoma"/>
          <w:b/>
          <w:color w:val="auto"/>
          <w:sz w:val="14"/>
          <w:szCs w:val="14"/>
        </w:rPr>
        <w:t xml:space="preserve">Decreto nº 16.761/2016, que regulamentava a Lei nº 14.459/2015, revogada pela Lei nº 14.395/2021, que não especifica percentual </w:t>
      </w:r>
      <w:r w:rsidR="001613EC" w:rsidRPr="001613EC">
        <w:rPr>
          <w:rFonts w:ascii="Tahoma" w:hAnsi="Tahoma" w:cs="Tahoma"/>
          <w:b/>
          <w:color w:val="auto"/>
          <w:sz w:val="14"/>
          <w:szCs w:val="14"/>
        </w:rPr>
        <w:t xml:space="preserve">mínimo </w:t>
      </w:r>
      <w:r w:rsidRPr="001613EC">
        <w:rPr>
          <w:rFonts w:ascii="Tahoma" w:hAnsi="Tahoma" w:cs="Tahoma"/>
          <w:b/>
          <w:color w:val="auto"/>
          <w:sz w:val="14"/>
          <w:szCs w:val="14"/>
        </w:rPr>
        <w:t>de aprendizes. Não obstante, para conferir resultado útil à previsão legal, esta minuta adota, como parâmetro, o percentual indicado no Decreto nº 16.761/2016.</w:t>
      </w:r>
    </w:p>
    <w:p w:rsidR="001701C9" w:rsidRPr="001613EC" w:rsidRDefault="001701C9"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2.</w:t>
      </w:r>
      <w:r w:rsidR="00250257" w:rsidRPr="001613EC">
        <w:rPr>
          <w:rFonts w:ascii="Tahoma" w:hAnsi="Tahoma" w:cs="Tahoma"/>
          <w:b/>
          <w:color w:val="auto"/>
          <w:sz w:val="14"/>
          <w:szCs w:val="14"/>
        </w:rPr>
        <w:t xml:space="preserve"> Regulamentada a Lei nº 14.395/2021 com indicação de percentual diverso, </w:t>
      </w:r>
      <w:r w:rsidR="00250257" w:rsidRPr="001613EC">
        <w:rPr>
          <w:rFonts w:ascii="Tahoma" w:hAnsi="Tahoma"/>
          <w:b/>
          <w:color w:val="auto"/>
          <w:sz w:val="14"/>
          <w:szCs w:val="14"/>
        </w:rPr>
        <w:t>o item 1) deverá ser compatibilizado com a nova regra</w:t>
      </w:r>
      <w:r w:rsidR="00546099" w:rsidRPr="001613EC">
        <w:rPr>
          <w:rFonts w:ascii="Tahoma" w:hAnsi="Tahoma"/>
          <w:b/>
          <w:color w:val="auto"/>
          <w:sz w:val="14"/>
          <w:szCs w:val="14"/>
        </w:rPr>
        <w:t>.</w:t>
      </w:r>
    </w:p>
    <w:p w:rsidR="001701C9" w:rsidRPr="004E5808" w:rsidRDefault="001701C9" w:rsidP="007A48A1">
      <w:pPr>
        <w:pStyle w:val="Nivel2"/>
        <w:widowControl w:val="0"/>
        <w:numPr>
          <w:ilvl w:val="0"/>
          <w:numId w:val="0"/>
        </w:numPr>
        <w:tabs>
          <w:tab w:val="left" w:pos="426"/>
        </w:tabs>
        <w:spacing w:before="0" w:after="0" w:line="240" w:lineRule="auto"/>
        <w:ind w:left="567"/>
        <w:rPr>
          <w:rFonts w:ascii="Tahoma" w:hAnsi="Tahoma" w:cs="Tahoma"/>
          <w:color w:val="auto"/>
          <w:sz w:val="14"/>
          <w:szCs w:val="14"/>
        </w:rPr>
      </w:pPr>
    </w:p>
    <w:p w:rsidR="007A48A1" w:rsidRPr="00017ED7" w:rsidRDefault="007A48A1" w:rsidP="007A48A1">
      <w:pPr>
        <w:pStyle w:val="Nivel2"/>
        <w:widowControl w:val="0"/>
        <w:numPr>
          <w:ilvl w:val="0"/>
          <w:numId w:val="0"/>
        </w:numPr>
        <w:tabs>
          <w:tab w:val="left" w:pos="851"/>
        </w:tabs>
        <w:spacing w:before="0" w:after="0" w:line="240" w:lineRule="auto"/>
        <w:ind w:left="851"/>
        <w:rPr>
          <w:rFonts w:ascii="Tahoma" w:hAnsi="Tahoma" w:cs="Tahoma"/>
          <w:color w:val="auto"/>
        </w:rPr>
      </w:pPr>
      <w:r>
        <w:rPr>
          <w:rFonts w:ascii="Tahoma" w:hAnsi="Tahoma" w:cs="Tahoma"/>
          <w:color w:val="auto"/>
          <w:sz w:val="18"/>
          <w:szCs w:val="18"/>
        </w:rPr>
        <w:t>1.1</w:t>
      </w:r>
      <w:r w:rsidRPr="008164C7">
        <w:rPr>
          <w:rFonts w:ascii="Tahoma" w:hAnsi="Tahoma" w:cs="Tahoma"/>
          <w:color w:val="auto"/>
          <w:sz w:val="18"/>
          <w:szCs w:val="18"/>
        </w:rPr>
        <w:t xml:space="preserve">) </w:t>
      </w:r>
      <w:r w:rsidR="003653B5">
        <w:rPr>
          <w:rFonts w:ascii="Tahoma" w:hAnsi="Tahoma" w:cs="Tahoma"/>
          <w:color w:val="auto"/>
          <w:sz w:val="18"/>
          <w:szCs w:val="18"/>
        </w:rPr>
        <w:t xml:space="preserve">na hipótese do item 1, </w:t>
      </w:r>
      <w:r>
        <w:rPr>
          <w:rFonts w:ascii="Tahoma" w:hAnsi="Tahoma" w:cs="Tahoma"/>
          <w:color w:val="auto"/>
          <w:sz w:val="18"/>
          <w:szCs w:val="18"/>
        </w:rPr>
        <w:t xml:space="preserve">a Contratada deverá </w:t>
      </w:r>
      <w:r w:rsidRPr="008164C7">
        <w:rPr>
          <w:rFonts w:ascii="Tahoma" w:hAnsi="Tahoma" w:cs="Tahoma"/>
          <w:color w:val="auto"/>
          <w:sz w:val="18"/>
          <w:szCs w:val="18"/>
        </w:rPr>
        <w:t>apresentar ao fiscal ou responsável p</w:t>
      </w:r>
      <w:r>
        <w:rPr>
          <w:rFonts w:ascii="Tahoma" w:hAnsi="Tahoma" w:cs="Tahoma"/>
          <w:color w:val="auto"/>
          <w:sz w:val="18"/>
          <w:szCs w:val="18"/>
        </w:rPr>
        <w:t>ela gestão e acompanhamento do C</w:t>
      </w:r>
      <w:r w:rsidRPr="008164C7">
        <w:rPr>
          <w:rFonts w:ascii="Tahoma" w:hAnsi="Tahoma" w:cs="Tahoma"/>
          <w:color w:val="auto"/>
          <w:sz w:val="18"/>
          <w:szCs w:val="18"/>
        </w:rPr>
        <w:t>ontrato, no prazo de até 05 (cinco) dias úteis</w:t>
      </w:r>
      <w:r w:rsidR="003653B5">
        <w:rPr>
          <w:rFonts w:ascii="Tahoma" w:hAnsi="Tahoma" w:cs="Tahoma"/>
          <w:color w:val="auto"/>
          <w:sz w:val="18"/>
          <w:szCs w:val="18"/>
        </w:rPr>
        <w:t>,</w:t>
      </w:r>
      <w:r w:rsidRPr="008164C7">
        <w:rPr>
          <w:rFonts w:ascii="Tahoma" w:hAnsi="Tahoma" w:cs="Tahoma"/>
          <w:color w:val="auto"/>
          <w:sz w:val="18"/>
          <w:szCs w:val="18"/>
        </w:rPr>
        <w:t xml:space="preserve"> contado do início efetivo da execução do </w:t>
      </w:r>
      <w:r>
        <w:rPr>
          <w:rFonts w:ascii="Tahoma" w:hAnsi="Tahoma" w:cs="Tahoma"/>
          <w:color w:val="auto"/>
          <w:sz w:val="18"/>
          <w:szCs w:val="18"/>
        </w:rPr>
        <w:t>objeto</w:t>
      </w:r>
      <w:r w:rsidRPr="008164C7">
        <w:rPr>
          <w:rFonts w:ascii="Tahoma" w:hAnsi="Tahoma" w:cs="Tahoma"/>
          <w:color w:val="auto"/>
          <w:sz w:val="18"/>
          <w:szCs w:val="18"/>
        </w:rPr>
        <w:t xml:space="preserve">, a lista completa dos aprendizes, </w:t>
      </w:r>
      <w:r w:rsidRPr="00017ED7">
        <w:rPr>
          <w:rFonts w:ascii="Tahoma" w:hAnsi="Tahoma" w:cs="Tahoma"/>
          <w:color w:val="auto"/>
          <w:sz w:val="18"/>
          <w:szCs w:val="18"/>
        </w:rPr>
        <w:t>indicando aqueles selecionados no banco de dados de que trata a Lei n° 14.395/2021, devendo justificar, perante o Contratante, a eventual impossibilidade de seu cumprimento.</w:t>
      </w:r>
    </w:p>
    <w:p w:rsidR="0088674E" w:rsidRPr="00017ED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 xml:space="preserve">s) guardar sigilo sobre todas as informações obtidas em decorrência do cumprimento do Contrato;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t) arcar com</w:t>
      </w:r>
      <w:r w:rsidRPr="008164C7">
        <w:rPr>
          <w:rFonts w:ascii="Tahoma" w:hAnsi="Tahoma" w:cs="Tahoma"/>
          <w:color w:val="auto"/>
          <w:sz w:val="18"/>
          <w:szCs w:val="18"/>
        </w:rPr>
        <w:t xml:space="preserve">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1" w:anchor="art124" w:history="1">
        <w:r w:rsidRPr="008164C7">
          <w:rPr>
            <w:rStyle w:val="Hyperlink"/>
            <w:rFonts w:ascii="Tahoma" w:hAnsi="Tahoma" w:cs="Tahoma"/>
            <w:color w:val="auto"/>
            <w:sz w:val="18"/>
            <w:szCs w:val="18"/>
            <w:u w:val="none"/>
          </w:rPr>
          <w:t xml:space="preserve">art. 124, inc. II, “d”, da Lei </w:t>
        </w:r>
        <w:r>
          <w:rPr>
            <w:rStyle w:val="Hyperlink"/>
            <w:rFonts w:ascii="Tahoma" w:hAnsi="Tahoma" w:cs="Tahoma"/>
            <w:color w:val="auto"/>
            <w:sz w:val="18"/>
            <w:szCs w:val="18"/>
            <w:u w:val="none"/>
          </w:rPr>
          <w:t xml:space="preserve">Federal </w:t>
        </w:r>
        <w:r w:rsidRPr="008164C7">
          <w:rPr>
            <w:rStyle w:val="Hyperlink"/>
            <w:rFonts w:ascii="Tahoma" w:hAnsi="Tahoma" w:cs="Tahoma"/>
            <w:color w:val="auto"/>
            <w:sz w:val="18"/>
            <w:szCs w:val="18"/>
            <w:u w:val="none"/>
          </w:rPr>
          <w:t>nº 14.133/2021;</w:t>
        </w:r>
      </w:hyperlink>
      <w:r w:rsidRPr="008164C7">
        <w:rPr>
          <w:rStyle w:val="Hyperlink"/>
          <w:rFonts w:ascii="Tahoma" w:hAnsi="Tahoma" w:cs="Tahoma"/>
          <w:color w:val="auto"/>
          <w:sz w:val="18"/>
          <w:szCs w:val="18"/>
          <w:u w:val="none"/>
        </w:rPr>
        <w:t xml:space="preserve">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u</w:t>
      </w:r>
      <w:r w:rsidRPr="008164C7">
        <w:rPr>
          <w:rFonts w:ascii="Tahoma" w:hAnsi="Tahoma" w:cs="Tahoma"/>
          <w:color w:val="auto"/>
          <w:sz w:val="18"/>
          <w:szCs w:val="18"/>
        </w:rPr>
        <w:t>) observar a legislação federal, estadual e municipal, relativa ao objeto do Contrato</w:t>
      </w:r>
      <w:r>
        <w:rPr>
          <w:rFonts w:ascii="Tahoma" w:hAnsi="Tahoma" w:cs="Tahoma"/>
          <w:color w:val="auto"/>
          <w:sz w:val="18"/>
          <w:szCs w:val="18"/>
        </w:rPr>
        <w:t xml:space="preserve">, </w:t>
      </w:r>
      <w:r w:rsidRPr="00FF5C01">
        <w:rPr>
          <w:rFonts w:ascii="Tahoma" w:hAnsi="Tahoma" w:cs="Tahoma"/>
          <w:color w:val="auto"/>
          <w:sz w:val="18"/>
          <w:szCs w:val="18"/>
        </w:rPr>
        <w:t>bem como as normas internas do Contratante</w:t>
      </w:r>
      <w:r w:rsidRPr="008164C7">
        <w:rPr>
          <w:rFonts w:ascii="Tahoma" w:hAnsi="Tahoma" w:cs="Tahoma"/>
          <w:color w:val="auto"/>
          <w:sz w:val="18"/>
          <w:szCs w:val="18"/>
        </w:rPr>
        <w:t>;</w:t>
      </w:r>
      <w:bookmarkStart w:id="4" w:name="_Ref118293001"/>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v</w:t>
      </w:r>
      <w:r w:rsidRPr="008164C7">
        <w:rPr>
          <w:rFonts w:ascii="Tahoma" w:hAnsi="Tahoma" w:cs="Tahoma"/>
          <w:color w:val="auto"/>
          <w:sz w:val="18"/>
          <w:szCs w:val="18"/>
        </w:rPr>
        <w:t>)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x</w:t>
      </w:r>
      <w:r w:rsidRPr="008164C7">
        <w:rPr>
          <w:rFonts w:ascii="Tahoma" w:hAnsi="Tahoma" w:cs="Tahoma"/>
          <w:color w:val="auto"/>
          <w:sz w:val="18"/>
          <w:szCs w:val="18"/>
        </w:rPr>
        <w:t>) não permitir a utilização de qualquer trabalho do menor de 16 (dezesseis) anos, exceto na condição de aprendiz para os maiores de 14 (quatorze) anos, nem permitir a utilização do trabalho do menor de 18 (dezoito) anos em trabalho noturno, perigoso ou insalubre;</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y</w:t>
      </w:r>
      <w:r w:rsidRPr="008164C7">
        <w:rPr>
          <w:rFonts w:ascii="Tahoma" w:hAnsi="Tahoma" w:cs="Tahoma"/>
          <w:color w:val="auto"/>
          <w:sz w:val="18"/>
          <w:szCs w:val="18"/>
        </w:rPr>
        <w:t>) providenciar e mante</w:t>
      </w:r>
      <w:r w:rsidRPr="004D6E63">
        <w:rPr>
          <w:rFonts w:ascii="Tahoma" w:hAnsi="Tahoma" w:cs="Tahoma"/>
          <w:color w:val="auto"/>
          <w:sz w:val="18"/>
          <w:szCs w:val="18"/>
        </w:rPr>
        <w:t>r atualizadas todas as licenças e alvarás junto às repartições competentes, necessários à execução do Contrato, arcando com os custos para sua obtenção;</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w</w:t>
      </w:r>
      <w:r w:rsidRPr="008164C7">
        <w:rPr>
          <w:rFonts w:ascii="Tahoma" w:hAnsi="Tahoma" w:cs="Tahoma"/>
          <w:color w:val="auto"/>
          <w:sz w:val="18"/>
          <w:szCs w:val="18"/>
        </w:rPr>
        <w:t xml:space="preserve">) efetuar pontualmente o pagamento </w:t>
      </w:r>
      <w:r>
        <w:rPr>
          <w:rFonts w:ascii="Tahoma" w:hAnsi="Tahoma" w:cs="Tahoma"/>
          <w:color w:val="auto"/>
          <w:sz w:val="18"/>
          <w:szCs w:val="18"/>
        </w:rPr>
        <w:t>de tributos</w:t>
      </w:r>
      <w:r w:rsidRPr="008164C7">
        <w:rPr>
          <w:rFonts w:ascii="Tahoma" w:hAnsi="Tahoma" w:cs="Tahoma"/>
          <w:color w:val="auto"/>
          <w:sz w:val="18"/>
          <w:szCs w:val="18"/>
        </w:rPr>
        <w:t xml:space="preserve"> que incidam ou venham a incidir sobre as suas atividades e/ou sobre a execução do presente Contrato;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z</w:t>
      </w:r>
      <w:r w:rsidRPr="008164C7">
        <w:rPr>
          <w:rFonts w:ascii="Tahoma" w:hAnsi="Tahoma" w:cs="Tahoma"/>
          <w:color w:val="auto"/>
          <w:sz w:val="18"/>
          <w:szCs w:val="18"/>
        </w:rPr>
        <w:t xml:space="preserve">) emitir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w:t>
      </w:r>
      <w:r w:rsidRPr="00E43E07">
        <w:rPr>
          <w:rFonts w:ascii="Tahoma" w:hAnsi="Tahoma" w:cs="Tahoma"/>
          <w:color w:val="auto"/>
          <w:sz w:val="18"/>
          <w:szCs w:val="18"/>
          <w:lang w:eastAsia="en-US"/>
        </w:rPr>
        <w:t xml:space="preserve">) de cobrança equivalente(s) </w:t>
      </w:r>
      <w:r w:rsidRPr="00E43E07">
        <w:rPr>
          <w:rFonts w:ascii="Tahoma" w:hAnsi="Tahoma" w:cs="Tahoma"/>
          <w:color w:val="auto"/>
          <w:sz w:val="18"/>
          <w:szCs w:val="18"/>
        </w:rPr>
        <w:t xml:space="preserve">de acordo com a legislação, contendo descrição dos bens, obras e/ou serviços, </w:t>
      </w:r>
      <w:r w:rsidRPr="00E43E07">
        <w:rPr>
          <w:rFonts w:ascii="Tahoma" w:hAnsi="Tahoma" w:cs="Tahoma"/>
          <w:color w:val="auto"/>
          <w:sz w:val="18"/>
          <w:szCs w:val="18"/>
          <w:lang w:eastAsia="en-US"/>
        </w:rPr>
        <w:t>com o valor exato dimensionado pela fiscalização, indicando, conforme o caso,</w:t>
      </w:r>
      <w:r w:rsidRPr="00E43E07">
        <w:rPr>
          <w:rFonts w:ascii="Tahoma" w:hAnsi="Tahoma" w:cs="Tahoma"/>
          <w:color w:val="auto"/>
          <w:sz w:val="18"/>
          <w:szCs w:val="18"/>
        </w:rPr>
        <w:t xml:space="preserve"> sua quantidade, preço unitário e valor total; </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aa</w:t>
      </w:r>
      <w:r w:rsidRPr="00E43E07">
        <w:rPr>
          <w:rFonts w:ascii="Tahoma" w:hAnsi="Tahoma" w:cs="Tahoma"/>
          <w:color w:val="auto"/>
          <w:sz w:val="18"/>
          <w:szCs w:val="18"/>
          <w:lang w:val="pt-PT"/>
        </w:rPr>
        <w:t xml:space="preserve">) realizar os serviços de manutenção e assistência técnica conforme prescrições do </w:t>
      </w:r>
      <w:r w:rsidR="00304A1B">
        <w:rPr>
          <w:rFonts w:ascii="Tahoma" w:hAnsi="Tahoma" w:cs="Tahoma"/>
          <w:color w:val="auto"/>
          <w:sz w:val="18"/>
          <w:szCs w:val="18"/>
        </w:rPr>
        <w:t>TR/Habilitação</w:t>
      </w:r>
      <w:r w:rsidRPr="00E43E07">
        <w:rPr>
          <w:rFonts w:ascii="Tahoma" w:hAnsi="Tahoma" w:cs="Tahoma"/>
          <w:color w:val="auto"/>
          <w:sz w:val="18"/>
          <w:szCs w:val="18"/>
          <w:lang w:val="pt-PT"/>
        </w:rPr>
        <w:t>;</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eastAsia="Calibri" w:hAnsi="Tahoma" w:cs="Tahoma"/>
          <w:color w:val="auto"/>
          <w:sz w:val="18"/>
          <w:szCs w:val="18"/>
          <w:lang w:eastAsia="en-US"/>
        </w:rPr>
      </w:pPr>
      <w:proofErr w:type="spellStart"/>
      <w:proofErr w:type="gramStart"/>
      <w:r>
        <w:rPr>
          <w:rFonts w:ascii="Tahoma" w:eastAsia="Calibri" w:hAnsi="Tahoma" w:cs="Tahoma"/>
          <w:color w:val="auto"/>
          <w:sz w:val="18"/>
          <w:szCs w:val="18"/>
          <w:lang w:eastAsia="en-US"/>
        </w:rPr>
        <w:t>bb</w:t>
      </w:r>
      <w:proofErr w:type="spellEnd"/>
      <w:proofErr w:type="gramEnd"/>
      <w:r w:rsidRPr="00E43E07">
        <w:rPr>
          <w:rFonts w:ascii="Tahoma" w:eastAsia="Calibri" w:hAnsi="Tahoma" w:cs="Tahoma"/>
          <w:color w:val="auto"/>
          <w:sz w:val="18"/>
          <w:szCs w:val="18"/>
          <w:lang w:eastAsia="en-US"/>
        </w:rPr>
        <w:t xml:space="preserve">) </w:t>
      </w:r>
      <w:r>
        <w:rPr>
          <w:rFonts w:ascii="Tahoma" w:eastAsia="Calibri" w:hAnsi="Tahoma" w:cs="Tahoma"/>
          <w:color w:val="auto"/>
          <w:sz w:val="18"/>
          <w:szCs w:val="18"/>
          <w:lang w:eastAsia="en-US"/>
        </w:rPr>
        <w:t>fornecer</w:t>
      </w:r>
      <w:r w:rsidRPr="00E43E07">
        <w:rPr>
          <w:rFonts w:ascii="Tahoma" w:eastAsia="Calibri" w:hAnsi="Tahoma" w:cs="Tahoma"/>
          <w:color w:val="auto"/>
          <w:sz w:val="18"/>
          <w:szCs w:val="18"/>
          <w:lang w:eastAsia="en-US"/>
        </w:rPr>
        <w:t xml:space="preserve"> as instalações, aparelhamento e pessoal técnico exigidos na licitação;</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Pr>
          <w:rFonts w:ascii="Tahoma" w:eastAsia="Calibri" w:hAnsi="Tahoma" w:cs="Tahoma"/>
          <w:color w:val="auto"/>
          <w:sz w:val="18"/>
          <w:szCs w:val="18"/>
          <w:lang w:eastAsia="en-US"/>
        </w:rPr>
        <w:t>cc</w:t>
      </w:r>
      <w:proofErr w:type="spellEnd"/>
      <w:r w:rsidRPr="00E43E07">
        <w:rPr>
          <w:rFonts w:ascii="Tahoma" w:eastAsia="Calibri" w:hAnsi="Tahoma" w:cs="Tahoma"/>
          <w:color w:val="auto"/>
          <w:sz w:val="18"/>
          <w:szCs w:val="18"/>
          <w:lang w:eastAsia="en-US"/>
        </w:rPr>
        <w:t xml:space="preserve">) </w:t>
      </w:r>
      <w:r w:rsidRPr="00E43E07">
        <w:rPr>
          <w:rFonts w:ascii="Tahoma" w:hAnsi="Tahoma" w:cs="Tahoma"/>
          <w:color w:val="auto"/>
          <w:sz w:val="18"/>
          <w:szCs w:val="18"/>
        </w:rPr>
        <w:t>alocar</w:t>
      </w:r>
      <w:r>
        <w:rPr>
          <w:rFonts w:ascii="Tahoma" w:hAnsi="Tahoma" w:cs="Tahoma"/>
          <w:color w:val="auto"/>
          <w:sz w:val="18"/>
          <w:szCs w:val="18"/>
        </w:rPr>
        <w:t>,</w:t>
      </w:r>
      <w:r w:rsidRPr="00E43E07">
        <w:rPr>
          <w:rFonts w:ascii="Tahoma" w:hAnsi="Tahoma" w:cs="Tahoma"/>
          <w:color w:val="auto"/>
          <w:sz w:val="18"/>
          <w:szCs w:val="18"/>
        </w:rPr>
        <w:t xml:space="preserve"> durante todo o período de execução do objeto</w:t>
      </w:r>
      <w:r>
        <w:rPr>
          <w:rFonts w:ascii="Tahoma" w:hAnsi="Tahoma" w:cs="Tahoma"/>
          <w:color w:val="auto"/>
          <w:sz w:val="18"/>
          <w:szCs w:val="18"/>
        </w:rPr>
        <w:t>,</w:t>
      </w:r>
      <w:r w:rsidRPr="00E43E07">
        <w:rPr>
          <w:rFonts w:ascii="Tahoma" w:hAnsi="Tahoma" w:cs="Tahoma"/>
          <w:color w:val="auto"/>
          <w:sz w:val="18"/>
          <w:szCs w:val="18"/>
        </w:rPr>
        <w:t xml:space="preserve"> profissional, devidamente registrado no conselho profissional competente, quando for o caso, detentor de atestado de responsabilidade técnica e a equipe técnica mínima exigida no </w:t>
      </w:r>
      <w:r w:rsidR="00304A1B">
        <w:rPr>
          <w:rFonts w:ascii="Tahoma" w:hAnsi="Tahoma" w:cs="Tahoma"/>
          <w:color w:val="auto"/>
          <w:sz w:val="18"/>
          <w:szCs w:val="18"/>
        </w:rPr>
        <w:t>TR/Habilitação</w:t>
      </w:r>
      <w:r w:rsidRPr="00E43E07">
        <w:rPr>
          <w:rFonts w:ascii="Tahoma" w:hAnsi="Tahoma" w:cs="Tahoma"/>
          <w:color w:val="auto"/>
          <w:sz w:val="18"/>
          <w:szCs w:val="18"/>
        </w:rPr>
        <w:t xml:space="preserve">, </w:t>
      </w:r>
      <w:r w:rsidRPr="00E43E07">
        <w:rPr>
          <w:rFonts w:ascii="Tahoma" w:hAnsi="Tahoma" w:cs="Tahoma"/>
          <w:color w:val="auto"/>
          <w:sz w:val="18"/>
          <w:szCs w:val="18"/>
          <w:shd w:val="clear" w:color="auto" w:fill="FFFFFF"/>
        </w:rPr>
        <w:t>admitindo-se a sua substituição por profissionais de experiência equivalente ou superior, desde que aprovada pelo Contratante;</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dd</w:t>
      </w:r>
      <w:proofErr w:type="spellEnd"/>
      <w:proofErr w:type="gramEnd"/>
      <w:r w:rsidRPr="00E43E07">
        <w:rPr>
          <w:rFonts w:ascii="Tahoma" w:hAnsi="Tahoma" w:cs="Tahoma"/>
          <w:color w:val="auto"/>
          <w:sz w:val="18"/>
          <w:szCs w:val="18"/>
          <w:shd w:val="clear" w:color="auto" w:fill="FFFFFF"/>
        </w:rPr>
        <w:t xml:space="preserve">) </w:t>
      </w:r>
      <w:r w:rsidRPr="00FA2FBE">
        <w:rPr>
          <w:rFonts w:ascii="Tahoma" w:hAnsi="Tahoma" w:cs="Tahoma"/>
          <w:color w:val="auto"/>
          <w:sz w:val="18"/>
          <w:szCs w:val="18"/>
          <w:shd w:val="clear" w:color="auto" w:fill="FFFFFF"/>
        </w:rPr>
        <w:t>responder por quaisquer compromissos assumidos com terceiros, bem como por qualquer dano causado a terceiros em decorrência de ato próprio, de seus empregados, prepostos ou subordinados;</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ee</w:t>
      </w:r>
      <w:proofErr w:type="spellEnd"/>
      <w:proofErr w:type="gramEnd"/>
      <w:r w:rsidRPr="00FA2FBE">
        <w:rPr>
          <w:rFonts w:ascii="Tahoma" w:hAnsi="Tahoma" w:cs="Tahoma"/>
          <w:color w:val="auto"/>
          <w:sz w:val="18"/>
          <w:szCs w:val="18"/>
          <w:shd w:val="clear" w:color="auto" w:fill="FFFFFF"/>
        </w:rPr>
        <w:t>) promover, por sua conta e risco, transporte d</w:t>
      </w:r>
      <w:r>
        <w:rPr>
          <w:rFonts w:ascii="Tahoma" w:hAnsi="Tahoma" w:cs="Tahoma"/>
          <w:color w:val="auto"/>
          <w:sz w:val="18"/>
          <w:szCs w:val="18"/>
          <w:shd w:val="clear" w:color="auto" w:fill="FFFFFF"/>
        </w:rPr>
        <w:t>e</w:t>
      </w:r>
      <w:r w:rsidRPr="00FA2FBE">
        <w:rPr>
          <w:rFonts w:ascii="Tahoma" w:hAnsi="Tahoma" w:cs="Tahoma"/>
          <w:color w:val="auto"/>
          <w:sz w:val="18"/>
          <w:szCs w:val="18"/>
          <w:shd w:val="clear" w:color="auto" w:fill="FFFFFF"/>
        </w:rPr>
        <w:t xml:space="preserve"> bens;</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gramStart"/>
      <w:r>
        <w:rPr>
          <w:rFonts w:ascii="Tahoma" w:hAnsi="Tahoma" w:cs="Tahoma"/>
          <w:color w:val="auto"/>
          <w:sz w:val="18"/>
          <w:szCs w:val="18"/>
          <w:shd w:val="clear" w:color="auto" w:fill="FFFFFF"/>
        </w:rPr>
        <w:t>ff</w:t>
      </w:r>
      <w:proofErr w:type="gramEnd"/>
      <w:r w:rsidRPr="00FA2FBE">
        <w:rPr>
          <w:rFonts w:ascii="Tahoma" w:hAnsi="Tahoma" w:cs="Tahoma"/>
          <w:color w:val="auto"/>
          <w:sz w:val="18"/>
          <w:szCs w:val="18"/>
          <w:shd w:val="clear" w:color="auto" w:fill="FFFFFF"/>
        </w:rPr>
        <w:t>) executar, quando for o caso, a montagem dos equipamentos, de acordo com as especificações e/ou normas exigidas, utilizando ferramentas apropriadas e dispondo de infraestrutura e equipe técnica necessária</w:t>
      </w:r>
      <w:r>
        <w:rPr>
          <w:rFonts w:ascii="Tahoma" w:hAnsi="Tahoma" w:cs="Tahoma"/>
          <w:color w:val="auto"/>
          <w:sz w:val="18"/>
          <w:szCs w:val="18"/>
          <w:shd w:val="clear" w:color="auto" w:fill="FFFFFF"/>
        </w:rPr>
        <w:t>s</w:t>
      </w:r>
      <w:r w:rsidRPr="00FA2FBE">
        <w:rPr>
          <w:rFonts w:ascii="Tahoma" w:hAnsi="Tahoma" w:cs="Tahoma"/>
          <w:color w:val="auto"/>
          <w:sz w:val="18"/>
          <w:szCs w:val="18"/>
          <w:shd w:val="clear" w:color="auto" w:fill="FFFFFF"/>
        </w:rPr>
        <w:t xml:space="preserve"> à sua execução;</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gg</w:t>
      </w:r>
      <w:proofErr w:type="spellEnd"/>
      <w:proofErr w:type="gramEnd"/>
      <w:r w:rsidRPr="008164C7">
        <w:rPr>
          <w:rFonts w:ascii="Tahoma" w:hAnsi="Tahoma" w:cs="Tahoma"/>
          <w:color w:val="auto"/>
          <w:sz w:val="18"/>
          <w:szCs w:val="18"/>
          <w:shd w:val="clear" w:color="auto" w:fill="FFFFFF"/>
        </w:rPr>
        <w:t xml:space="preserve">) ressarcir o Contratante pelos danos decorrentes </w:t>
      </w:r>
      <w:r>
        <w:rPr>
          <w:rFonts w:ascii="Tahoma" w:hAnsi="Tahoma" w:cs="Tahoma"/>
          <w:color w:val="auto"/>
          <w:sz w:val="18"/>
          <w:szCs w:val="18"/>
          <w:shd w:val="clear" w:color="auto" w:fill="FFFFFF"/>
        </w:rPr>
        <w:t xml:space="preserve">de paralisação ou interrupção da execução do objeto </w:t>
      </w:r>
      <w:r w:rsidRPr="00FA2FBE">
        <w:rPr>
          <w:rFonts w:ascii="Tahoma" w:hAnsi="Tahoma" w:cs="Tahoma"/>
          <w:color w:val="auto"/>
          <w:sz w:val="18"/>
          <w:szCs w:val="18"/>
          <w:shd w:val="clear" w:color="auto" w:fill="FFFFFF"/>
        </w:rPr>
        <w:t>contratado;</w:t>
      </w:r>
    </w:p>
    <w:p w:rsidR="0088674E" w:rsidRPr="00970CAB" w:rsidRDefault="0088674E" w:rsidP="0088674E">
      <w:pPr>
        <w:pStyle w:val="Nivel2"/>
        <w:widowControl w:val="0"/>
        <w:numPr>
          <w:ilvl w:val="0"/>
          <w:numId w:val="0"/>
        </w:numPr>
        <w:spacing w:before="0" w:after="0" w:line="240" w:lineRule="auto"/>
        <w:ind w:left="284"/>
        <w:rPr>
          <w:color w:val="auto"/>
          <w:sz w:val="18"/>
          <w:shd w:val="clear" w:color="auto" w:fill="FFFFFF"/>
        </w:rPr>
      </w:pPr>
      <w:proofErr w:type="spellStart"/>
      <w:proofErr w:type="gramStart"/>
      <w:r w:rsidRPr="00970CAB">
        <w:rPr>
          <w:rFonts w:ascii="Tahoma" w:hAnsi="Tahoma" w:cs="Tahoma"/>
          <w:color w:val="auto"/>
          <w:sz w:val="18"/>
          <w:szCs w:val="18"/>
          <w:shd w:val="clear" w:color="auto" w:fill="FFFFFF"/>
        </w:rPr>
        <w:t>hh</w:t>
      </w:r>
      <w:proofErr w:type="spellEnd"/>
      <w:proofErr w:type="gramEnd"/>
      <w:r w:rsidRPr="00970CAB">
        <w:rPr>
          <w:rFonts w:ascii="Tahoma" w:hAnsi="Tahoma" w:cs="Tahoma"/>
          <w:color w:val="auto"/>
          <w:sz w:val="18"/>
          <w:szCs w:val="18"/>
          <w:shd w:val="clear" w:color="auto" w:fill="FFFFFF"/>
        </w:rPr>
        <w:t xml:space="preserve">) realizar, quando exigido no </w:t>
      </w:r>
      <w:r w:rsidR="00304A1B">
        <w:rPr>
          <w:rFonts w:ascii="Tahoma" w:hAnsi="Tahoma" w:cs="Tahoma"/>
          <w:color w:val="auto"/>
          <w:sz w:val="18"/>
          <w:szCs w:val="18"/>
        </w:rPr>
        <w:t>TR/Habilitação</w:t>
      </w:r>
      <w:r w:rsidRPr="00970CAB">
        <w:rPr>
          <w:rFonts w:ascii="Tahoma" w:hAnsi="Tahoma" w:cs="Tahoma"/>
          <w:color w:val="auto"/>
          <w:sz w:val="18"/>
          <w:szCs w:val="18"/>
          <w:shd w:val="clear" w:color="auto" w:fill="FFFFFF"/>
        </w:rPr>
        <w:t xml:space="preserve">, a transição contratual com transferência de conhecimento, tecnologia e técnicas empregadas, sem perda de informações, podendo </w:t>
      </w:r>
      <w:r>
        <w:rPr>
          <w:rFonts w:ascii="Tahoma" w:hAnsi="Tahoma" w:cs="Tahoma"/>
          <w:color w:val="auto"/>
          <w:sz w:val="18"/>
          <w:szCs w:val="18"/>
          <w:shd w:val="clear" w:color="auto" w:fill="FFFFFF"/>
        </w:rPr>
        <w:t xml:space="preserve">ser </w:t>
      </w:r>
      <w:r w:rsidRPr="00970CAB">
        <w:rPr>
          <w:rFonts w:ascii="Tahoma" w:hAnsi="Tahoma" w:cs="Tahoma"/>
          <w:color w:val="auto"/>
          <w:sz w:val="18"/>
          <w:szCs w:val="18"/>
          <w:shd w:val="clear" w:color="auto" w:fill="FFFFFF"/>
        </w:rPr>
        <w:t>exigi</w:t>
      </w:r>
      <w:r>
        <w:rPr>
          <w:rFonts w:ascii="Tahoma" w:hAnsi="Tahoma" w:cs="Tahoma"/>
          <w:color w:val="auto"/>
          <w:sz w:val="18"/>
          <w:szCs w:val="18"/>
          <w:shd w:val="clear" w:color="auto" w:fill="FFFFFF"/>
        </w:rPr>
        <w:t>da</w:t>
      </w:r>
      <w:r w:rsidRPr="00970CAB">
        <w:rPr>
          <w:rFonts w:ascii="Tahoma" w:hAnsi="Tahoma" w:cs="Tahoma"/>
          <w:color w:val="auto"/>
          <w:sz w:val="18"/>
          <w:szCs w:val="18"/>
          <w:shd w:val="clear" w:color="auto" w:fill="FFFFFF"/>
        </w:rPr>
        <w:t>, inclusive, a capacitação dos técnicos do Contratante ou da nova empresa que continuará a execução dos serviços.</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sidRPr="00970CAB">
        <w:rPr>
          <w:rFonts w:ascii="Tahoma" w:hAnsi="Tahoma" w:cs="Tahoma"/>
          <w:color w:val="auto"/>
          <w:sz w:val="18"/>
          <w:szCs w:val="18"/>
          <w:shd w:val="clear" w:color="auto" w:fill="FFFFFF"/>
        </w:rPr>
        <w:t>ii</w:t>
      </w:r>
      <w:proofErr w:type="spellEnd"/>
      <w:r w:rsidRPr="00970CAB">
        <w:rPr>
          <w:rFonts w:ascii="Tahoma" w:hAnsi="Tahoma" w:cs="Tahoma"/>
          <w:color w:val="auto"/>
          <w:sz w:val="18"/>
          <w:szCs w:val="18"/>
          <w:shd w:val="clear" w:color="auto" w:fill="FFFFFF"/>
        </w:rPr>
        <w:t xml:space="preserve">) tratando-se de obras, serviços e fornecimento de grande vulto, implantar Programa de Integridade, na forma </w:t>
      </w:r>
      <w:r w:rsidRPr="00970CAB">
        <w:rPr>
          <w:rFonts w:ascii="Tahoma" w:hAnsi="Tahoma" w:cs="Tahoma"/>
          <w:color w:val="auto"/>
          <w:sz w:val="18"/>
          <w:szCs w:val="18"/>
        </w:rPr>
        <w:t>do Decreto nº 23.356, de 17 de janeiro de 2025;</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roofErr w:type="spellStart"/>
      <w:proofErr w:type="gramStart"/>
      <w:r w:rsidRPr="00970CAB">
        <w:rPr>
          <w:rFonts w:ascii="Tahoma" w:hAnsi="Tahoma" w:cs="Tahoma"/>
          <w:color w:val="auto"/>
          <w:sz w:val="18"/>
          <w:szCs w:val="18"/>
        </w:rPr>
        <w:t>jj</w:t>
      </w:r>
      <w:proofErr w:type="spellEnd"/>
      <w:proofErr w:type="gramEnd"/>
      <w:r w:rsidRPr="00970CAB">
        <w:rPr>
          <w:rFonts w:ascii="Tahoma" w:hAnsi="Tahoma" w:cs="Tahoma"/>
          <w:color w:val="auto"/>
          <w:sz w:val="18"/>
          <w:szCs w:val="18"/>
        </w:rPr>
        <w:t>) p</w:t>
      </w:r>
      <w:r w:rsidRPr="00970CAB">
        <w:rPr>
          <w:rFonts w:ascii="Tahoma" w:hAnsi="Tahoma" w:cs="Tahoma"/>
          <w:color w:val="auto"/>
          <w:sz w:val="18"/>
          <w:szCs w:val="18"/>
          <w:lang w:val="pt-PT"/>
        </w:rPr>
        <w:t xml:space="preserve">rovidenciar o cadastramento de seu representante legal ou procurador no site </w:t>
      </w:r>
      <w:r w:rsidR="0011218C">
        <w:fldChar w:fldCharType="begin"/>
      </w:r>
      <w:r w:rsidR="0011218C">
        <w:instrText xml:space="preserve"> HYPERLINK "http://www.comprasnet.ba.gov.br" </w:instrText>
      </w:r>
      <w:r w:rsidR="0011218C">
        <w:fldChar w:fldCharType="separate"/>
      </w:r>
      <w:r w:rsidRPr="00970CAB">
        <w:rPr>
          <w:rStyle w:val="Hyperlink"/>
          <w:rFonts w:ascii="Tahoma" w:hAnsi="Tahoma" w:cs="Tahoma"/>
          <w:color w:val="auto"/>
          <w:sz w:val="18"/>
          <w:szCs w:val="18"/>
          <w:lang w:val="pt-PT"/>
        </w:rPr>
        <w:t>www.comprasnet.ba.gov.br</w:t>
      </w:r>
      <w:r w:rsidR="0011218C">
        <w:rPr>
          <w:rStyle w:val="Hyperlink"/>
          <w:rFonts w:ascii="Tahoma" w:hAnsi="Tahoma" w:cs="Tahoma"/>
          <w:color w:val="auto"/>
          <w:sz w:val="18"/>
          <w:szCs w:val="18"/>
          <w:lang w:val="pt-PT"/>
        </w:rPr>
        <w:fldChar w:fldCharType="end"/>
      </w:r>
      <w:r w:rsidRPr="00970CAB">
        <w:rPr>
          <w:rStyle w:val="Hyperlink"/>
          <w:rFonts w:ascii="Tahoma" w:hAnsi="Tahoma" w:cs="Tahoma"/>
          <w:color w:val="auto"/>
          <w:sz w:val="18"/>
          <w:szCs w:val="18"/>
          <w:u w:val="none"/>
          <w:lang w:val="pt-PT"/>
        </w:rPr>
        <w:t xml:space="preserve"> ou outro que venha a substituí-lo</w:t>
      </w:r>
      <w:r w:rsidRPr="00970CAB">
        <w:rPr>
          <w:rFonts w:ascii="Tahoma" w:hAnsi="Tahoma" w:cs="Tahoma"/>
          <w:color w:val="auto"/>
          <w:sz w:val="18"/>
          <w:szCs w:val="18"/>
          <w:lang w:val="pt-PT"/>
        </w:rPr>
        <w:t>, para a prática de atos através do Sistema Eletrônico de Informações – SEI;</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kk</w:t>
      </w:r>
      <w:r w:rsidRPr="00FA2FBE">
        <w:rPr>
          <w:rFonts w:ascii="Tahoma" w:hAnsi="Tahoma" w:cs="Tahoma"/>
          <w:color w:val="auto"/>
          <w:sz w:val="18"/>
          <w:szCs w:val="18"/>
          <w:lang w:val="pt-PT"/>
        </w:rPr>
        <w:t>) manter atualizados os seus dados cadastrais, com a apresentação de documentos comprobatórios de mudança de endereços, inclusive eletrônicos (e-mail), telefones, composição societária, endereço dos sócios,</w:t>
      </w:r>
      <w:r>
        <w:rPr>
          <w:rFonts w:ascii="Tahoma" w:hAnsi="Tahoma" w:cs="Tahoma"/>
          <w:color w:val="auto"/>
          <w:sz w:val="18"/>
          <w:szCs w:val="18"/>
          <w:lang w:val="pt-PT"/>
        </w:rPr>
        <w:t xml:space="preserve"> contratos sociais e alterações;</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sz w:val="18"/>
          <w:szCs w:val="18"/>
        </w:rPr>
      </w:pPr>
      <w:r>
        <w:rPr>
          <w:rFonts w:ascii="Tahoma" w:hAnsi="Tahoma" w:cs="Tahoma"/>
          <w:color w:val="auto"/>
          <w:sz w:val="18"/>
          <w:szCs w:val="18"/>
          <w:lang w:val="pt-PT"/>
        </w:rPr>
        <w:t xml:space="preserve">ll) </w:t>
      </w:r>
      <w:r w:rsidRPr="00D66EB0">
        <w:rPr>
          <w:rFonts w:ascii="Tahoma" w:hAnsi="Tahoma" w:cs="Tahoma"/>
          <w:sz w:val="18"/>
          <w:szCs w:val="18"/>
        </w:rPr>
        <w:t>atender às obrigações de que tratam os Anexos deste Contrato;</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mm</w:t>
      </w:r>
      <w:r w:rsidRPr="009F6813">
        <w:rPr>
          <w:rFonts w:ascii="Tahoma" w:hAnsi="Tahoma" w:cs="Tahoma"/>
          <w:color w:val="auto"/>
          <w:sz w:val="18"/>
          <w:szCs w:val="18"/>
          <w:lang w:val="pt-PT"/>
        </w:rPr>
        <w:t xml:space="preserve">) entregar o objeto de acordo com as especificações técnicas constantes do </w:t>
      </w:r>
      <w:r w:rsidR="00304A1B">
        <w:rPr>
          <w:rFonts w:ascii="Tahoma" w:hAnsi="Tahoma" w:cs="Tahoma"/>
          <w:color w:val="auto"/>
          <w:sz w:val="18"/>
          <w:szCs w:val="18"/>
        </w:rPr>
        <w:t>TR/Habilitação</w:t>
      </w:r>
      <w:r w:rsidRPr="009F6813">
        <w:rPr>
          <w:rFonts w:ascii="Tahoma" w:hAnsi="Tahoma" w:cs="Tahoma"/>
          <w:color w:val="auto"/>
          <w:sz w:val="18"/>
          <w:szCs w:val="18"/>
          <w:lang w:val="pt-PT"/>
        </w:rPr>
        <w:t xml:space="preserve"> e no presente Contrato, nos locais, dias, turnos e horários determinados, acompanhado do manual do usuário, com uma versão em português, e da relação da rede de assistência técnica autorizada, se houver</w:t>
      </w:r>
      <w:r>
        <w:rPr>
          <w:rFonts w:ascii="Tahoma" w:hAnsi="Tahoma" w:cs="Tahoma"/>
          <w:color w:val="auto"/>
          <w:sz w:val="18"/>
          <w:szCs w:val="18"/>
          <w:lang w:val="pt-PT"/>
        </w:rPr>
        <w:t>.</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rsidR="0088674E" w:rsidRPr="00341C0D" w:rsidRDefault="0088674E" w:rsidP="0088674E">
      <w:pPr>
        <w:pStyle w:val="Nivel2"/>
        <w:widowControl w:val="0"/>
        <w:numPr>
          <w:ilvl w:val="0"/>
          <w:numId w:val="0"/>
        </w:numPr>
        <w:tabs>
          <w:tab w:val="left" w:pos="426"/>
        </w:tabs>
        <w:spacing w:before="0" w:after="0" w:line="240" w:lineRule="auto"/>
        <w:rPr>
          <w:rFonts w:ascii="Tahoma" w:hAnsi="Tahoma" w:cs="Tahoma"/>
          <w:b/>
          <w:strike/>
          <w:color w:val="auto"/>
          <w:sz w:val="18"/>
          <w:szCs w:val="18"/>
        </w:rPr>
      </w:pPr>
      <w:r w:rsidRPr="00341C0D">
        <w:rPr>
          <w:rFonts w:ascii="Tahoma" w:hAnsi="Tahoma" w:cs="Tahoma"/>
          <w:b/>
          <w:color w:val="auto"/>
          <w:sz w:val="18"/>
          <w:szCs w:val="18"/>
        </w:rPr>
        <w:t>CLÁUSULA NONA – GARANTIA DA CONTRATAÇÃO</w:t>
      </w:r>
      <w:r w:rsidRPr="00341C0D">
        <w:rPr>
          <w:rFonts w:ascii="Tahoma" w:hAnsi="Tahoma" w:cs="Tahoma"/>
          <w:b/>
          <w:strike/>
          <w:color w:val="auto"/>
          <w:sz w:val="18"/>
          <w:szCs w:val="18"/>
        </w:rPr>
        <w:t xml:space="preserve"> </w:t>
      </w:r>
    </w:p>
    <w:p w:rsidR="0088674E" w:rsidRPr="00341C0D"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341C0D">
        <w:rPr>
          <w:rFonts w:ascii="Tahoma" w:hAnsi="Tahoma" w:cs="Tahoma"/>
          <w:color w:val="auto"/>
          <w:sz w:val="18"/>
          <w:szCs w:val="18"/>
        </w:rPr>
        <w:t xml:space="preserve">9.1 As disposições </w:t>
      </w:r>
      <w:r w:rsidRPr="008164C7">
        <w:rPr>
          <w:rFonts w:ascii="Tahoma" w:hAnsi="Tahoma" w:cs="Tahoma"/>
          <w:color w:val="auto"/>
          <w:sz w:val="18"/>
          <w:szCs w:val="18"/>
        </w:rPr>
        <w:t xml:space="preserve">sobre a garantia da contratação estão disciplinadas no </w:t>
      </w:r>
      <w:r w:rsidR="00304A1B">
        <w:rPr>
          <w:rFonts w:ascii="Tahoma" w:hAnsi="Tahoma" w:cs="Tahoma"/>
          <w:color w:val="auto"/>
          <w:sz w:val="18"/>
          <w:szCs w:val="18"/>
        </w:rPr>
        <w:t>TR/Habilitação</w:t>
      </w:r>
      <w:r w:rsidRPr="008164C7">
        <w:rPr>
          <w:rFonts w:ascii="Tahoma" w:hAnsi="Tahoma" w:cs="Tahoma"/>
          <w:color w:val="auto"/>
          <w:sz w:val="18"/>
          <w:szCs w:val="18"/>
        </w:rPr>
        <w:t>.</w:t>
      </w:r>
    </w:p>
    <w:p w:rsidR="0088674E" w:rsidRPr="00B303DF"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sz w:val="18"/>
          <w:szCs w:val="18"/>
        </w:rPr>
        <w:t xml:space="preserve">CLÁUSULA DÉCIMA – INFRAÇÕES E SANÇÕES ADMINISTRATIVAS </w:t>
      </w:r>
    </w:p>
    <w:p w:rsidR="0088674E" w:rsidRDefault="0088674E" w:rsidP="0088674E">
      <w:pPr>
        <w:pStyle w:val="Nivel2"/>
        <w:widowControl w:val="0"/>
        <w:numPr>
          <w:ilvl w:val="0"/>
          <w:numId w:val="0"/>
        </w:numPr>
        <w:spacing w:before="0" w:after="0" w:line="240" w:lineRule="auto"/>
        <w:rPr>
          <w:rFonts w:ascii="Tahoma" w:hAnsi="Tahoma" w:cs="Tahoma"/>
          <w:sz w:val="18"/>
          <w:szCs w:val="18"/>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10.1 Constituem infrações administrativas para os fins deste Contrato, as condutas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eastAsia="Arial" w:hAnsi="Tahoma" w:cs="Tahoma"/>
          <w:color w:val="auto"/>
          <w:sz w:val="18"/>
          <w:szCs w:val="18"/>
        </w:rPr>
      </w:pPr>
      <w:r w:rsidRPr="008164C7">
        <w:rPr>
          <w:rFonts w:ascii="Tahoma" w:hAnsi="Tahoma" w:cs="Tahoma"/>
          <w:color w:val="auto"/>
          <w:sz w:val="18"/>
          <w:szCs w:val="18"/>
        </w:rPr>
        <w:t xml:space="preserve">10.2 Serão aplicadas à Contratada que incorrer nas infrações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 as sanções previstas no art. 156 da mesma norma, observado</w:t>
      </w:r>
      <w:r>
        <w:rPr>
          <w:rFonts w:ascii="Tahoma" w:hAnsi="Tahoma" w:cs="Tahoma"/>
          <w:color w:val="auto"/>
          <w:sz w:val="18"/>
          <w:szCs w:val="18"/>
        </w:rPr>
        <w:t>s</w:t>
      </w:r>
      <w:r w:rsidRPr="008164C7">
        <w:rPr>
          <w:rFonts w:ascii="Tahoma" w:hAnsi="Tahoma" w:cs="Tahoma"/>
          <w:color w:val="auto"/>
          <w:sz w:val="18"/>
          <w:szCs w:val="18"/>
        </w:rPr>
        <w:t xml:space="preserve"> os </w:t>
      </w:r>
      <w:proofErr w:type="spellStart"/>
      <w:r w:rsidRPr="008164C7">
        <w:rPr>
          <w:rFonts w:ascii="Tahoma" w:hAnsi="Tahoma" w:cs="Tahoma"/>
          <w:color w:val="auto"/>
          <w:sz w:val="18"/>
          <w:szCs w:val="18"/>
        </w:rPr>
        <w:t>arts</w:t>
      </w:r>
      <w:proofErr w:type="spellEnd"/>
      <w:r w:rsidRPr="008164C7">
        <w:rPr>
          <w:rFonts w:ascii="Tahoma" w:hAnsi="Tahoma" w:cs="Tahoma"/>
          <w:color w:val="auto"/>
          <w:sz w:val="18"/>
          <w:szCs w:val="18"/>
        </w:rPr>
        <w:t xml:space="preserve">. 48 e 49 da Lei n° 14.634/2023 e a disciplina constante </w:t>
      </w:r>
      <w:r>
        <w:rPr>
          <w:rFonts w:ascii="Tahoma" w:hAnsi="Tahoma" w:cs="Tahoma"/>
          <w:color w:val="auto"/>
          <w:sz w:val="18"/>
          <w:szCs w:val="18"/>
        </w:rPr>
        <w:t>n</w:t>
      </w:r>
      <w:r w:rsidRPr="008164C7">
        <w:rPr>
          <w:rFonts w:ascii="Tahoma" w:hAnsi="Tahoma" w:cs="Tahoma"/>
          <w:color w:val="auto"/>
          <w:sz w:val="18"/>
          <w:szCs w:val="18"/>
        </w:rPr>
        <w:t xml:space="preserve">o </w:t>
      </w:r>
      <w:r>
        <w:rPr>
          <w:rFonts w:ascii="Tahoma" w:hAnsi="Tahoma" w:cs="Tahoma"/>
          <w:color w:val="auto"/>
          <w:sz w:val="18"/>
          <w:szCs w:val="18"/>
        </w:rPr>
        <w:t>Decreto nº 23.113/2024</w:t>
      </w:r>
      <w:r w:rsidRPr="008164C7">
        <w:rPr>
          <w:rFonts w:ascii="Tahoma" w:hAnsi="Tahoma" w:cs="Tahoma"/>
          <w:color w:val="auto"/>
          <w:sz w:val="18"/>
          <w:szCs w:val="18"/>
        </w:rPr>
        <w:t>.</w:t>
      </w:r>
    </w:p>
    <w:p w:rsidR="0088674E" w:rsidRPr="00054D52" w:rsidRDefault="0088674E" w:rsidP="0088674E">
      <w:pPr>
        <w:widowControl w:val="0"/>
        <w:tabs>
          <w:tab w:val="left" w:pos="851"/>
        </w:tabs>
        <w:suppressAutoHyphens/>
        <w:spacing w:after="0" w:line="240" w:lineRule="auto"/>
        <w:jc w:val="both"/>
        <w:rPr>
          <w:rFonts w:ascii="Tahoma" w:hAnsi="Tahoma" w:cs="Tahoma"/>
          <w:strike/>
          <w:sz w:val="18"/>
          <w:szCs w:val="18"/>
        </w:rPr>
      </w:pPr>
      <w:r w:rsidRPr="008164C7">
        <w:rPr>
          <w:rFonts w:ascii="Tahoma" w:eastAsia="Arial" w:hAnsi="Tahoma" w:cs="Tahoma"/>
          <w:sz w:val="18"/>
          <w:szCs w:val="18"/>
        </w:rPr>
        <w:t>1</w:t>
      </w:r>
      <w:r w:rsidRPr="008164C7">
        <w:rPr>
          <w:rFonts w:ascii="Tahoma" w:hAnsi="Tahoma" w:cs="Tahoma"/>
          <w:sz w:val="18"/>
          <w:szCs w:val="18"/>
        </w:rPr>
        <w:t>0</w:t>
      </w:r>
      <w:r w:rsidRPr="00054D52">
        <w:rPr>
          <w:rFonts w:ascii="Tahoma" w:eastAsia="Arial" w:hAnsi="Tahoma" w:cs="Tahoma"/>
          <w:sz w:val="18"/>
          <w:szCs w:val="18"/>
        </w:rPr>
        <w:t xml:space="preserve">.3 No que concerne à </w:t>
      </w:r>
      <w:r w:rsidRPr="00054D52">
        <w:rPr>
          <w:rFonts w:ascii="Tahoma" w:hAnsi="Tahoma" w:cs="Tahoma"/>
          <w:sz w:val="18"/>
          <w:szCs w:val="18"/>
        </w:rPr>
        <w:t xml:space="preserve">multa, será observado o disposto no </w:t>
      </w:r>
      <w:r w:rsidR="00054D52" w:rsidRPr="00054D52">
        <w:rPr>
          <w:rFonts w:ascii="Tahoma" w:hAnsi="Tahoma" w:cs="Tahoma"/>
          <w:sz w:val="18"/>
          <w:szCs w:val="18"/>
        </w:rPr>
        <w:t>sub</w:t>
      </w:r>
      <w:r w:rsidRPr="00054D52">
        <w:rPr>
          <w:rFonts w:ascii="Tahoma" w:hAnsi="Tahoma" w:cs="Tahoma"/>
          <w:sz w:val="18"/>
          <w:szCs w:val="18"/>
        </w:rPr>
        <w:t>item 10.14</w:t>
      </w:r>
      <w:r w:rsidR="00054D52">
        <w:rPr>
          <w:rFonts w:ascii="Tahoma" w:hAnsi="Tahoma" w:cs="Tahoma"/>
          <w:sz w:val="18"/>
          <w:szCs w:val="18"/>
        </w:rPr>
        <w:t>.</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10.4 A aplicação das sanções previstas neste Contrato não exclui, em hipótese alguma, a obrigação de reparação integral do dano causado ao Contratante, observado o disposto na Lei n° 12.209, </w:t>
      </w:r>
      <w:r w:rsidRPr="008164C7">
        <w:rPr>
          <w:rStyle w:val="ui-provider"/>
          <w:rFonts w:ascii="Tahoma" w:hAnsi="Tahoma" w:cs="Tahoma"/>
          <w:color w:val="auto"/>
          <w:sz w:val="18"/>
          <w:szCs w:val="18"/>
        </w:rPr>
        <w:t>de 20 de abril de 2011</w:t>
      </w:r>
      <w:r w:rsidRPr="008164C7">
        <w:rPr>
          <w:rFonts w:ascii="Tahoma" w:hAnsi="Tahoma" w:cs="Tahoma"/>
          <w:color w:val="auto"/>
          <w:sz w:val="18"/>
          <w:szCs w:val="18"/>
        </w:rPr>
        <w:t xml:space="preserve"> (art. 156, §9°, da Lei Federal n° 14.133/2021).</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10.5 Todas as sanções previstas neste Contrato poderão ser aplicadas cumulativamente com a multa (art. 156, §7°, da Lei Federal n° 14.133/2021).</w:t>
      </w:r>
    </w:p>
    <w:p w:rsidR="0088674E" w:rsidRPr="004E7AA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E7AAC">
        <w:rPr>
          <w:rFonts w:ascii="Tahoma" w:hAnsi="Tahoma" w:cs="Tahoma"/>
          <w:color w:val="auto"/>
          <w:sz w:val="18"/>
          <w:szCs w:val="18"/>
        </w:rPr>
        <w:t xml:space="preserve">10.6 A apuração das infrações administrativas será realizada em processo administrativo sancionatório, conforme rito estabelecido nos </w:t>
      </w:r>
      <w:proofErr w:type="spellStart"/>
      <w:r w:rsidRPr="004E7AAC">
        <w:rPr>
          <w:rFonts w:ascii="Tahoma" w:hAnsi="Tahoma" w:cs="Tahoma"/>
          <w:color w:val="auto"/>
          <w:sz w:val="18"/>
          <w:szCs w:val="18"/>
        </w:rPr>
        <w:t>arts</w:t>
      </w:r>
      <w:proofErr w:type="spellEnd"/>
      <w:r w:rsidRPr="004E7AAC">
        <w:rPr>
          <w:rFonts w:ascii="Tahoma" w:hAnsi="Tahoma" w:cs="Tahoma"/>
          <w:color w:val="auto"/>
          <w:sz w:val="18"/>
          <w:szCs w:val="18"/>
        </w:rPr>
        <w:t>. 51 e 52 da Lei nº 14.634/2023, com a observância das garantias da ampla defesa e do contraditório, na forma do Decreto nº 23.113/2024.</w:t>
      </w:r>
    </w:p>
    <w:p w:rsidR="0088674E" w:rsidRPr="00F51B28"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10.6.1 Será admitida medida cautelar destinada a garantir o resultado útil do processo administrativo sancionatório, de forma antecedente ou incidental à sua instauração, inclusive a retenção provisória do valor correspondente à estimativa da sanção de multa (</w:t>
      </w:r>
      <w:r w:rsidRPr="00F51B28">
        <w:rPr>
          <w:rStyle w:val="Hyperlink"/>
          <w:rFonts w:ascii="Tahoma" w:hAnsi="Tahoma" w:cs="Tahoma"/>
          <w:color w:val="auto"/>
          <w:sz w:val="18"/>
          <w:szCs w:val="18"/>
          <w:u w:val="none"/>
        </w:rPr>
        <w:t xml:space="preserve">art. 50, §2º, da </w:t>
      </w:r>
      <w:r w:rsidRPr="00F51B28">
        <w:rPr>
          <w:rFonts w:ascii="Tahoma" w:hAnsi="Tahoma" w:cs="Tahoma"/>
          <w:color w:val="auto"/>
          <w:sz w:val="18"/>
          <w:szCs w:val="18"/>
        </w:rPr>
        <w:t>Lei n° 14.634/2023).</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 xml:space="preserve">10.6.2 O valor da retenção provisória a que se refere a </w:t>
      </w:r>
      <w:proofErr w:type="spellStart"/>
      <w:r w:rsidRPr="00F51B28">
        <w:rPr>
          <w:rFonts w:ascii="Tahoma" w:hAnsi="Tahoma" w:cs="Tahoma"/>
          <w:color w:val="auto"/>
          <w:sz w:val="18"/>
          <w:szCs w:val="18"/>
        </w:rPr>
        <w:t>subcláusula</w:t>
      </w:r>
      <w:proofErr w:type="spellEnd"/>
      <w:r w:rsidRPr="00F51B28">
        <w:rPr>
          <w:rFonts w:ascii="Tahoma" w:hAnsi="Tahoma" w:cs="Tahoma"/>
          <w:color w:val="auto"/>
          <w:sz w:val="18"/>
          <w:szCs w:val="18"/>
        </w:rPr>
        <w:t xml:space="preserve"> anterior não poderá </w:t>
      </w:r>
      <w:r w:rsidRPr="00280E73">
        <w:rPr>
          <w:rFonts w:ascii="Tahoma" w:hAnsi="Tahoma" w:cs="Tahoma"/>
          <w:color w:val="auto"/>
          <w:sz w:val="18"/>
          <w:szCs w:val="18"/>
        </w:rPr>
        <w:t>exceder o limite máximo estabelecido no art. 156, §3º, da Lei Federal nº 14.133/2021 (art. 50, §3º, da Lei n° 14.634/2023).</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10.7 A apuração de infrações sujeitas exclusivamente à sanção de advertência ou de multa, isoladas ou cumuladas entre si, será realizada em processo sancionatório simplificado (art. 51 da Lei n° 14.634/2023).</w:t>
      </w:r>
    </w:p>
    <w:p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 xml:space="preserve">10.7.1 Precederá a abertura do processo sancionatório simplificado a intimação do interessado a fim de que tenha ciência da imputação, observada a disciplina do art. 28 do Decreto nº 23.113/2024. </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10.7.1.1 O ato de intimação deverá conter a descrição dos fatos ilícitos imputados, o enquadramento jurídico, a sanção aplicável e, no caso de multa, o respectivo cálculo.</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10.7.1.2 Acompanhará o ato de intimação o termo de anuência que poderá ser firmado pelo interessado, caso manifeste a concordância com a imputação e com a sanção aplicável.</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10.7.1.3 Assinado o termo de anuência no prazo assinalado, será promovida a aplicação da sanção cabível, procedendo-se aos devidos registros, encerrando-se o procedimento.</w:t>
      </w:r>
    </w:p>
    <w:p w:rsidR="0088674E" w:rsidRPr="00280E73"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280E73">
        <w:rPr>
          <w:rFonts w:ascii="Tahoma" w:hAnsi="Tahoma" w:cs="Tahoma"/>
          <w:color w:val="auto"/>
          <w:sz w:val="18"/>
          <w:szCs w:val="18"/>
        </w:rPr>
        <w:t>10.7.1.3.1 No caso de multa, o procedimento será encerrado após o seu efetivo recolhimento.</w:t>
      </w:r>
    </w:p>
    <w:p w:rsidR="0088674E"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10.7.1.4 Caso o interessado não manifeste a concordância expressa com os termos da imputação, será promovida a abertura do processo sancionatório simplificado.</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10.8. A apuração de conduta infrativa sujeita à sanção de impedimento de licitar e contratar ou de declaração de inidoneidade para licitar ou contratar, será realizada</w:t>
      </w:r>
      <w:r>
        <w:rPr>
          <w:rFonts w:ascii="Tahoma" w:hAnsi="Tahoma" w:cs="Tahoma"/>
          <w:color w:val="auto"/>
          <w:sz w:val="18"/>
          <w:szCs w:val="18"/>
        </w:rPr>
        <w:t xml:space="preserve"> em</w:t>
      </w:r>
      <w:r w:rsidRPr="00280E73">
        <w:rPr>
          <w:rFonts w:ascii="Tahoma" w:hAnsi="Tahoma" w:cs="Tahoma"/>
          <w:color w:val="auto"/>
          <w:sz w:val="18"/>
          <w:szCs w:val="18"/>
        </w:rPr>
        <w:t xml:space="preserve"> processo de responsabilização (art. 52 da Lei n° 14.634/2023).</w:t>
      </w:r>
    </w:p>
    <w:p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10.8.1. As sanções de impedimento de licitar e contratar ou de declaração de inidoneidade para licitar ou contratar poderão ser atenuadas ou comutadas mediante a celebração de Termo de Transação Administrativa</w:t>
      </w:r>
      <w:r>
        <w:rPr>
          <w:rFonts w:ascii="Tahoma" w:hAnsi="Tahoma" w:cs="Tahoma"/>
          <w:color w:val="auto"/>
          <w:sz w:val="18"/>
          <w:szCs w:val="18"/>
        </w:rPr>
        <w:t xml:space="preserve"> (TTA)</w:t>
      </w:r>
      <w:r w:rsidRPr="00280E73">
        <w:rPr>
          <w:rFonts w:ascii="Tahoma" w:hAnsi="Tahoma" w:cs="Tahoma"/>
          <w:color w:val="auto"/>
          <w:sz w:val="18"/>
          <w:szCs w:val="18"/>
        </w:rPr>
        <w:t>, observados os requisitos e condições estabelecidos em Regulamento específico (art. 55 do Decreto nº 23.113/2024).</w:t>
      </w:r>
    </w:p>
    <w:p w:rsidR="0088674E" w:rsidRPr="00280E73"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280E73">
        <w:rPr>
          <w:rFonts w:ascii="Tahoma" w:hAnsi="Tahoma" w:cs="Tahoma"/>
          <w:color w:val="auto"/>
          <w:sz w:val="18"/>
          <w:szCs w:val="18"/>
        </w:rPr>
        <w:t>10.9 Na aplicação das sanções serão considerados (</w:t>
      </w:r>
      <w:hyperlink r:id="rId12" w:anchor="art156§1" w:history="1">
        <w:r w:rsidRPr="00280E73">
          <w:rPr>
            <w:rStyle w:val="Hyperlink"/>
            <w:rFonts w:ascii="Tahoma" w:hAnsi="Tahoma" w:cs="Tahoma"/>
            <w:color w:val="auto"/>
            <w:sz w:val="18"/>
            <w:szCs w:val="18"/>
            <w:u w:val="none"/>
          </w:rPr>
          <w:t xml:space="preserve">art. 156, §1º, da Lei </w:t>
        </w:r>
        <w:r w:rsidRPr="00280E73">
          <w:rPr>
            <w:rFonts w:ascii="Tahoma" w:hAnsi="Tahoma" w:cs="Tahoma"/>
            <w:color w:val="auto"/>
            <w:sz w:val="18"/>
            <w:szCs w:val="18"/>
          </w:rPr>
          <w:t>Federal</w:t>
        </w:r>
        <w:r w:rsidRPr="00280E73">
          <w:rPr>
            <w:rStyle w:val="Hyperlink"/>
            <w:rFonts w:ascii="Tahoma" w:hAnsi="Tahoma" w:cs="Tahoma"/>
            <w:color w:val="auto"/>
            <w:sz w:val="18"/>
            <w:szCs w:val="18"/>
            <w:u w:val="none"/>
          </w:rPr>
          <w:t xml:space="preserve"> nº 14.133/2021</w:t>
        </w:r>
      </w:hyperlink>
      <w:r w:rsidRPr="00280E73">
        <w:rPr>
          <w:rFonts w:ascii="Tahoma" w:hAnsi="Tahoma" w:cs="Tahoma"/>
          <w:color w:val="auto"/>
          <w:sz w:val="18"/>
          <w:szCs w:val="18"/>
        </w:rPr>
        <w:t>):</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a) a natureza e a gravidade da infração cometida;</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b) as peculiaridades do caso concreto;</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c) as circunstâncias agravantes ou atenuantes;</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d) os danos que dela provierem para o Contratante;</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e) a implantação ou o aperfeiçoamento de programa de integridade, conforme normas e orientações dos órgãos de controle.</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10.10 Os atos previstos como infrações administrativas na </w:t>
      </w:r>
      <w:hyperlink r:id="rId13" w:history="1">
        <w:r w:rsidRPr="00280E73">
          <w:rPr>
            <w:rStyle w:val="Hyperlink"/>
            <w:rFonts w:ascii="Tahoma" w:hAnsi="Tahoma" w:cs="Tahoma"/>
            <w:color w:val="auto"/>
            <w:sz w:val="18"/>
            <w:szCs w:val="18"/>
            <w:u w:val="none"/>
          </w:rPr>
          <w:t>Lei Federal nº 14.133/2021</w:t>
        </w:r>
      </w:hyperlink>
      <w:r w:rsidRPr="00280E73">
        <w:rPr>
          <w:rFonts w:ascii="Tahoma" w:hAnsi="Tahoma" w:cs="Tahoma"/>
          <w:color w:val="auto"/>
          <w:sz w:val="18"/>
          <w:szCs w:val="18"/>
        </w:rPr>
        <w:t xml:space="preserve">, ou em outras leis de licitações e contratos da Administração Pública que também sejam tipificados como atos lesivos na </w:t>
      </w:r>
      <w:hyperlink r:id="rId14" w:history="1">
        <w:r w:rsidRPr="00280E73">
          <w:rPr>
            <w:rStyle w:val="Hyperlink"/>
            <w:rFonts w:ascii="Tahoma" w:hAnsi="Tahoma" w:cs="Tahoma"/>
            <w:color w:val="auto"/>
            <w:sz w:val="18"/>
            <w:szCs w:val="18"/>
            <w:u w:val="none"/>
          </w:rPr>
          <w:t>Lei Federal nº 12.846/2013</w:t>
        </w:r>
      </w:hyperlink>
      <w:r w:rsidRPr="00280E73">
        <w:rPr>
          <w:rFonts w:ascii="Tahoma" w:hAnsi="Tahoma" w:cs="Tahoma"/>
          <w:color w:val="auto"/>
          <w:sz w:val="18"/>
          <w:szCs w:val="18"/>
        </w:rPr>
        <w:t>, serão apurados e julgados conjuntamente, nos mesmos autos, observados o rito procedimental e a autoridade competente definidos na referida Lei (</w:t>
      </w:r>
      <w:hyperlink r:id="rId15" w:history="1">
        <w:r w:rsidRPr="00280E73">
          <w:rPr>
            <w:rStyle w:val="Hyperlink"/>
            <w:rFonts w:ascii="Tahoma" w:hAnsi="Tahoma" w:cs="Tahoma"/>
            <w:color w:val="auto"/>
            <w:sz w:val="18"/>
            <w:szCs w:val="18"/>
            <w:u w:val="none"/>
          </w:rPr>
          <w:t>art. 159</w:t>
        </w:r>
      </w:hyperlink>
      <w:r w:rsidRPr="00280E73">
        <w:rPr>
          <w:rStyle w:val="Hyperlink"/>
          <w:rFonts w:ascii="Tahoma" w:hAnsi="Tahoma" w:cs="Tahoma"/>
          <w:color w:val="auto"/>
          <w:sz w:val="18"/>
          <w:szCs w:val="18"/>
          <w:u w:val="none"/>
        </w:rPr>
        <w:t xml:space="preserve"> da Lei Federal n° 14.133/2021 e art. 47, §3°, da </w:t>
      </w:r>
      <w:r w:rsidRPr="00280E73">
        <w:rPr>
          <w:rFonts w:ascii="Tahoma" w:hAnsi="Tahoma" w:cs="Tahoma"/>
          <w:color w:val="auto"/>
          <w:sz w:val="18"/>
          <w:szCs w:val="18"/>
        </w:rPr>
        <w:t>Lei n° 14.634/2023).</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10.11 A personalidade jurídica da Contratada poderá ser desconsiderada sempre que utilizada com abuso do direito para facilitar, encobrir ou dissimular a prática dos atos ilícitos previstos em lei e neste Contrato ou para provocar confusão patrimonial (</w:t>
      </w:r>
      <w:hyperlink r:id="rId16" w:anchor="art160" w:history="1">
        <w:r w:rsidRPr="00280E73">
          <w:rPr>
            <w:rStyle w:val="Hyperlink"/>
            <w:rFonts w:ascii="Tahoma" w:hAnsi="Tahoma" w:cs="Tahoma"/>
            <w:color w:val="auto"/>
            <w:sz w:val="18"/>
            <w:szCs w:val="18"/>
            <w:u w:val="none"/>
          </w:rPr>
          <w:t>art. 160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w:t>
        </w:r>
      </w:hyperlink>
      <w:r w:rsidRPr="00280E73">
        <w:rPr>
          <w:rStyle w:val="Hyperlink"/>
          <w:rFonts w:ascii="Tahoma" w:hAnsi="Tahoma" w:cs="Tahoma"/>
          <w:color w:val="auto"/>
          <w:sz w:val="18"/>
          <w:szCs w:val="18"/>
          <w:u w:val="none"/>
        </w:rPr>
        <w:t xml:space="preserve"> e art. 57 da </w:t>
      </w:r>
      <w:r w:rsidRPr="00280E73">
        <w:rPr>
          <w:rFonts w:ascii="Tahoma" w:hAnsi="Tahoma" w:cs="Tahoma"/>
          <w:color w:val="auto"/>
          <w:sz w:val="18"/>
          <w:szCs w:val="18"/>
        </w:rPr>
        <w:t xml:space="preserve">Lei n° 14.634/2023). </w:t>
      </w:r>
    </w:p>
    <w:p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10.11.1 Com a desconsideração da personalidade jurídica,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w:t>
      </w:r>
    </w:p>
    <w:p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10.11.2 Em todos os casos de desconsideração da personalidade jurídica deverão ser observados o contraditório, a ampla defesa e a obrigatoriedade de análise jurídica prévia.</w:t>
      </w:r>
    </w:p>
    <w:p w:rsidR="0088674E" w:rsidRPr="00DA0928" w:rsidRDefault="0088674E" w:rsidP="0088674E">
      <w:pPr>
        <w:pStyle w:val="Nivel2"/>
        <w:widowControl w:val="0"/>
        <w:numPr>
          <w:ilvl w:val="0"/>
          <w:numId w:val="0"/>
        </w:numPr>
        <w:tabs>
          <w:tab w:val="left" w:pos="426"/>
        </w:tabs>
        <w:spacing w:before="0" w:after="0" w:line="240" w:lineRule="auto"/>
        <w:rPr>
          <w:rFonts w:ascii="Tahoma" w:hAnsi="Tahoma" w:cs="Tahoma"/>
          <w:iCs/>
          <w:color w:val="auto"/>
          <w:sz w:val="18"/>
          <w:szCs w:val="18"/>
        </w:rPr>
      </w:pPr>
      <w:r w:rsidRPr="00280E73">
        <w:rPr>
          <w:rFonts w:ascii="Tahoma" w:hAnsi="Tahoma" w:cs="Tahoma"/>
          <w:color w:val="auto"/>
          <w:sz w:val="18"/>
          <w:szCs w:val="18"/>
        </w:rPr>
        <w:t xml:space="preserve">10.12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r w:rsidRPr="00280E73">
        <w:rPr>
          <w:rStyle w:val="Hyperlink"/>
          <w:rFonts w:ascii="Tahoma" w:hAnsi="Tahoma" w:cs="Tahoma"/>
          <w:color w:val="auto"/>
          <w:sz w:val="18"/>
          <w:szCs w:val="18"/>
          <w:u w:val="none"/>
        </w:rPr>
        <w:t>(art. 161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 e art. 55, §1°, da </w:t>
      </w:r>
      <w:r w:rsidRPr="00280E73">
        <w:rPr>
          <w:rFonts w:ascii="Tahoma" w:hAnsi="Tahoma" w:cs="Tahoma"/>
          <w:color w:val="auto"/>
          <w:sz w:val="18"/>
          <w:szCs w:val="18"/>
        </w:rPr>
        <w:t>Lei n° 14.634/2023</w:t>
      </w:r>
      <w:r w:rsidRPr="00280E73">
        <w:rPr>
          <w:rStyle w:val="Hyperlink"/>
          <w:rFonts w:ascii="Tahoma" w:hAnsi="Tahoma" w:cs="Tahoma"/>
          <w:color w:val="auto"/>
          <w:sz w:val="18"/>
          <w:szCs w:val="18"/>
          <w:u w:val="none"/>
        </w:rPr>
        <w:t>)</w:t>
      </w:r>
      <w:r w:rsidRPr="00280E73">
        <w:rPr>
          <w:rFonts w:ascii="Tahoma" w:hAnsi="Tahoma" w:cs="Tahoma"/>
          <w:color w:val="auto"/>
          <w:sz w:val="18"/>
          <w:szCs w:val="18"/>
        </w:rPr>
        <w:t>.</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10.13 As sanções de impedimento de licitar e contratar e declaração de inidoneidade para licitar ou contratar são passíveis de reabilitação na forma do </w:t>
      </w:r>
      <w:hyperlink r:id="rId17" w:anchor="163" w:history="1">
        <w:r w:rsidRPr="00280E73">
          <w:rPr>
            <w:rStyle w:val="Hyperlink"/>
            <w:rFonts w:ascii="Tahoma" w:hAnsi="Tahoma" w:cs="Tahoma"/>
            <w:color w:val="auto"/>
            <w:sz w:val="18"/>
            <w:szCs w:val="18"/>
            <w:u w:val="none"/>
          </w:rPr>
          <w:t>art. 163 da Lei Federal nº 14.133/2021</w:t>
        </w:r>
      </w:hyperlink>
      <w:r w:rsidRPr="00280E73">
        <w:rPr>
          <w:rStyle w:val="Hyperlink"/>
          <w:rFonts w:ascii="Tahoma" w:hAnsi="Tahoma" w:cs="Tahoma"/>
          <w:color w:val="auto"/>
          <w:sz w:val="18"/>
          <w:szCs w:val="18"/>
          <w:u w:val="none"/>
        </w:rPr>
        <w:t xml:space="preserve">, conforme art. 60 da </w:t>
      </w:r>
      <w:r w:rsidRPr="00280E73">
        <w:rPr>
          <w:rFonts w:ascii="Tahoma" w:hAnsi="Tahoma" w:cs="Tahoma"/>
          <w:color w:val="auto"/>
          <w:sz w:val="18"/>
          <w:szCs w:val="18"/>
        </w:rPr>
        <w:t>Lei n° 14.634/2023 e a disciplina prevista no Decreto nº 23.113/2024.</w:t>
      </w:r>
    </w:p>
    <w:p w:rsidR="0088674E" w:rsidRPr="00412E5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12E5C">
        <w:rPr>
          <w:rFonts w:ascii="Tahoma" w:hAnsi="Tahoma" w:cs="Tahoma"/>
          <w:color w:val="auto"/>
          <w:sz w:val="18"/>
          <w:szCs w:val="18"/>
        </w:rPr>
        <w:t>10.14 A sanção de multa observará as seguintes disposições:</w:t>
      </w:r>
    </w:p>
    <w:p w:rsidR="00CF726C" w:rsidRDefault="00CF726C" w:rsidP="003049DC">
      <w:pPr>
        <w:spacing w:after="0" w:line="240" w:lineRule="auto"/>
        <w:ind w:left="284"/>
        <w:jc w:val="both"/>
        <w:rPr>
          <w:rFonts w:ascii="Tahoma" w:eastAsia="Times New Roman" w:hAnsi="Tahoma" w:cs="Tahoma"/>
          <w:bCs/>
          <w:sz w:val="18"/>
          <w:szCs w:val="18"/>
          <w:shd w:val="clear" w:color="auto" w:fill="FFFFFF"/>
          <w:lang w:val="pt-PT" w:eastAsia="pt-BR"/>
        </w:rPr>
      </w:pPr>
    </w:p>
    <w:p w:rsidR="0088674E" w:rsidRPr="00412E5C" w:rsidRDefault="0088674E" w:rsidP="003049DC">
      <w:pPr>
        <w:spacing w:after="0" w:line="240" w:lineRule="auto"/>
        <w:ind w:left="284"/>
        <w:jc w:val="both"/>
        <w:rPr>
          <w:rFonts w:ascii="Tahoma" w:eastAsia="Times New Roman" w:hAnsi="Tahoma" w:cs="Tahoma"/>
          <w:bCs/>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10.14.1 Multa Compensatória</w:t>
      </w:r>
    </w:p>
    <w:p w:rsidR="0088674E" w:rsidRDefault="0088674E" w:rsidP="0088674E">
      <w:pPr>
        <w:spacing w:after="0" w:line="240" w:lineRule="auto"/>
        <w:jc w:val="both"/>
        <w:rPr>
          <w:rFonts w:ascii="Tahoma" w:eastAsia="Times New Roman" w:hAnsi="Tahoma" w:cs="Tahoma"/>
          <w:color w:val="006600"/>
          <w:sz w:val="18"/>
          <w:szCs w:val="18"/>
          <w:shd w:val="clear" w:color="auto" w:fill="FFFFFF"/>
          <w:lang w:val="pt-PT" w:eastAsia="pt-BR"/>
        </w:rPr>
      </w:pPr>
      <w:r w:rsidRPr="001D3076">
        <w:rPr>
          <w:rFonts w:ascii="Tahoma" w:eastAsia="Times New Roman" w:hAnsi="Tahoma" w:cs="Tahoma"/>
          <w:color w:val="006600"/>
          <w:sz w:val="18"/>
          <w:szCs w:val="18"/>
          <w:shd w:val="clear" w:color="auto" w:fill="FFFFFF"/>
          <w:lang w:val="pt-PT" w:eastAsia="pt-BR"/>
        </w:rPr>
        <w:t>  </w:t>
      </w:r>
    </w:p>
    <w:p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 xml:space="preserve">10.14.1.1 </w:t>
      </w:r>
      <w:r w:rsidRPr="00412E5C">
        <w:rPr>
          <w:rFonts w:ascii="Tahoma" w:eastAsia="Times New Roman" w:hAnsi="Tahoma" w:cs="Tahoma"/>
          <w:sz w:val="18"/>
          <w:szCs w:val="18"/>
          <w:shd w:val="clear" w:color="auto" w:fill="FFFFFF"/>
          <w:lang w:val="pt-PT" w:eastAsia="pt-BR"/>
        </w:rPr>
        <w:t xml:space="preserve">A multa compensatória, em caso de descumprimento total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xml:space="preserve"> incidente sobre o valor global do contrato, será de: </w:t>
      </w:r>
      <w:r w:rsidR="00D97B77" w:rsidRPr="00D97B77">
        <w:rPr>
          <w:rFonts w:ascii="Tahoma" w:eastAsia="Times New Roman" w:hAnsi="Tahoma" w:cs="Tahoma"/>
          <w:b/>
          <w:sz w:val="18"/>
          <w:szCs w:val="18"/>
          <w:shd w:val="clear" w:color="auto" w:fill="FFFFFF"/>
          <w:lang w:val="pt-PT" w:eastAsia="pt-BR"/>
        </w:rPr>
        <w:t>20</w:t>
      </w:r>
      <w:r w:rsidRPr="00D97B77">
        <w:rPr>
          <w:rFonts w:ascii="Tahoma" w:eastAsia="Times New Roman" w:hAnsi="Tahoma" w:cs="Tahoma"/>
          <w:b/>
          <w:sz w:val="18"/>
          <w:szCs w:val="18"/>
          <w:shd w:val="clear" w:color="auto" w:fill="FFFFFF"/>
          <w:lang w:val="pt-PT" w:eastAsia="pt-BR"/>
        </w:rPr>
        <w:t>% (</w:t>
      </w:r>
      <w:r w:rsidR="00D97B77" w:rsidRPr="00D97B77">
        <w:rPr>
          <w:rFonts w:ascii="Tahoma" w:eastAsia="Times New Roman" w:hAnsi="Tahoma" w:cs="Tahoma"/>
          <w:b/>
          <w:sz w:val="18"/>
          <w:szCs w:val="18"/>
          <w:shd w:val="clear" w:color="auto" w:fill="FFFFFF"/>
          <w:lang w:val="pt-PT" w:eastAsia="pt-BR"/>
        </w:rPr>
        <w:t>vinte por cento</w:t>
      </w:r>
      <w:r w:rsidRPr="00D97B77">
        <w:rPr>
          <w:rFonts w:ascii="Tahoma" w:eastAsia="Times New Roman" w:hAnsi="Tahoma" w:cs="Tahoma"/>
          <w:b/>
          <w:sz w:val="18"/>
          <w:szCs w:val="18"/>
          <w:shd w:val="clear" w:color="auto" w:fill="FFFFFF"/>
          <w:lang w:val="pt-PT" w:eastAsia="pt-BR"/>
        </w:rPr>
        <w:t>)</w:t>
      </w:r>
      <w:r w:rsidRPr="00412E5C">
        <w:rPr>
          <w:rFonts w:ascii="Tahoma" w:eastAsia="Times New Roman" w:hAnsi="Tahoma" w:cs="Tahoma"/>
          <w:sz w:val="18"/>
          <w:szCs w:val="18"/>
          <w:shd w:val="clear" w:color="auto" w:fill="FFFFFF"/>
          <w:lang w:val="pt-PT" w:eastAsia="pt-BR"/>
        </w:rPr>
        <w:t xml:space="preserve"> (art. 8º, </w:t>
      </w:r>
      <w:r w:rsidRPr="00412E5C">
        <w:rPr>
          <w:rFonts w:ascii="Tahoma" w:eastAsia="Times New Roman" w:hAnsi="Tahoma" w:cs="Tahoma"/>
          <w:i/>
          <w:sz w:val="18"/>
          <w:szCs w:val="18"/>
          <w:shd w:val="clear" w:color="auto" w:fill="FFFFFF"/>
          <w:lang w:val="pt-PT" w:eastAsia="pt-BR"/>
        </w:rPr>
        <w:t>caput</w:t>
      </w:r>
      <w:r w:rsidRPr="00412E5C">
        <w:rPr>
          <w:rFonts w:ascii="Tahoma" w:eastAsia="Times New Roman" w:hAnsi="Tahoma" w:cs="Tahoma"/>
          <w:sz w:val="18"/>
          <w:szCs w:val="18"/>
          <w:shd w:val="clear" w:color="auto" w:fill="FFFFFF"/>
          <w:lang w:val="pt-PT" w:eastAsia="pt-BR"/>
        </w:rPr>
        <w:t>, e §1º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D97B77"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Pr>
          <w:rFonts w:ascii="Tahoma" w:eastAsia="Times New Roman" w:hAnsi="Tahoma" w:cs="Tahoma"/>
          <w:b/>
          <w:sz w:val="14"/>
          <w:szCs w:val="14"/>
          <w:shd w:val="clear" w:color="auto" w:fill="FFFFFF"/>
          <w:lang w:val="pt-PT" w:eastAsia="pt-BR"/>
        </w:rPr>
        <w:t xml:space="preserve">o percentual poderá ser ajustado ao caso concreto, </w:t>
      </w:r>
      <w:r w:rsidR="0088674E" w:rsidRPr="00412E5C">
        <w:rPr>
          <w:rFonts w:ascii="Tahoma" w:eastAsia="Times New Roman" w:hAnsi="Tahoma" w:cs="Tahoma"/>
          <w:b/>
          <w:sz w:val="14"/>
          <w:szCs w:val="14"/>
          <w:shd w:val="clear" w:color="auto" w:fill="FFFFFF"/>
          <w:lang w:val="pt-PT" w:eastAsia="pt-BR"/>
        </w:rPr>
        <w:t>não pode</w:t>
      </w:r>
      <w:r>
        <w:rPr>
          <w:rFonts w:ascii="Tahoma" w:eastAsia="Times New Roman" w:hAnsi="Tahoma" w:cs="Tahoma"/>
          <w:b/>
          <w:sz w:val="14"/>
          <w:szCs w:val="14"/>
          <w:shd w:val="clear" w:color="auto" w:fill="FFFFFF"/>
          <w:lang w:val="pt-PT" w:eastAsia="pt-BR"/>
        </w:rPr>
        <w:t xml:space="preserve">ndo </w:t>
      </w:r>
      <w:r w:rsidR="0088674E" w:rsidRPr="00412E5C">
        <w:rPr>
          <w:rFonts w:ascii="Tahoma" w:eastAsia="Times New Roman" w:hAnsi="Tahoma" w:cs="Tahoma"/>
          <w:b/>
          <w:sz w:val="14"/>
          <w:szCs w:val="14"/>
          <w:shd w:val="clear" w:color="auto" w:fill="FFFFFF"/>
          <w:lang w:val="pt-PT" w:eastAsia="pt-BR"/>
        </w:rPr>
        <w:t xml:space="preserve">ser inferior a 0,5% (cinco décimos por cento) nem superior a 30% (trinta por cento) </w:t>
      </w:r>
    </w:p>
    <w:p w:rsidR="0088674E" w:rsidRPr="00412E5C" w:rsidRDefault="0088674E" w:rsidP="0088674E">
      <w:pPr>
        <w:spacing w:after="0" w:line="240" w:lineRule="auto"/>
        <w:ind w:left="851"/>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10.14.1.1.1 Caso o cumprimento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uma vez iniciado, seja descontinuado, a multa compensatória incidirá sobre a diferença entre o valor global do contrato e o valor da parte do fornecim</w:t>
      </w:r>
      <w:r w:rsidR="003049DC">
        <w:rPr>
          <w:rFonts w:ascii="Tahoma" w:eastAsia="Times New Roman" w:hAnsi="Tahoma" w:cs="Tahoma"/>
          <w:sz w:val="18"/>
          <w:szCs w:val="18"/>
          <w:shd w:val="clear" w:color="auto" w:fill="FFFFFF"/>
          <w:lang w:val="pt-PT" w:eastAsia="pt-BR"/>
        </w:rPr>
        <w:t>ento ou do serviço já realizado</w:t>
      </w:r>
      <w:r w:rsidRPr="00412E5C">
        <w:rPr>
          <w:rFonts w:ascii="Tahoma" w:eastAsia="Times New Roman" w:hAnsi="Tahoma" w:cs="Tahoma"/>
          <w:sz w:val="18"/>
          <w:szCs w:val="18"/>
          <w:shd w:val="clear" w:color="auto" w:fill="FFFFFF"/>
          <w:lang w:val="pt-PT" w:eastAsia="pt-BR"/>
        </w:rPr>
        <w:t xml:space="preserve"> (art. 8º, §2º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10.14.1.2 A multa compensatória, no caso de descumprimento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xml:space="preserve">, incidente sobre o valor do contrato, será de: </w:t>
      </w:r>
      <w:r w:rsidR="00D97B77" w:rsidRPr="00CB39B4">
        <w:rPr>
          <w:rFonts w:ascii="Tahoma" w:eastAsia="Times New Roman" w:hAnsi="Tahoma" w:cs="Tahoma"/>
          <w:b/>
          <w:sz w:val="18"/>
          <w:szCs w:val="18"/>
          <w:shd w:val="clear" w:color="auto" w:fill="FFFFFF"/>
          <w:lang w:val="pt-PT" w:eastAsia="pt-BR"/>
        </w:rPr>
        <w:t>0,5%</w:t>
      </w:r>
      <w:r w:rsidRPr="00CB39B4">
        <w:rPr>
          <w:rFonts w:ascii="Tahoma" w:eastAsia="Times New Roman" w:hAnsi="Tahoma" w:cs="Tahoma"/>
          <w:b/>
          <w:sz w:val="18"/>
          <w:szCs w:val="18"/>
          <w:shd w:val="clear" w:color="auto" w:fill="FFFFFF"/>
          <w:lang w:val="pt-PT" w:eastAsia="pt-BR"/>
        </w:rPr>
        <w:t xml:space="preserve"> (</w:t>
      </w:r>
      <w:r w:rsidR="00D97B77" w:rsidRPr="00CB39B4">
        <w:rPr>
          <w:rFonts w:ascii="Tahoma" w:eastAsia="Times New Roman" w:hAnsi="Tahoma" w:cs="Tahoma"/>
          <w:b/>
          <w:sz w:val="18"/>
          <w:szCs w:val="18"/>
          <w:shd w:val="clear" w:color="auto" w:fill="FFFFFF"/>
          <w:lang w:val="pt-PT" w:eastAsia="pt-BR"/>
        </w:rPr>
        <w:t>cinco décimos por cento</w:t>
      </w:r>
      <w:r w:rsidRPr="00CB39B4">
        <w:rPr>
          <w:rFonts w:ascii="Tahoma" w:eastAsia="Times New Roman" w:hAnsi="Tahoma" w:cs="Tahoma"/>
          <w:b/>
          <w:sz w:val="18"/>
          <w:szCs w:val="18"/>
          <w:shd w:val="clear" w:color="auto" w:fill="FFFFFF"/>
          <w:lang w:val="pt-PT" w:eastAsia="pt-BR"/>
        </w:rPr>
        <w:t>)</w:t>
      </w:r>
      <w:r w:rsidRPr="00412E5C">
        <w:rPr>
          <w:rFonts w:ascii="Tahoma" w:eastAsia="Times New Roman" w:hAnsi="Tahoma" w:cs="Tahoma"/>
          <w:sz w:val="18"/>
          <w:szCs w:val="18"/>
          <w:shd w:val="clear" w:color="auto" w:fill="FFFFFF"/>
          <w:lang w:val="pt-PT" w:eastAsia="pt-BR"/>
        </w:rPr>
        <w:t xml:space="preserve"> (art. 8º, §3º,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D97B77"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Pr>
          <w:rFonts w:ascii="Tahoma" w:eastAsia="Times New Roman" w:hAnsi="Tahoma" w:cs="Tahoma"/>
          <w:b/>
          <w:sz w:val="14"/>
          <w:szCs w:val="14"/>
          <w:shd w:val="clear" w:color="auto" w:fill="FFFFFF"/>
          <w:lang w:val="pt-PT" w:eastAsia="pt-BR"/>
        </w:rPr>
        <w:t xml:space="preserve">o percentual poderá ser ajustado ao caso concreto, </w:t>
      </w:r>
      <w:r w:rsidRPr="00412E5C">
        <w:rPr>
          <w:rFonts w:ascii="Tahoma" w:eastAsia="Times New Roman" w:hAnsi="Tahoma" w:cs="Tahoma"/>
          <w:b/>
          <w:sz w:val="14"/>
          <w:szCs w:val="14"/>
          <w:shd w:val="clear" w:color="auto" w:fill="FFFFFF"/>
          <w:lang w:val="pt-PT" w:eastAsia="pt-BR"/>
        </w:rPr>
        <w:t xml:space="preserve">não </w:t>
      </w:r>
      <w:r w:rsidR="0088674E" w:rsidRPr="00412E5C">
        <w:rPr>
          <w:rFonts w:ascii="Tahoma" w:eastAsia="Times New Roman" w:hAnsi="Tahoma" w:cs="Tahoma"/>
          <w:b/>
          <w:sz w:val="14"/>
          <w:szCs w:val="14"/>
          <w:shd w:val="clear" w:color="auto" w:fill="FFFFFF"/>
          <w:lang w:val="pt-PT" w:eastAsia="pt-BR"/>
        </w:rPr>
        <w:t>pode</w:t>
      </w:r>
      <w:r>
        <w:rPr>
          <w:rFonts w:ascii="Tahoma" w:eastAsia="Times New Roman" w:hAnsi="Tahoma" w:cs="Tahoma"/>
          <w:b/>
          <w:sz w:val="14"/>
          <w:szCs w:val="14"/>
          <w:shd w:val="clear" w:color="auto" w:fill="FFFFFF"/>
          <w:lang w:val="pt-PT" w:eastAsia="pt-BR"/>
        </w:rPr>
        <w:t xml:space="preserve">ndo </w:t>
      </w:r>
      <w:r w:rsidR="0088674E" w:rsidRPr="00412E5C">
        <w:rPr>
          <w:rFonts w:ascii="Tahoma" w:eastAsia="Times New Roman" w:hAnsi="Tahoma" w:cs="Tahoma"/>
          <w:b/>
          <w:sz w:val="14"/>
          <w:szCs w:val="14"/>
          <w:shd w:val="clear" w:color="auto" w:fill="FFFFFF"/>
          <w:lang w:val="pt-PT" w:eastAsia="pt-BR"/>
        </w:rPr>
        <w:t>ser inferior a 0,5% (cinco décimos por cento) nem superior a 15% (quinze por cento) e não poderá ser superior ao da obrigação principal (art. 7º, §2º, do Decreto nº 23.313/2024)</w:t>
      </w:r>
    </w:p>
    <w:p w:rsidR="0088674E" w:rsidRPr="001D3076" w:rsidRDefault="0088674E" w:rsidP="0088674E">
      <w:pPr>
        <w:spacing w:after="0" w:line="240" w:lineRule="auto"/>
        <w:jc w:val="both"/>
        <w:rPr>
          <w:rFonts w:ascii="Tahoma" w:eastAsia="Times New Roman" w:hAnsi="Tahoma" w:cs="Tahoma"/>
          <w:color w:val="006600"/>
          <w:sz w:val="18"/>
          <w:szCs w:val="18"/>
          <w:lang w:eastAsia="pt-BR"/>
        </w:rPr>
      </w:pPr>
    </w:p>
    <w:p w:rsidR="0088674E" w:rsidRPr="00412E5C" w:rsidRDefault="0088674E" w:rsidP="003049DC">
      <w:pPr>
        <w:spacing w:after="0" w:line="240" w:lineRule="auto"/>
        <w:ind w:left="284"/>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10.14.2 Multa Moratória</w:t>
      </w:r>
    </w:p>
    <w:p w:rsidR="0088674E" w:rsidRPr="00412E5C" w:rsidRDefault="0088674E" w:rsidP="0088674E">
      <w:pPr>
        <w:spacing w:after="0" w:line="240" w:lineRule="auto"/>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 xml:space="preserve">10.14.2.1 </w:t>
      </w:r>
      <w:r w:rsidRPr="00412E5C">
        <w:rPr>
          <w:rFonts w:ascii="Tahoma" w:eastAsia="Times New Roman" w:hAnsi="Tahoma" w:cs="Tahoma"/>
          <w:sz w:val="18"/>
          <w:szCs w:val="18"/>
          <w:shd w:val="clear" w:color="auto" w:fill="FFFFFF"/>
          <w:lang w:val="pt-PT" w:eastAsia="pt-BR"/>
        </w:rPr>
        <w:t> O atraso injustificado na execução do contrato sujeitará o contratado a multa de mora.</w:t>
      </w:r>
    </w:p>
    <w:p w:rsidR="0088674E" w:rsidRPr="00412E5C" w:rsidRDefault="0088674E" w:rsidP="001A0870">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10.14.2.2</w:t>
      </w:r>
      <w:r w:rsidRPr="00412E5C">
        <w:rPr>
          <w:rFonts w:ascii="Tahoma" w:eastAsia="Times New Roman" w:hAnsi="Tahoma" w:cs="Tahoma"/>
          <w:sz w:val="18"/>
          <w:szCs w:val="18"/>
          <w:shd w:val="clear" w:color="auto" w:fill="FFFFFF"/>
          <w:lang w:val="pt-PT" w:eastAsia="pt-BR"/>
        </w:rPr>
        <w:t xml:space="preserve"> No caso de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xml:space="preserve">, a multa de mora diária, incidente sobre o valor da obrigação descumprida ou da estimativa arbitrada de seu custo, será de: </w:t>
      </w:r>
      <w:r w:rsidR="00CB39B4" w:rsidRPr="00CB39B4">
        <w:rPr>
          <w:rFonts w:ascii="Tahoma" w:hAnsi="Tahoma" w:cs="Tahoma"/>
          <w:b/>
          <w:sz w:val="18"/>
          <w:szCs w:val="18"/>
        </w:rPr>
        <w:t>0,3% (três décimos por cento) ao dia, até o trigésimo dia de atraso, e de 0,5% (cinco décimos por cento) por cada dia subseq</w:t>
      </w:r>
      <w:r w:rsidR="00CB39B4">
        <w:rPr>
          <w:rFonts w:ascii="Tahoma" w:hAnsi="Tahoma" w:cs="Tahoma"/>
          <w:b/>
          <w:sz w:val="18"/>
          <w:szCs w:val="18"/>
        </w:rPr>
        <w:t>ue</w:t>
      </w:r>
      <w:r w:rsidR="00CB39B4" w:rsidRPr="00CB39B4">
        <w:rPr>
          <w:rFonts w:ascii="Tahoma" w:hAnsi="Tahoma" w:cs="Tahoma"/>
          <w:b/>
          <w:sz w:val="18"/>
          <w:szCs w:val="18"/>
        </w:rPr>
        <w:t>nte ao trigésimo.</w:t>
      </w:r>
      <w:r w:rsidRPr="00412E5C">
        <w:rPr>
          <w:rFonts w:ascii="Tahoma" w:eastAsia="Times New Roman" w:hAnsi="Tahoma" w:cs="Tahoma"/>
          <w:sz w:val="18"/>
          <w:szCs w:val="18"/>
          <w:shd w:val="clear" w:color="auto" w:fill="FFFFFF"/>
          <w:lang w:val="pt-PT" w:eastAsia="pt-BR"/>
        </w:rPr>
        <w:t xml:space="preserve"> (art. 9º, §1º, do Decreto nº 23.313/2024)</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N</w:t>
      </w:r>
      <w:r w:rsidR="00821B70">
        <w:rPr>
          <w:rFonts w:ascii="Tahoma" w:eastAsia="Times New Roman" w:hAnsi="Tahoma" w:cs="Tahoma"/>
          <w:b/>
          <w:sz w:val="14"/>
          <w:szCs w:val="14"/>
          <w:shd w:val="clear" w:color="auto" w:fill="FFFFFF"/>
          <w:lang w:val="pt-PT" w:eastAsia="pt-BR"/>
        </w:rPr>
        <w:t>ota</w:t>
      </w:r>
      <w:r w:rsidRPr="00412E5C">
        <w:rPr>
          <w:rFonts w:ascii="Tahoma" w:eastAsia="Times New Roman" w:hAnsi="Tahoma" w:cs="Tahoma"/>
          <w:b/>
          <w:sz w:val="14"/>
          <w:szCs w:val="14"/>
          <w:shd w:val="clear" w:color="auto" w:fill="FFFFFF"/>
          <w:lang w:val="pt-PT" w:eastAsia="pt-BR"/>
        </w:rPr>
        <w:t xml:space="preserve">: </w:t>
      </w:r>
      <w:r w:rsidR="00CB39B4">
        <w:rPr>
          <w:rFonts w:ascii="Tahoma" w:eastAsia="Times New Roman" w:hAnsi="Tahoma" w:cs="Tahoma"/>
          <w:b/>
          <w:sz w:val="14"/>
          <w:szCs w:val="14"/>
          <w:shd w:val="clear" w:color="auto" w:fill="FFFFFF"/>
          <w:lang w:val="pt-PT" w:eastAsia="pt-BR"/>
        </w:rPr>
        <w:t xml:space="preserve">o percentual poderá ser ajustado ao caso concreto, </w:t>
      </w:r>
      <w:r w:rsidR="00CB39B4" w:rsidRPr="00412E5C">
        <w:rPr>
          <w:rFonts w:ascii="Tahoma" w:eastAsia="Times New Roman" w:hAnsi="Tahoma" w:cs="Tahoma"/>
          <w:b/>
          <w:sz w:val="14"/>
          <w:szCs w:val="14"/>
          <w:shd w:val="clear" w:color="auto" w:fill="FFFFFF"/>
          <w:lang w:val="pt-PT" w:eastAsia="pt-BR"/>
        </w:rPr>
        <w:t xml:space="preserve"> </w:t>
      </w:r>
      <w:r w:rsidRPr="00412E5C">
        <w:rPr>
          <w:rFonts w:ascii="Tahoma" w:eastAsia="Times New Roman" w:hAnsi="Tahoma" w:cs="Tahoma"/>
          <w:b/>
          <w:sz w:val="14"/>
          <w:szCs w:val="14"/>
          <w:shd w:val="clear" w:color="auto" w:fill="FFFFFF"/>
          <w:lang w:val="pt-PT" w:eastAsia="pt-BR"/>
        </w:rPr>
        <w:t>não pode</w:t>
      </w:r>
      <w:r w:rsidR="00CB39B4">
        <w:rPr>
          <w:rFonts w:ascii="Tahoma" w:eastAsia="Times New Roman" w:hAnsi="Tahoma" w:cs="Tahoma"/>
          <w:b/>
          <w:sz w:val="14"/>
          <w:szCs w:val="14"/>
          <w:shd w:val="clear" w:color="auto" w:fill="FFFFFF"/>
          <w:lang w:val="pt-PT" w:eastAsia="pt-BR"/>
        </w:rPr>
        <w:t>ndo</w:t>
      </w:r>
      <w:r w:rsidRPr="00412E5C">
        <w:rPr>
          <w:rFonts w:ascii="Tahoma" w:eastAsia="Times New Roman" w:hAnsi="Tahoma" w:cs="Tahoma"/>
          <w:b/>
          <w:sz w:val="14"/>
          <w:szCs w:val="14"/>
          <w:shd w:val="clear" w:color="auto" w:fill="FFFFFF"/>
          <w:lang w:val="pt-PT" w:eastAsia="pt-BR"/>
        </w:rPr>
        <w:t xml:space="preserve"> ser inferior a 0,1% (um décimo por cento) e não é recomedável que supere 1% (um por cento), em razão do prazo para atingimento do limite máximo da multa compensatória (art. 9º, §4º, do Decreto nº 23.313/2024)</w:t>
      </w:r>
    </w:p>
    <w:p w:rsidR="0088674E" w:rsidRPr="00636AC6"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10.14.2.3 No caso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xml:space="preserve">, a multa de mora diária,  incidente sobre o valor da obrigação descumprida ou da estimativa arbitrada de seu custo, será </w:t>
      </w:r>
      <w:r w:rsidRPr="00636AC6">
        <w:rPr>
          <w:rFonts w:ascii="Tahoma" w:eastAsia="Times New Roman" w:hAnsi="Tahoma" w:cs="Tahoma"/>
          <w:sz w:val="18"/>
          <w:szCs w:val="18"/>
          <w:shd w:val="clear" w:color="auto" w:fill="FFFFFF"/>
          <w:lang w:val="pt-PT" w:eastAsia="pt-BR"/>
        </w:rPr>
        <w:t>de</w:t>
      </w:r>
      <w:r w:rsidR="00CB39B4" w:rsidRPr="00636AC6">
        <w:rPr>
          <w:rFonts w:ascii="Tahoma" w:eastAsia="Times New Roman" w:hAnsi="Tahoma" w:cs="Tahoma"/>
          <w:sz w:val="18"/>
          <w:szCs w:val="18"/>
          <w:shd w:val="clear" w:color="auto" w:fill="FFFFFF"/>
          <w:lang w:val="pt-PT" w:eastAsia="pt-BR"/>
        </w:rPr>
        <w:t xml:space="preserve"> </w:t>
      </w:r>
      <w:r w:rsidR="00CB39B4" w:rsidRPr="00636AC6">
        <w:rPr>
          <w:rFonts w:ascii="Tahoma" w:hAnsi="Tahoma" w:cs="Tahoma"/>
          <w:b/>
          <w:sz w:val="18"/>
          <w:szCs w:val="18"/>
        </w:rPr>
        <w:t xml:space="preserve">0,1% (um décimo por cento) ao dia, até o trigésimo dia de atraso, e de 0,3% (três décimos por cento) por cada dia </w:t>
      </w:r>
      <w:proofErr w:type="spellStart"/>
      <w:r w:rsidR="00CB39B4" w:rsidRPr="00636AC6">
        <w:rPr>
          <w:rFonts w:ascii="Tahoma" w:hAnsi="Tahoma" w:cs="Tahoma"/>
          <w:b/>
          <w:sz w:val="18"/>
          <w:szCs w:val="18"/>
        </w:rPr>
        <w:t>subseqüente</w:t>
      </w:r>
      <w:proofErr w:type="spellEnd"/>
      <w:r w:rsidR="00CB39B4" w:rsidRPr="00636AC6">
        <w:rPr>
          <w:rFonts w:ascii="Tahoma" w:hAnsi="Tahoma" w:cs="Tahoma"/>
          <w:b/>
          <w:sz w:val="18"/>
          <w:szCs w:val="18"/>
        </w:rPr>
        <w:t xml:space="preserve"> ao trigésimo</w:t>
      </w:r>
      <w:r w:rsidR="00CF726C" w:rsidRPr="00636AC6">
        <w:rPr>
          <w:rFonts w:ascii="Tahoma" w:eastAsia="Times New Roman" w:hAnsi="Tahoma" w:cs="Tahoma"/>
          <w:sz w:val="18"/>
          <w:szCs w:val="18"/>
          <w:shd w:val="clear" w:color="auto" w:fill="FFFFFF"/>
          <w:lang w:val="pt-PT" w:eastAsia="pt-BR"/>
        </w:rPr>
        <w:t>.</w:t>
      </w:r>
    </w:p>
    <w:p w:rsidR="0088674E" w:rsidRPr="00636AC6" w:rsidRDefault="00636AC6" w:rsidP="0088674E">
      <w:pPr>
        <w:spacing w:after="0" w:line="240" w:lineRule="auto"/>
        <w:ind w:left="567"/>
        <w:jc w:val="both"/>
        <w:rPr>
          <w:rFonts w:ascii="Tahoma" w:eastAsia="Times New Roman" w:hAnsi="Tahoma" w:cs="Tahoma"/>
          <w:b/>
          <w:sz w:val="14"/>
          <w:szCs w:val="14"/>
          <w:lang w:eastAsia="pt-BR"/>
        </w:rPr>
      </w:pPr>
      <w:r w:rsidRPr="00636AC6">
        <w:rPr>
          <w:rFonts w:ascii="Tahoma" w:eastAsia="Times New Roman" w:hAnsi="Tahoma" w:cs="Tahoma"/>
          <w:b/>
          <w:sz w:val="14"/>
          <w:szCs w:val="14"/>
          <w:shd w:val="clear" w:color="auto" w:fill="FFFFFF"/>
          <w:lang w:val="pt-PT" w:eastAsia="pt-BR"/>
        </w:rPr>
        <w:t>Nota</w:t>
      </w:r>
      <w:r w:rsidR="0088674E" w:rsidRPr="00636AC6">
        <w:rPr>
          <w:rFonts w:ascii="Tahoma" w:eastAsia="Times New Roman" w:hAnsi="Tahoma" w:cs="Tahoma"/>
          <w:b/>
          <w:sz w:val="14"/>
          <w:szCs w:val="14"/>
          <w:shd w:val="clear" w:color="auto" w:fill="FFFFFF"/>
          <w:lang w:val="pt-PT" w:eastAsia="pt-BR"/>
        </w:rPr>
        <w:t xml:space="preserve">: </w:t>
      </w:r>
      <w:r w:rsidR="00CB39B4" w:rsidRPr="00636AC6">
        <w:rPr>
          <w:rFonts w:ascii="Tahoma" w:eastAsia="Times New Roman" w:hAnsi="Tahoma" w:cs="Tahoma"/>
          <w:b/>
          <w:sz w:val="14"/>
          <w:szCs w:val="14"/>
          <w:shd w:val="clear" w:color="auto" w:fill="FFFFFF"/>
          <w:lang w:val="pt-PT" w:eastAsia="pt-BR"/>
        </w:rPr>
        <w:t xml:space="preserve">o percentual poderá ser ajustado ao caso concreto,  não podendo </w:t>
      </w:r>
      <w:r w:rsidR="0088674E" w:rsidRPr="00636AC6">
        <w:rPr>
          <w:rFonts w:ascii="Tahoma" w:eastAsia="Times New Roman" w:hAnsi="Tahoma" w:cs="Tahoma"/>
          <w:b/>
          <w:sz w:val="14"/>
          <w:szCs w:val="14"/>
          <w:shd w:val="clear" w:color="auto" w:fill="FFFFFF"/>
          <w:lang w:val="pt-PT" w:eastAsia="pt-BR"/>
        </w:rPr>
        <w:t xml:space="preserve">ser superior </w:t>
      </w:r>
      <w:r w:rsidR="00CB39B4" w:rsidRPr="00636AC6">
        <w:rPr>
          <w:rFonts w:ascii="Tahoma" w:eastAsia="Times New Roman" w:hAnsi="Tahoma" w:cs="Tahoma"/>
          <w:b/>
          <w:sz w:val="14"/>
          <w:szCs w:val="14"/>
          <w:shd w:val="clear" w:color="auto" w:fill="FFFFFF"/>
          <w:lang w:val="pt-PT" w:eastAsia="pt-BR"/>
        </w:rPr>
        <w:t>ao</w:t>
      </w:r>
      <w:r w:rsidR="0088674E" w:rsidRPr="00636AC6">
        <w:rPr>
          <w:rFonts w:ascii="Tahoma" w:eastAsia="Times New Roman" w:hAnsi="Tahoma" w:cs="Tahoma"/>
          <w:b/>
          <w:sz w:val="14"/>
          <w:szCs w:val="14"/>
          <w:shd w:val="clear" w:color="auto" w:fill="FFFFFF"/>
          <w:lang w:val="pt-PT" w:eastAsia="pt-BR"/>
        </w:rPr>
        <w:t xml:space="preserve"> da obrigação principal (art. 7º, §2º, do Decreto nº 23.313/2024)</w:t>
      </w:r>
    </w:p>
    <w:p w:rsidR="00CB39B4" w:rsidRPr="00636AC6" w:rsidRDefault="00CB39B4" w:rsidP="0088674E">
      <w:pPr>
        <w:spacing w:after="0" w:line="240" w:lineRule="auto"/>
        <w:ind w:left="567"/>
        <w:jc w:val="both"/>
        <w:rPr>
          <w:rFonts w:ascii="Tahoma" w:eastAsia="Times New Roman" w:hAnsi="Tahoma" w:cs="Tahoma"/>
          <w:sz w:val="18"/>
          <w:szCs w:val="18"/>
          <w:shd w:val="clear" w:color="auto" w:fill="FFFFFF"/>
          <w:lang w:val="pt-PT" w:eastAsia="pt-BR"/>
        </w:rPr>
      </w:pPr>
    </w:p>
    <w:p w:rsidR="0088674E" w:rsidRPr="00636AC6" w:rsidRDefault="0088674E" w:rsidP="0088674E">
      <w:pPr>
        <w:spacing w:after="0" w:line="240" w:lineRule="auto"/>
        <w:ind w:left="567"/>
        <w:jc w:val="both"/>
        <w:rPr>
          <w:rFonts w:ascii="Tahoma" w:eastAsia="Times New Roman" w:hAnsi="Tahoma" w:cs="Tahoma"/>
          <w:sz w:val="18"/>
          <w:szCs w:val="18"/>
          <w:lang w:eastAsia="pt-BR"/>
        </w:rPr>
      </w:pPr>
      <w:r w:rsidRPr="00636AC6">
        <w:rPr>
          <w:rFonts w:ascii="Tahoma" w:eastAsia="Times New Roman" w:hAnsi="Tahoma" w:cs="Tahoma"/>
          <w:sz w:val="18"/>
          <w:szCs w:val="18"/>
          <w:shd w:val="clear" w:color="auto" w:fill="FFFFFF"/>
          <w:lang w:val="pt-PT" w:eastAsia="pt-BR"/>
        </w:rPr>
        <w:t xml:space="preserve">10.14.2.4 O atraso injustificado do prazo fixado para </w:t>
      </w:r>
      <w:r w:rsidRPr="00636AC6">
        <w:rPr>
          <w:rFonts w:ascii="Tahoma" w:eastAsia="Times New Roman" w:hAnsi="Tahoma" w:cs="Tahoma"/>
          <w:b/>
          <w:sz w:val="18"/>
          <w:szCs w:val="18"/>
          <w:shd w:val="clear" w:color="auto" w:fill="FFFFFF"/>
          <w:lang w:val="pt-PT" w:eastAsia="pt-BR"/>
        </w:rPr>
        <w:t>apresentação, suplementação ou reposição de garantia contratual</w:t>
      </w:r>
      <w:r w:rsidRPr="00636AC6">
        <w:rPr>
          <w:rFonts w:ascii="Tahoma" w:eastAsia="Times New Roman" w:hAnsi="Tahoma" w:cs="Tahoma"/>
          <w:sz w:val="18"/>
          <w:szCs w:val="18"/>
          <w:shd w:val="clear" w:color="auto" w:fill="FFFFFF"/>
          <w:lang w:val="pt-PT" w:eastAsia="pt-BR"/>
        </w:rPr>
        <w:t xml:space="preserve"> ensejará a aplicação de multa moratória diária de </w:t>
      </w:r>
      <w:r w:rsidR="00CB39B4" w:rsidRPr="00636AC6">
        <w:rPr>
          <w:rFonts w:ascii="Tahoma" w:hAnsi="Tahoma" w:cs="Tahoma"/>
          <w:b/>
          <w:bCs/>
          <w:sz w:val="18"/>
          <w:szCs w:val="18"/>
          <w:bdr w:val="none" w:sz="0" w:space="0" w:color="auto" w:frame="1"/>
        </w:rPr>
        <w:t>5% (cinco por cento)</w:t>
      </w:r>
      <w:r w:rsidRPr="00636AC6">
        <w:rPr>
          <w:rFonts w:ascii="Tahoma" w:eastAsia="Times New Roman" w:hAnsi="Tahoma" w:cs="Tahoma"/>
          <w:sz w:val="18"/>
          <w:szCs w:val="18"/>
          <w:shd w:val="clear" w:color="auto" w:fill="FFFFFF"/>
          <w:lang w:val="pt-PT" w:eastAsia="pt-BR"/>
        </w:rPr>
        <w:t>, incidente sobre</w:t>
      </w:r>
      <w:r w:rsidR="00CF726C" w:rsidRPr="00636AC6">
        <w:rPr>
          <w:rFonts w:ascii="Tahoma" w:eastAsia="Times New Roman" w:hAnsi="Tahoma" w:cs="Tahoma"/>
          <w:sz w:val="18"/>
          <w:szCs w:val="18"/>
          <w:shd w:val="clear" w:color="auto" w:fill="FFFFFF"/>
          <w:lang w:val="pt-PT" w:eastAsia="pt-BR"/>
        </w:rPr>
        <w:t xml:space="preserve"> o valor da garantia contratual</w:t>
      </w:r>
      <w:r w:rsidRPr="00636AC6">
        <w:rPr>
          <w:rFonts w:ascii="Tahoma" w:eastAsia="Times New Roman" w:hAnsi="Tahoma" w:cs="Tahoma"/>
          <w:sz w:val="18"/>
          <w:szCs w:val="18"/>
          <w:shd w:val="clear" w:color="auto" w:fill="FFFFFF"/>
          <w:lang w:val="pt-PT" w:eastAsia="pt-BR"/>
        </w:rPr>
        <w:t xml:space="preserve"> (art. 9º, §2º, do Decreto nº 23.313/2024)</w:t>
      </w:r>
      <w:r w:rsidR="00CF726C" w:rsidRPr="00636AC6">
        <w:rPr>
          <w:rFonts w:ascii="Tahoma" w:eastAsia="Times New Roman" w:hAnsi="Tahoma" w:cs="Tahoma"/>
          <w:sz w:val="18"/>
          <w:szCs w:val="18"/>
          <w:shd w:val="clear" w:color="auto" w:fill="FFFFFF"/>
          <w:lang w:val="pt-PT" w:eastAsia="pt-BR"/>
        </w:rPr>
        <w:t>.</w:t>
      </w:r>
    </w:p>
    <w:p w:rsidR="0088674E" w:rsidRPr="00412E5C" w:rsidRDefault="00636AC6"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Nota</w:t>
      </w:r>
      <w:r w:rsidR="0088674E" w:rsidRPr="00412E5C">
        <w:rPr>
          <w:rFonts w:ascii="Tahoma" w:eastAsia="Times New Roman" w:hAnsi="Tahoma" w:cs="Tahoma"/>
          <w:b/>
          <w:sz w:val="14"/>
          <w:szCs w:val="14"/>
          <w:shd w:val="clear" w:color="auto" w:fill="FFFFFF"/>
          <w:lang w:val="pt-PT" w:eastAsia="pt-BR"/>
        </w:rPr>
        <w:t xml:space="preserve">: </w:t>
      </w:r>
      <w:r w:rsidR="00CB39B4">
        <w:rPr>
          <w:rFonts w:ascii="Tahoma" w:eastAsia="Times New Roman" w:hAnsi="Tahoma" w:cs="Tahoma"/>
          <w:b/>
          <w:sz w:val="14"/>
          <w:szCs w:val="14"/>
          <w:shd w:val="clear" w:color="auto" w:fill="FFFFFF"/>
          <w:lang w:val="pt-PT" w:eastAsia="pt-BR"/>
        </w:rPr>
        <w:t>o percentual poderá ser ajustado ao caso concreto, mas</w:t>
      </w:r>
      <w:r w:rsidR="00CB39B4" w:rsidRPr="00412E5C">
        <w:rPr>
          <w:rFonts w:ascii="Tahoma" w:eastAsia="Times New Roman" w:hAnsi="Tahoma" w:cs="Tahoma"/>
          <w:b/>
          <w:sz w:val="14"/>
          <w:szCs w:val="14"/>
          <w:shd w:val="clear" w:color="auto" w:fill="FFFFFF"/>
          <w:lang w:val="pt-PT" w:eastAsia="pt-BR"/>
        </w:rPr>
        <w:t xml:space="preserve"> </w:t>
      </w:r>
      <w:r w:rsidR="0088674E" w:rsidRPr="00412E5C">
        <w:rPr>
          <w:rFonts w:ascii="Tahoma" w:eastAsia="Times New Roman" w:hAnsi="Tahoma" w:cs="Tahoma"/>
          <w:b/>
          <w:sz w:val="14"/>
          <w:szCs w:val="14"/>
          <w:shd w:val="clear" w:color="auto" w:fill="FFFFFF"/>
          <w:lang w:val="pt-PT" w:eastAsia="pt-BR"/>
        </w:rPr>
        <w:t xml:space="preserve">não poderá ser inferior a 0,1% (um décimo por cento) </w:t>
      </w:r>
    </w:p>
    <w:p w:rsidR="0088674E" w:rsidRPr="00412E5C" w:rsidRDefault="0088674E" w:rsidP="0088674E">
      <w:pPr>
        <w:spacing w:after="0" w:line="240" w:lineRule="auto"/>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                10.14.2.4.1 A multa moratória não poderá superar o valor da própria garantia contratual.</w:t>
      </w:r>
    </w:p>
    <w:p w:rsidR="00636AC6" w:rsidRDefault="00636AC6" w:rsidP="0088674E">
      <w:pPr>
        <w:spacing w:after="0" w:line="240" w:lineRule="auto"/>
        <w:ind w:left="567"/>
        <w:jc w:val="both"/>
        <w:rPr>
          <w:rFonts w:ascii="Tahoma" w:eastAsia="Times New Roman" w:hAnsi="Tahoma" w:cs="Tahoma"/>
          <w:sz w:val="18"/>
          <w:szCs w:val="18"/>
          <w:shd w:val="clear" w:color="auto" w:fill="FFFFFF"/>
          <w:lang w:val="pt-PT" w:eastAsia="pt-BR"/>
        </w:rPr>
      </w:pP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10.14.2.5 A aplicação de multa de mora não impedirá que a Administração a converta em compensatória e promova a extinção unilateral do contrato com a aplicação cumulada de outras sanções previstas na Lei nº 1</w:t>
      </w:r>
      <w:r w:rsidR="00CF726C">
        <w:rPr>
          <w:rFonts w:ascii="Tahoma" w:eastAsia="Times New Roman" w:hAnsi="Tahoma" w:cs="Tahoma"/>
          <w:sz w:val="18"/>
          <w:szCs w:val="18"/>
          <w:shd w:val="clear" w:color="auto" w:fill="FFFFFF"/>
          <w:lang w:val="pt-PT" w:eastAsia="pt-BR"/>
        </w:rPr>
        <w:t>4.133/2021</w:t>
      </w:r>
      <w:r w:rsidRPr="00412E5C">
        <w:rPr>
          <w:rFonts w:ascii="Tahoma" w:eastAsia="Times New Roman" w:hAnsi="Tahoma" w:cs="Tahoma"/>
          <w:sz w:val="18"/>
          <w:szCs w:val="18"/>
          <w:shd w:val="clear" w:color="auto" w:fill="FFFFFF"/>
          <w:lang w:val="pt-PT" w:eastAsia="pt-BR"/>
        </w:rPr>
        <w:t xml:space="preserve"> (art. 9º, §3º, do Decreto nº 23.313/2024)</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10.14.2.6 Se o cálculo da multa moratória atingir o patamar correspondente ao valor máximo da multa compensatória, além da conversão em compensatória e aplicação das demais sanções previstas em lei, o recebimento do objeto deverá ser recusado, salvo justificativa e</w:t>
      </w:r>
      <w:r w:rsidR="00CF726C">
        <w:rPr>
          <w:rFonts w:ascii="Tahoma" w:eastAsia="Times New Roman" w:hAnsi="Tahoma" w:cs="Tahoma"/>
          <w:sz w:val="18"/>
          <w:szCs w:val="18"/>
          <w:shd w:val="clear" w:color="auto" w:fill="FFFFFF"/>
          <w:lang w:val="pt-PT" w:eastAsia="pt-BR"/>
        </w:rPr>
        <w:t>scrita devidamente fundamentada</w:t>
      </w:r>
      <w:r w:rsidRPr="00412E5C">
        <w:rPr>
          <w:rFonts w:ascii="Tahoma" w:eastAsia="Times New Roman" w:hAnsi="Tahoma" w:cs="Tahoma"/>
          <w:sz w:val="18"/>
          <w:szCs w:val="18"/>
          <w:shd w:val="clear" w:color="auto" w:fill="FFFFFF"/>
          <w:lang w:val="pt-PT" w:eastAsia="pt-BR"/>
        </w:rPr>
        <w:t xml:space="preserve"> (art. 9º, §4º, do Decreto nº 23.313/2024)</w:t>
      </w:r>
      <w:r w:rsidR="00CF726C">
        <w:rPr>
          <w:rFonts w:ascii="Tahoma" w:eastAsia="Times New Roman" w:hAnsi="Tahoma" w:cs="Tahoma"/>
          <w:sz w:val="18"/>
          <w:szCs w:val="18"/>
          <w:shd w:val="clear" w:color="auto" w:fill="FFFFFF"/>
          <w:lang w:val="pt-PT" w:eastAsia="pt-BR"/>
        </w:rPr>
        <w:t>.</w:t>
      </w:r>
    </w:p>
    <w:p w:rsidR="0088674E" w:rsidRPr="001D3076" w:rsidRDefault="0088674E" w:rsidP="0088674E">
      <w:pPr>
        <w:pStyle w:val="Nivel2"/>
        <w:widowControl w:val="0"/>
        <w:numPr>
          <w:ilvl w:val="0"/>
          <w:numId w:val="0"/>
        </w:numPr>
        <w:tabs>
          <w:tab w:val="left" w:pos="426"/>
        </w:tabs>
        <w:spacing w:before="0" w:after="0" w:line="240" w:lineRule="auto"/>
        <w:rPr>
          <w:rFonts w:ascii="Tahoma" w:hAnsi="Tahoma" w:cs="Tahoma"/>
          <w:color w:val="006600"/>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strike/>
          <w:sz w:val="18"/>
          <w:szCs w:val="18"/>
        </w:rPr>
      </w:pPr>
      <w:r w:rsidRPr="0011418D">
        <w:rPr>
          <w:rFonts w:ascii="Tahoma" w:hAnsi="Tahoma" w:cs="Tahoma"/>
          <w:b/>
          <w:sz w:val="18"/>
          <w:szCs w:val="18"/>
        </w:rPr>
        <w:t xml:space="preserve">CLÁUSULA </w:t>
      </w:r>
      <w:r w:rsidRPr="0011418D">
        <w:rPr>
          <w:rFonts w:ascii="Tahoma" w:hAnsi="Tahoma" w:cs="Tahoma"/>
          <w:b/>
          <w:color w:val="auto"/>
          <w:sz w:val="18"/>
          <w:szCs w:val="18"/>
        </w:rPr>
        <w:t xml:space="preserve">DÉCIMA PRIMEIRA – EXTINÇÃO </w:t>
      </w:r>
      <w:r w:rsidRPr="0011418D">
        <w:rPr>
          <w:rFonts w:ascii="Tahoma" w:hAnsi="Tahoma" w:cs="Tahoma"/>
          <w:b/>
          <w:sz w:val="18"/>
          <w:szCs w:val="18"/>
        </w:rPr>
        <w:t>CONTRATUAL</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11.1 O Contrato se extingue quando cumpridas as obrigações de ambas as partes, ainda que isso ocorra antes do prazo estipulado para tanto.</w:t>
      </w:r>
    </w:p>
    <w:p w:rsidR="0088674E" w:rsidRPr="008164C7" w:rsidRDefault="0088674E" w:rsidP="0088674E">
      <w:pPr>
        <w:pStyle w:val="Nivel2"/>
        <w:widowControl w:val="0"/>
        <w:numPr>
          <w:ilvl w:val="0"/>
          <w:numId w:val="0"/>
        </w:numPr>
        <w:spacing w:before="0" w:after="0" w:line="240" w:lineRule="auto"/>
        <w:ind w:left="426"/>
        <w:rPr>
          <w:rFonts w:ascii="Tahoma" w:eastAsia="Arial" w:hAnsi="Tahoma" w:cs="Tahoma"/>
          <w:iCs/>
          <w:strike/>
          <w:color w:val="FF0000"/>
          <w:sz w:val="18"/>
          <w:szCs w:val="18"/>
        </w:rPr>
      </w:pPr>
      <w:r w:rsidRPr="008164C7">
        <w:rPr>
          <w:rFonts w:ascii="Tahoma" w:hAnsi="Tahoma" w:cs="Tahoma"/>
          <w:color w:val="FF0000"/>
          <w:sz w:val="18"/>
          <w:szCs w:val="18"/>
        </w:rPr>
        <w:t>11.1.1 Se as obrigações não forem cumpridas no prazo estipulado, a vigência do Contrato ficará prorrogada até a conclusão do objeto,</w:t>
      </w:r>
      <w:r w:rsidRPr="008164C7">
        <w:rPr>
          <w:rFonts w:ascii="Tahoma" w:hAnsi="Tahoma" w:cs="Tahoma"/>
          <w:color w:val="FF0000"/>
          <w:sz w:val="24"/>
          <w:szCs w:val="24"/>
        </w:rPr>
        <w:t xml:space="preserve"> </w:t>
      </w:r>
      <w:r w:rsidRPr="008164C7">
        <w:rPr>
          <w:rFonts w:ascii="Tahoma" w:hAnsi="Tahoma" w:cs="Tahoma"/>
          <w:color w:val="FF0000"/>
          <w:sz w:val="18"/>
          <w:szCs w:val="18"/>
        </w:rPr>
        <w:t xml:space="preserve">devendo a Administração promover a readequação do cronograma de execução. </w:t>
      </w:r>
    </w:p>
    <w:p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hAnsi="Tahoma" w:cs="Tahoma"/>
          <w:color w:val="FF0000"/>
          <w:sz w:val="18"/>
          <w:szCs w:val="18"/>
        </w:rPr>
        <w:t xml:space="preserve">11.1.1.1 Na hipótese da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 havendo culpa da Contratada, </w:t>
      </w:r>
      <w:r w:rsidRPr="008164C7">
        <w:rPr>
          <w:rFonts w:ascii="Tahoma" w:eastAsia="Arial" w:hAnsi="Tahoma" w:cs="Tahoma"/>
          <w:iCs/>
          <w:color w:val="FF0000"/>
          <w:sz w:val="18"/>
          <w:szCs w:val="18"/>
        </w:rPr>
        <w:t xml:space="preserve">ficará ela constituída em mora, sendo-lhe aplicáveis as respectivas sanções administrativas (art. 111, parágrafo único, inc. 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eastAsia="Arial" w:hAnsi="Tahoma" w:cs="Tahoma"/>
          <w:iCs/>
          <w:color w:val="FF0000"/>
          <w:sz w:val="18"/>
          <w:szCs w:val="18"/>
        </w:rPr>
        <w:t>1</w:t>
      </w:r>
      <w:r w:rsidRPr="008164C7">
        <w:rPr>
          <w:rFonts w:ascii="Tahoma" w:hAnsi="Tahoma" w:cs="Tahoma"/>
          <w:color w:val="FF0000"/>
          <w:sz w:val="18"/>
          <w:szCs w:val="18"/>
        </w:rPr>
        <w:t>1</w:t>
      </w:r>
      <w:r w:rsidRPr="008164C7">
        <w:rPr>
          <w:rFonts w:ascii="Tahoma" w:eastAsia="Arial" w:hAnsi="Tahoma" w:cs="Tahoma"/>
          <w:iCs/>
          <w:color w:val="FF0000"/>
          <w:sz w:val="18"/>
          <w:szCs w:val="18"/>
        </w:rPr>
        <w:t xml:space="preserve">.1.1.2 Caso a Administração opte pela extinção do Contrato, deverá adotar as medidas necessárias para a continuidade da execução contratual (art. 111, parágrafo único, inc. II,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não contínuo/contratado por escopo.</w:t>
      </w:r>
    </w:p>
    <w:p w:rsidR="0088674E" w:rsidRPr="008164C7" w:rsidRDefault="0088674E" w:rsidP="0088674E">
      <w:pPr>
        <w:pStyle w:val="ou"/>
        <w:widowControl w:val="0"/>
        <w:spacing w:before="0" w:after="0" w:line="240" w:lineRule="auto"/>
        <w:jc w:val="both"/>
        <w:rPr>
          <w:rFonts w:ascii="Tahoma" w:hAnsi="Tahoma" w:cs="Tahoma"/>
          <w:i w:val="0"/>
          <w:color w:val="auto"/>
          <w:sz w:val="18"/>
          <w:szCs w:val="18"/>
          <w:highlight w:val="yellow"/>
          <w:u w:val="none"/>
        </w:rPr>
      </w:pPr>
    </w:p>
    <w:p w:rsidR="0088674E" w:rsidRPr="008164C7" w:rsidRDefault="0088674E" w:rsidP="0088674E">
      <w:pPr>
        <w:pStyle w:val="ou"/>
        <w:widowControl w:val="0"/>
        <w:tabs>
          <w:tab w:val="left" w:pos="426"/>
        </w:tabs>
        <w:spacing w:before="0" w:after="0" w:line="240" w:lineRule="auto"/>
        <w:rPr>
          <w:rFonts w:ascii="Tahoma" w:hAnsi="Tahoma" w:cs="Tahoma"/>
          <w:i w:val="0"/>
          <w:sz w:val="18"/>
          <w:szCs w:val="18"/>
        </w:rPr>
      </w:pPr>
      <w:r w:rsidRPr="008164C7">
        <w:rPr>
          <w:rFonts w:ascii="Tahoma" w:hAnsi="Tahoma" w:cs="Tahoma"/>
          <w:i w:val="0"/>
          <w:sz w:val="18"/>
          <w:szCs w:val="18"/>
        </w:rPr>
        <w:t>OU</w:t>
      </w:r>
    </w:p>
    <w:p w:rsidR="0088674E" w:rsidRDefault="0088674E" w:rsidP="0088674E">
      <w:pPr>
        <w:widowControl w:val="0"/>
        <w:tabs>
          <w:tab w:val="left" w:pos="426"/>
        </w:tabs>
        <w:spacing w:after="0" w:line="240" w:lineRule="auto"/>
        <w:jc w:val="both"/>
        <w:rPr>
          <w:rFonts w:ascii="Tahoma" w:eastAsiaTheme="minorEastAsia" w:hAnsi="Tahoma" w:cs="Tahoma"/>
          <w:color w:val="FF0000"/>
          <w:sz w:val="18"/>
          <w:szCs w:val="18"/>
          <w:highlight w:val="cyan"/>
          <w:lang w:eastAsia="pt-BR"/>
        </w:rPr>
      </w:pPr>
    </w:p>
    <w:p w:rsidR="001A0870" w:rsidRPr="008164C7" w:rsidRDefault="001A0870" w:rsidP="0088674E">
      <w:pPr>
        <w:widowControl w:val="0"/>
        <w:tabs>
          <w:tab w:val="left" w:pos="426"/>
        </w:tabs>
        <w:spacing w:after="0" w:line="240" w:lineRule="auto"/>
        <w:jc w:val="both"/>
        <w:rPr>
          <w:rFonts w:ascii="Tahoma" w:eastAsiaTheme="minorEastAsia" w:hAnsi="Tahoma" w:cs="Tahoma"/>
          <w:vanish/>
          <w:color w:val="FF0000"/>
          <w:sz w:val="18"/>
          <w:szCs w:val="18"/>
          <w:highlight w:val="cyan"/>
          <w:lang w:eastAsia="pt-BR"/>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11.1 O Contrato se extingue quando vencido o prazo nele estipulado, independentemente de terem sido cumpridas ou não as obrigações de ambas as partes. </w:t>
      </w:r>
    </w:p>
    <w:p w:rsidR="0088674E" w:rsidRPr="008164C7" w:rsidRDefault="0088674E" w:rsidP="0088674E">
      <w:pPr>
        <w:pStyle w:val="Nivel2"/>
        <w:widowControl w:val="0"/>
        <w:numPr>
          <w:ilvl w:val="0"/>
          <w:numId w:val="0"/>
        </w:numPr>
        <w:tabs>
          <w:tab w:val="left" w:pos="1276"/>
        </w:tabs>
        <w:spacing w:before="0" w:after="0" w:line="240" w:lineRule="auto"/>
        <w:ind w:left="426"/>
        <w:rPr>
          <w:rFonts w:ascii="Tahoma" w:hAnsi="Tahoma" w:cs="Tahoma"/>
          <w:color w:val="FF0000"/>
          <w:sz w:val="18"/>
          <w:szCs w:val="18"/>
        </w:rPr>
      </w:pPr>
      <w:r w:rsidRPr="008164C7">
        <w:rPr>
          <w:rFonts w:ascii="Tahoma" w:hAnsi="Tahoma" w:cs="Tahoma"/>
          <w:color w:val="FF0000"/>
          <w:sz w:val="18"/>
          <w:szCs w:val="18"/>
        </w:rPr>
        <w:t>11.1.1 O Contrato pode ser extinto antes do prazo nele fixado, sem ônus para o Contratante, quando este não dispuser de créditos orçamentários para sua continuidade ou quando entender que o Contrato não mais lhe oferece vantagem (art. 106, inc. III, da Lei Federal n° 14.133/2021).</w:t>
      </w:r>
    </w:p>
    <w:p w:rsidR="0088674E" w:rsidRPr="008164C7" w:rsidRDefault="0088674E" w:rsidP="0088674E">
      <w:pPr>
        <w:pStyle w:val="Nivel2"/>
        <w:widowControl w:val="0"/>
        <w:numPr>
          <w:ilvl w:val="0"/>
          <w:numId w:val="0"/>
        </w:numPr>
        <w:tabs>
          <w:tab w:val="left" w:pos="1276"/>
        </w:tabs>
        <w:spacing w:before="0" w:after="0" w:line="240" w:lineRule="auto"/>
        <w:ind w:left="993"/>
        <w:rPr>
          <w:rFonts w:ascii="Tahoma" w:hAnsi="Tahoma" w:cs="Tahoma"/>
          <w:color w:val="FF0000"/>
          <w:sz w:val="18"/>
          <w:szCs w:val="18"/>
        </w:rPr>
      </w:pPr>
      <w:r w:rsidRPr="008164C7">
        <w:rPr>
          <w:rFonts w:ascii="Tahoma" w:hAnsi="Tahoma" w:cs="Tahoma"/>
          <w:color w:val="FF0000"/>
          <w:sz w:val="18"/>
          <w:szCs w:val="18"/>
        </w:rPr>
        <w:t xml:space="preserve">11.1.1.1 Na hipótese de que trata 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 a extinção ocorrerá na próxima data de aniversário do Contrato, condicionada à intimação da Contratada sobre a não continuidade do pacto com, no mínimo, 2 (dois) meses de antecedência da referida data (art. 106, §1°, da Lei Federal n° 14.133/2021).</w:t>
      </w:r>
    </w:p>
    <w:p w:rsidR="0088674E" w:rsidRPr="008164C7" w:rsidRDefault="0088674E" w:rsidP="0088674E">
      <w:pPr>
        <w:pStyle w:val="Nivel2"/>
        <w:widowControl w:val="0"/>
        <w:numPr>
          <w:ilvl w:val="0"/>
          <w:numId w:val="0"/>
        </w:numPr>
        <w:tabs>
          <w:tab w:val="left" w:pos="1276"/>
        </w:tabs>
        <w:spacing w:before="0" w:after="0" w:line="240" w:lineRule="auto"/>
        <w:ind w:left="1418"/>
        <w:rPr>
          <w:rFonts w:ascii="Tahoma" w:hAnsi="Tahoma" w:cs="Tahoma"/>
          <w:color w:val="FF0000"/>
          <w:sz w:val="18"/>
          <w:szCs w:val="18"/>
        </w:rPr>
      </w:pPr>
      <w:r w:rsidRPr="008164C7">
        <w:rPr>
          <w:rFonts w:ascii="Tahoma" w:hAnsi="Tahoma" w:cs="Tahoma"/>
          <w:color w:val="FF0000"/>
          <w:sz w:val="18"/>
          <w:szCs w:val="18"/>
        </w:rPr>
        <w:t xml:space="preserve">11.1.1.1.1 Caso a intimação de que trata 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11.1.1.1 ocorra com menos de 2 (dois) meses da data de aniversário do Contrato, a extinção contratual ocorrerá após 2 (dois) meses da data da comunicação.</w:t>
      </w:r>
    </w:p>
    <w:p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contínuo.</w:t>
      </w:r>
    </w:p>
    <w:p w:rsidR="0088674E" w:rsidRPr="00783644" w:rsidRDefault="0088674E" w:rsidP="0088674E">
      <w:pPr>
        <w:pStyle w:val="Textodecomentrio"/>
        <w:spacing w:after="0"/>
        <w:rPr>
          <w:rFonts w:ascii="Tahoma" w:hAnsi="Tahoma" w:cs="Tahoma"/>
          <w:b/>
          <w:sz w:val="18"/>
          <w:szCs w:val="18"/>
          <w:highlight w:val="yellow"/>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11.2. O Contrato pode ser extinto antes de cumpridas as obrigações nele estipuladas, ou antes do prazo nele fixado, por algum dos motivos previstos no </w:t>
      </w:r>
      <w:hyperlink r:id="rId18" w:anchor="art137" w:history="1">
        <w:r w:rsidRPr="00783644">
          <w:rPr>
            <w:rStyle w:val="Hyperlink"/>
            <w:rFonts w:ascii="Tahoma" w:hAnsi="Tahoma" w:cs="Tahoma"/>
            <w:color w:val="auto"/>
            <w:sz w:val="18"/>
            <w:szCs w:val="18"/>
            <w:u w:val="none"/>
          </w:rPr>
          <w:t>art. 137 da Lei Federal nº 14.133/2021</w:t>
        </w:r>
      </w:hyperlink>
      <w:r w:rsidRPr="00783644">
        <w:rPr>
          <w:rFonts w:ascii="Tahoma" w:hAnsi="Tahoma" w:cs="Tahoma"/>
          <w:color w:val="auto"/>
          <w:sz w:val="18"/>
          <w:szCs w:val="18"/>
        </w:rPr>
        <w:t>, assegurados o contraditório e a ampla defesa.</w:t>
      </w:r>
    </w:p>
    <w:p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11.2.1. A extinção do contrato poderá ser:</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a) determinada por ato unilateral e escrito da Administração, exceto no caso de descumprimento decorrente de sua própria conduta (</w:t>
      </w:r>
      <w:proofErr w:type="spellStart"/>
      <w:r w:rsidR="0011218C">
        <w:fldChar w:fldCharType="begin"/>
      </w:r>
      <w:r w:rsidR="0011218C">
        <w:instrText xml:space="preserve"> HYPERLINK "http://www.planalto.gov.br/ccivil_03/_ato2019-2022/2021/lei/L14133.htm" \l "art138" </w:instrText>
      </w:r>
      <w:r w:rsidR="0011218C">
        <w:fldChar w:fldCharType="separate"/>
      </w:r>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138, inc. I, e 139 da Lei</w:t>
      </w:r>
      <w:r w:rsidR="0011218C">
        <w:rPr>
          <w:rStyle w:val="Hyperlink"/>
          <w:rFonts w:ascii="Tahoma" w:hAnsi="Tahoma" w:cs="Tahoma"/>
          <w:color w:val="auto"/>
          <w:sz w:val="18"/>
          <w:szCs w:val="18"/>
          <w:u w:val="none"/>
        </w:rPr>
        <w:fldChar w:fldCharType="end"/>
      </w:r>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b) consensual, por acordo entre as partes, por conciliação, por mediação ou por comitê de resolução de disputas, desde que haja interesse da Administração (</w:t>
      </w:r>
      <w:hyperlink r:id="rId19" w:anchor="art138" w:history="1">
        <w:r w:rsidRPr="00783644">
          <w:rPr>
            <w:rStyle w:val="Hyperlink"/>
            <w:rFonts w:ascii="Tahoma" w:hAnsi="Tahoma" w:cs="Tahoma"/>
            <w:color w:val="auto"/>
            <w:sz w:val="18"/>
            <w:szCs w:val="18"/>
            <w:u w:val="none"/>
          </w:rPr>
          <w:t>art. 138, inc. 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c) determinada por decisão arbitral, em decorrência de cláusula compromissória ou compromisso arbitral, ou por decisão judicial (</w:t>
      </w:r>
      <w:hyperlink r:id="rId20" w:anchor="art138" w:history="1">
        <w:r w:rsidRPr="00783644">
          <w:rPr>
            <w:rStyle w:val="Hyperlink"/>
            <w:rFonts w:ascii="Tahoma" w:hAnsi="Tahoma" w:cs="Tahoma"/>
            <w:color w:val="auto"/>
            <w:sz w:val="18"/>
            <w:szCs w:val="18"/>
            <w:u w:val="none"/>
          </w:rPr>
          <w:t>art. 138,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11.2.2. A alteração social, da finalidade ou da estrutura da empresa Contratada não ensejará a extinção contratual se não restringir sua capacidade de concluir o Contrato (</w:t>
      </w:r>
      <w:hyperlink r:id="rId21" w:anchor="art138" w:history="1">
        <w:r w:rsidRPr="00783644">
          <w:rPr>
            <w:rStyle w:val="Hyperlink"/>
            <w:rFonts w:ascii="Tahoma" w:hAnsi="Tahoma" w:cs="Tahoma"/>
            <w:color w:val="auto"/>
            <w:sz w:val="18"/>
            <w:szCs w:val="18"/>
            <w:u w:val="none"/>
          </w:rPr>
          <w:t>art. 137,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4"/>
        <w:widowControl w:val="0"/>
        <w:numPr>
          <w:ilvl w:val="0"/>
          <w:numId w:val="0"/>
        </w:numPr>
        <w:tabs>
          <w:tab w:val="left" w:pos="1843"/>
        </w:tabs>
        <w:spacing w:before="0" w:after="0" w:line="240" w:lineRule="auto"/>
        <w:ind w:left="567"/>
        <w:rPr>
          <w:rFonts w:ascii="Tahoma" w:hAnsi="Tahoma" w:cs="Tahoma"/>
          <w:sz w:val="18"/>
          <w:szCs w:val="18"/>
        </w:rPr>
      </w:pPr>
      <w:r w:rsidRPr="00783644">
        <w:rPr>
          <w:rFonts w:ascii="Tahoma" w:hAnsi="Tahoma" w:cs="Tahoma"/>
          <w:sz w:val="18"/>
          <w:szCs w:val="18"/>
        </w:rPr>
        <w:t xml:space="preserve">11.2.2.1. Se a alteração de que trata a </w:t>
      </w:r>
      <w:proofErr w:type="spellStart"/>
      <w:r w:rsidRPr="00783644">
        <w:rPr>
          <w:rFonts w:ascii="Tahoma" w:hAnsi="Tahoma" w:cs="Tahoma"/>
          <w:sz w:val="18"/>
          <w:szCs w:val="18"/>
        </w:rPr>
        <w:t>subcláusula</w:t>
      </w:r>
      <w:proofErr w:type="spellEnd"/>
      <w:r w:rsidRPr="00783644">
        <w:rPr>
          <w:rFonts w:ascii="Tahoma" w:hAnsi="Tahoma" w:cs="Tahoma"/>
          <w:sz w:val="18"/>
          <w:szCs w:val="18"/>
        </w:rPr>
        <w:t xml:space="preserve"> 11.2.2 implicar mudança da pessoa jurídica Contratada, deverá ser formalizado termo aditivo para alteração subjetiva.</w:t>
      </w:r>
    </w:p>
    <w:p w:rsidR="0088674E" w:rsidRPr="00783644"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783644">
        <w:rPr>
          <w:rFonts w:ascii="Tahoma" w:hAnsi="Tahoma" w:cs="Tahoma"/>
          <w:color w:val="auto"/>
          <w:sz w:val="18"/>
          <w:szCs w:val="18"/>
        </w:rPr>
        <w:t xml:space="preserve">11.2.3. </w:t>
      </w:r>
      <w:r w:rsidRPr="00783644">
        <w:rPr>
          <w:rStyle w:val="ui-provider"/>
          <w:rFonts w:ascii="Tahoma" w:hAnsi="Tahoma" w:cs="Tahoma"/>
          <w:color w:val="auto"/>
          <w:sz w:val="18"/>
          <w:szCs w:val="18"/>
        </w:rPr>
        <w:t>O Contrato será extinto caso se constate que a Contratada mantém vínculo de natureza técnica, comercial, econômica, financeira, trabalhista ou civil com dirigente do órgão ou da entidade Contratante ou com agente público que tenha desempenhado função na licitação ou atue na fiscalização ou na gestão do Contrato, ou que deles seja cônjuge, companheiro ou parente em linha reta, colateral ou por afinidade, até o terceiro grau (art. 14, inc. IV, da Lei Federal nº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11.3 O termo de extinção, sempre que possível, será precedido de:</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a) balanço dos eventos contratuais já cumpridos ou parcialmente cumpridos;</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b) relação dos pagamentos já efetuados e ainda devidos;</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c) indenizações e multas.</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11.4 A extinção do Contrato não configura óbice para o reconhecimento do desequilíbrio econômico-financeiro, observada a Cláusula Sétima deste Contrato, hipótese em que será concedida indenização por meio de termo indenizatório (</w:t>
      </w:r>
      <w:hyperlink r:id="rId22" w:anchor="art131" w:history="1">
        <w:r w:rsidRPr="00783644">
          <w:rPr>
            <w:rStyle w:val="Hyperlink"/>
            <w:rFonts w:ascii="Tahoma" w:hAnsi="Tahoma" w:cs="Tahoma"/>
            <w:color w:val="auto"/>
            <w:sz w:val="18"/>
            <w:szCs w:val="18"/>
            <w:u w:val="none"/>
          </w:rPr>
          <w:t>art. 131</w:t>
        </w:r>
        <w:r w:rsidRPr="00783644">
          <w:rPr>
            <w:rStyle w:val="Hyperlink"/>
            <w:rFonts w:ascii="Tahoma" w:hAnsi="Tahoma" w:cs="Tahoma"/>
            <w:i/>
            <w:iCs/>
            <w:color w:val="auto"/>
            <w:sz w:val="18"/>
            <w:szCs w:val="18"/>
            <w:u w:val="none"/>
          </w:rPr>
          <w:t xml:space="preserve"> </w:t>
        </w:r>
        <w:r w:rsidRPr="00783644">
          <w:rPr>
            <w:rStyle w:val="Hyperlink"/>
            <w:rFonts w:ascii="Tahoma" w:hAnsi="Tahoma" w:cs="Tahoma"/>
            <w:color w:val="auto"/>
            <w:sz w:val="18"/>
            <w:szCs w:val="18"/>
            <w:u w:val="none"/>
          </w:rPr>
          <w:t>da Lei Federal n° 14.133/2021</w:t>
        </w:r>
      </w:hyperlink>
      <w:r w:rsidRPr="00783644">
        <w:rPr>
          <w:rStyle w:val="Hyperlink"/>
          <w:rFonts w:ascii="Tahoma" w:hAnsi="Tahoma" w:cs="Tahoma"/>
          <w:color w:val="auto"/>
          <w:sz w:val="18"/>
          <w:szCs w:val="18"/>
          <w:u w:val="none"/>
        </w:rPr>
        <w:t>)</w:t>
      </w:r>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783644" w:rsidRDefault="0088674E" w:rsidP="0088674E">
      <w:pPr>
        <w:spacing w:after="0" w:line="240" w:lineRule="auto"/>
        <w:jc w:val="both"/>
        <w:rPr>
          <w:rStyle w:val="Hyperlink"/>
          <w:rFonts w:ascii="Tahoma" w:hAnsi="Tahoma" w:cs="Tahoma"/>
          <w:b/>
          <w:color w:val="auto"/>
          <w:sz w:val="18"/>
          <w:szCs w:val="18"/>
          <w:u w:val="none"/>
        </w:rPr>
      </w:pPr>
      <w:r w:rsidRPr="00783644">
        <w:rPr>
          <w:rStyle w:val="Hyperlink"/>
          <w:rFonts w:ascii="Tahoma" w:hAnsi="Tahoma" w:cs="Tahoma"/>
          <w:b/>
          <w:color w:val="auto"/>
          <w:sz w:val="18"/>
          <w:szCs w:val="18"/>
          <w:u w:val="none"/>
        </w:rPr>
        <w:t>CLÁUSULA DÉCIMA SEGUNDA – DOTAÇÃO ORÇAMENTÁRIA</w:t>
      </w:r>
    </w:p>
    <w:p w:rsidR="0088674E" w:rsidRPr="00783644" w:rsidRDefault="0088674E" w:rsidP="0088674E">
      <w:pPr>
        <w:spacing w:after="0" w:line="240" w:lineRule="auto"/>
        <w:jc w:val="both"/>
        <w:rPr>
          <w:rFonts w:ascii="Tahoma" w:hAnsi="Tahoma" w:cs="Tahoma"/>
          <w:sz w:val="18"/>
          <w:szCs w:val="18"/>
          <w:lang w:eastAsia="pt-BR"/>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eastAsia="Arial" w:hAnsi="Tahoma" w:cs="Tahoma"/>
          <w:color w:val="auto"/>
          <w:sz w:val="18"/>
          <w:szCs w:val="18"/>
        </w:rPr>
        <w:t xml:space="preserve">12.1 As despesas para o pagamento do presente Contrato correrão à conta de recursos </w:t>
      </w:r>
      <w:r w:rsidRPr="00783644">
        <w:rPr>
          <w:rFonts w:ascii="Tahoma" w:hAnsi="Tahoma" w:cs="Tahoma"/>
          <w:color w:val="auto"/>
          <w:sz w:val="18"/>
          <w:szCs w:val="18"/>
        </w:rPr>
        <w:t>da Dotação Orçamentária a seguir especificada (</w:t>
      </w:r>
      <w:r w:rsidRPr="00783644">
        <w:rPr>
          <w:rStyle w:val="Hyperlink"/>
          <w:rFonts w:ascii="Tahoma" w:hAnsi="Tahoma" w:cs="Tahoma"/>
          <w:color w:val="auto"/>
          <w:sz w:val="18"/>
          <w:szCs w:val="18"/>
          <w:u w:val="none"/>
        </w:rPr>
        <w:t xml:space="preserve">art. 92, inc. VIII, da Lei </w:t>
      </w:r>
      <w:r w:rsidRPr="00783644">
        <w:rPr>
          <w:rFonts w:ascii="Tahoma" w:hAnsi="Tahoma" w:cs="Tahoma"/>
          <w:color w:val="auto"/>
          <w:sz w:val="18"/>
          <w:szCs w:val="18"/>
        </w:rPr>
        <w:t>Federal</w:t>
      </w:r>
      <w:r w:rsidRPr="00783644">
        <w:rPr>
          <w:rStyle w:val="Hyperlink"/>
          <w:rFonts w:ascii="Tahoma" w:hAnsi="Tahoma" w:cs="Tahoma"/>
          <w:color w:val="auto"/>
          <w:sz w:val="18"/>
          <w:szCs w:val="18"/>
          <w:u w:val="none"/>
        </w:rPr>
        <w:t xml:space="preserve"> n° 14.133/2021</w:t>
      </w:r>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tbl>
      <w:tblPr>
        <w:tblW w:w="8478" w:type="dxa"/>
        <w:jc w:val="center"/>
        <w:tblLayout w:type="fixed"/>
        <w:tblCellMar>
          <w:left w:w="70" w:type="dxa"/>
          <w:right w:w="70" w:type="dxa"/>
        </w:tblCellMar>
        <w:tblLook w:val="0000" w:firstRow="0" w:lastRow="0" w:firstColumn="0" w:lastColumn="0" w:noHBand="0" w:noVBand="0"/>
      </w:tblPr>
      <w:tblGrid>
        <w:gridCol w:w="1934"/>
        <w:gridCol w:w="1907"/>
        <w:gridCol w:w="1753"/>
        <w:gridCol w:w="257"/>
        <w:gridCol w:w="1603"/>
        <w:gridCol w:w="1024"/>
      </w:tblGrid>
      <w:tr w:rsidR="0088674E" w:rsidRPr="00783644" w:rsidTr="00523652">
        <w:trPr>
          <w:cantSplit/>
          <w:trHeight w:val="224"/>
          <w:jc w:val="center"/>
        </w:trPr>
        <w:tc>
          <w:tcPr>
            <w:tcW w:w="1934"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Unidade FIPLAN</w:t>
            </w:r>
          </w:p>
        </w:tc>
        <w:tc>
          <w:tcPr>
            <w:tcW w:w="1907"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Função</w:t>
            </w:r>
          </w:p>
        </w:tc>
        <w:tc>
          <w:tcPr>
            <w:tcW w:w="2010" w:type="dxa"/>
            <w:gridSpan w:val="2"/>
          </w:tcPr>
          <w:p w:rsidR="0088674E" w:rsidRPr="00783644" w:rsidRDefault="0088674E" w:rsidP="0088674E">
            <w:pPr>
              <w:spacing w:after="0" w:line="240" w:lineRule="auto"/>
              <w:jc w:val="center"/>
              <w:rPr>
                <w:rFonts w:ascii="Tahoma" w:hAnsi="Tahoma" w:cs="Tahoma"/>
                <w:sz w:val="14"/>
                <w:szCs w:val="14"/>
              </w:rPr>
            </w:pPr>
            <w:proofErr w:type="spellStart"/>
            <w:r w:rsidRPr="00783644">
              <w:rPr>
                <w:rFonts w:ascii="Tahoma" w:hAnsi="Tahoma" w:cs="Tahoma"/>
                <w:sz w:val="14"/>
                <w:szCs w:val="14"/>
              </w:rPr>
              <w:t>Subfunção</w:t>
            </w:r>
            <w:proofErr w:type="spellEnd"/>
          </w:p>
        </w:tc>
        <w:tc>
          <w:tcPr>
            <w:tcW w:w="1603"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Programa</w:t>
            </w:r>
          </w:p>
        </w:tc>
        <w:tc>
          <w:tcPr>
            <w:tcW w:w="1024"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P/A/OE</w:t>
            </w: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p>
        </w:tc>
        <w:tc>
          <w:tcPr>
            <w:tcW w:w="1907" w:type="dxa"/>
          </w:tcPr>
          <w:p w:rsidR="0088674E" w:rsidRPr="00783644" w:rsidRDefault="0088674E" w:rsidP="0088674E">
            <w:pPr>
              <w:spacing w:after="0" w:line="240" w:lineRule="auto"/>
              <w:jc w:val="both"/>
              <w:rPr>
                <w:rFonts w:ascii="Tahoma" w:hAnsi="Tahoma" w:cs="Tahoma"/>
                <w:sz w:val="14"/>
                <w:szCs w:val="14"/>
              </w:rPr>
            </w:pPr>
          </w:p>
        </w:tc>
        <w:tc>
          <w:tcPr>
            <w:tcW w:w="2010" w:type="dxa"/>
            <w:gridSpan w:val="2"/>
          </w:tcPr>
          <w:p w:rsidR="0088674E" w:rsidRPr="00783644" w:rsidRDefault="0088674E" w:rsidP="0088674E">
            <w:pPr>
              <w:spacing w:after="0" w:line="240" w:lineRule="auto"/>
              <w:jc w:val="both"/>
              <w:rPr>
                <w:rFonts w:ascii="Tahoma" w:hAnsi="Tahoma" w:cs="Tahoma"/>
                <w:sz w:val="14"/>
                <w:szCs w:val="14"/>
              </w:rPr>
            </w:pPr>
          </w:p>
        </w:tc>
        <w:tc>
          <w:tcPr>
            <w:tcW w:w="1603" w:type="dxa"/>
          </w:tcPr>
          <w:p w:rsidR="0088674E" w:rsidRPr="00783644" w:rsidRDefault="0088674E" w:rsidP="0088674E">
            <w:pPr>
              <w:spacing w:after="0" w:line="240" w:lineRule="auto"/>
              <w:jc w:val="both"/>
              <w:rPr>
                <w:rFonts w:ascii="Tahoma" w:hAnsi="Tahoma" w:cs="Tahoma"/>
                <w:sz w:val="14"/>
                <w:szCs w:val="14"/>
              </w:rPr>
            </w:pPr>
          </w:p>
        </w:tc>
        <w:tc>
          <w:tcPr>
            <w:tcW w:w="1024" w:type="dxa"/>
          </w:tcPr>
          <w:p w:rsidR="0088674E" w:rsidRPr="00783644" w:rsidRDefault="0088674E" w:rsidP="0088674E">
            <w:pPr>
              <w:spacing w:after="0" w:line="240" w:lineRule="auto"/>
              <w:jc w:val="both"/>
              <w:rPr>
                <w:rFonts w:ascii="Tahoma" w:hAnsi="Tahoma" w:cs="Tahoma"/>
                <w:sz w:val="14"/>
                <w:szCs w:val="14"/>
              </w:rPr>
            </w:pP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Região/planejamento</w:t>
            </w:r>
          </w:p>
        </w:tc>
        <w:tc>
          <w:tcPr>
            <w:tcW w:w="1907"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Natureza da despesa</w:t>
            </w:r>
          </w:p>
        </w:tc>
        <w:tc>
          <w:tcPr>
            <w:tcW w:w="1753"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Destinação do recurso</w:t>
            </w:r>
          </w:p>
        </w:tc>
        <w:tc>
          <w:tcPr>
            <w:tcW w:w="1860" w:type="dxa"/>
            <w:gridSpan w:val="2"/>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Tipo de recurso orçamentário</w:t>
            </w:r>
          </w:p>
        </w:tc>
        <w:tc>
          <w:tcPr>
            <w:tcW w:w="1024" w:type="dxa"/>
          </w:tcPr>
          <w:p w:rsidR="0088674E" w:rsidRPr="00783644" w:rsidRDefault="0088674E" w:rsidP="0088674E">
            <w:pPr>
              <w:spacing w:after="0" w:line="240" w:lineRule="auto"/>
              <w:jc w:val="both"/>
              <w:rPr>
                <w:rFonts w:ascii="Tahoma" w:hAnsi="Tahoma" w:cs="Tahoma"/>
                <w:sz w:val="14"/>
                <w:szCs w:val="14"/>
              </w:rPr>
            </w:pP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p>
        </w:tc>
        <w:tc>
          <w:tcPr>
            <w:tcW w:w="1907" w:type="dxa"/>
          </w:tcPr>
          <w:p w:rsidR="0088674E" w:rsidRPr="00783644" w:rsidRDefault="0088674E" w:rsidP="0088674E">
            <w:pPr>
              <w:spacing w:after="0" w:line="240" w:lineRule="auto"/>
              <w:jc w:val="both"/>
              <w:rPr>
                <w:rFonts w:ascii="Tahoma" w:hAnsi="Tahoma" w:cs="Tahoma"/>
                <w:sz w:val="14"/>
                <w:szCs w:val="14"/>
              </w:rPr>
            </w:pPr>
          </w:p>
        </w:tc>
        <w:tc>
          <w:tcPr>
            <w:tcW w:w="1753" w:type="dxa"/>
          </w:tcPr>
          <w:p w:rsidR="0088674E" w:rsidRPr="00783644" w:rsidRDefault="0088674E" w:rsidP="0088674E">
            <w:pPr>
              <w:spacing w:after="0" w:line="240" w:lineRule="auto"/>
              <w:jc w:val="both"/>
              <w:rPr>
                <w:rFonts w:ascii="Tahoma" w:hAnsi="Tahoma" w:cs="Tahoma"/>
                <w:sz w:val="14"/>
                <w:szCs w:val="14"/>
              </w:rPr>
            </w:pPr>
          </w:p>
        </w:tc>
        <w:tc>
          <w:tcPr>
            <w:tcW w:w="1860" w:type="dxa"/>
            <w:gridSpan w:val="2"/>
          </w:tcPr>
          <w:p w:rsidR="0088674E" w:rsidRPr="00783644" w:rsidRDefault="0088674E" w:rsidP="0088674E">
            <w:pPr>
              <w:spacing w:after="0" w:line="240" w:lineRule="auto"/>
              <w:jc w:val="both"/>
              <w:rPr>
                <w:rFonts w:ascii="Tahoma" w:hAnsi="Tahoma" w:cs="Tahoma"/>
                <w:sz w:val="14"/>
                <w:szCs w:val="14"/>
              </w:rPr>
            </w:pPr>
          </w:p>
        </w:tc>
        <w:tc>
          <w:tcPr>
            <w:tcW w:w="1024" w:type="dxa"/>
          </w:tcPr>
          <w:p w:rsidR="0088674E" w:rsidRPr="00783644" w:rsidRDefault="0088674E" w:rsidP="0088674E">
            <w:pPr>
              <w:spacing w:after="0" w:line="240" w:lineRule="auto"/>
              <w:jc w:val="both"/>
              <w:rPr>
                <w:rFonts w:ascii="Tahoma" w:hAnsi="Tahoma" w:cs="Tahoma"/>
                <w:sz w:val="14"/>
                <w:szCs w:val="14"/>
              </w:rPr>
            </w:pPr>
          </w:p>
        </w:tc>
      </w:tr>
    </w:tbl>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12.2 A dotação relativa aos exercícios financeiros subsequentes será indicada após aprovação da Lei Orçamentária respectiva e a liberação dos créditos correspondentes, mediante </w:t>
      </w:r>
      <w:proofErr w:type="spellStart"/>
      <w:r w:rsidRPr="00783644">
        <w:rPr>
          <w:rFonts w:ascii="Tahoma" w:hAnsi="Tahoma" w:cs="Tahoma"/>
          <w:color w:val="auto"/>
          <w:sz w:val="18"/>
          <w:szCs w:val="18"/>
        </w:rPr>
        <w:t>apostilamento</w:t>
      </w:r>
      <w:proofErr w:type="spellEnd"/>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783644">
        <w:rPr>
          <w:rFonts w:ascii="Tahoma" w:hAnsi="Tahoma" w:cs="Tahoma"/>
          <w:b/>
          <w:color w:val="auto"/>
          <w:sz w:val="14"/>
          <w:szCs w:val="14"/>
        </w:rPr>
        <w:t xml:space="preserve">Nota: conforme o art. 106, inc. II, da Lei </w:t>
      </w:r>
      <w:r w:rsidRPr="00783644">
        <w:rPr>
          <w:rFonts w:ascii="Tahoma" w:hAnsi="Tahoma" w:cs="Tahoma"/>
          <w:b/>
          <w:bCs/>
          <w:color w:val="auto"/>
          <w:sz w:val="14"/>
          <w:szCs w:val="14"/>
          <w:bdr w:val="none" w:sz="0" w:space="0" w:color="auto" w:frame="1"/>
        </w:rPr>
        <w:t>Federal</w:t>
      </w:r>
      <w:r w:rsidRPr="00783644">
        <w:rPr>
          <w:rFonts w:ascii="Tahoma" w:hAnsi="Tahoma" w:cs="Tahoma"/>
          <w:b/>
          <w:color w:val="auto"/>
          <w:sz w:val="14"/>
          <w:szCs w:val="14"/>
        </w:rPr>
        <w:t xml:space="preserve"> nº 14.133/2021, nas hipóteses de objetos enquadrados como contínuos, “</w:t>
      </w:r>
      <w:r w:rsidRPr="00783644">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783644">
        <w:rPr>
          <w:rFonts w:ascii="Tahoma" w:hAnsi="Tahoma" w:cs="Tahoma"/>
          <w:b/>
          <w:color w:val="auto"/>
          <w:sz w:val="14"/>
          <w:szCs w:val="14"/>
        </w:rPr>
        <w:t>”.</w:t>
      </w:r>
    </w:p>
    <w:p w:rsidR="0088674E" w:rsidRPr="00783644" w:rsidRDefault="0088674E" w:rsidP="0088674E">
      <w:pPr>
        <w:spacing w:after="0" w:line="240" w:lineRule="auto"/>
        <w:jc w:val="both"/>
        <w:rPr>
          <w:rFonts w:ascii="Tahoma" w:hAnsi="Tahoma" w:cs="Tahoma"/>
          <w:b/>
          <w:sz w:val="18"/>
          <w:szCs w:val="18"/>
        </w:rPr>
      </w:pPr>
    </w:p>
    <w:p w:rsidR="0088674E" w:rsidRPr="00783644" w:rsidRDefault="0088674E" w:rsidP="0088674E">
      <w:pPr>
        <w:spacing w:after="0" w:line="240" w:lineRule="auto"/>
        <w:jc w:val="both"/>
        <w:rPr>
          <w:rFonts w:ascii="Tahoma" w:hAnsi="Tahoma" w:cs="Tahoma"/>
          <w:b/>
          <w:sz w:val="18"/>
          <w:szCs w:val="18"/>
        </w:rPr>
      </w:pPr>
      <w:r w:rsidRPr="00783644">
        <w:rPr>
          <w:rFonts w:ascii="Tahoma" w:hAnsi="Tahoma" w:cs="Tahoma"/>
          <w:b/>
          <w:sz w:val="18"/>
          <w:szCs w:val="18"/>
        </w:rPr>
        <w:t>CLÁUSULA DÉCIMA TERCEIRA – ALTERAÇÕES</w:t>
      </w:r>
    </w:p>
    <w:p w:rsidR="0088674E" w:rsidRPr="00783644" w:rsidRDefault="0088674E" w:rsidP="0088674E">
      <w:pPr>
        <w:widowControl w:val="0"/>
        <w:tabs>
          <w:tab w:val="left" w:pos="426"/>
        </w:tabs>
        <w:spacing w:after="0" w:line="240" w:lineRule="auto"/>
        <w:jc w:val="both"/>
        <w:rPr>
          <w:rFonts w:ascii="Tahoma" w:eastAsiaTheme="minorEastAsia" w:hAnsi="Tahoma" w:cs="Tahoma"/>
          <w:vanish/>
          <w:sz w:val="18"/>
          <w:szCs w:val="18"/>
          <w:lang w:eastAsia="pt-BR"/>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13.1 Eventuais alterações contratuais se regerão pela disciplina dos </w:t>
      </w:r>
      <w:hyperlink r:id="rId23" w:anchor="art124" w:history="1">
        <w:proofErr w:type="spellStart"/>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124 e seguintes da Lei</w:t>
        </w:r>
        <w:r w:rsidRPr="00783644">
          <w:rPr>
            <w:rFonts w:ascii="Tahoma" w:eastAsiaTheme="minorHAnsi" w:hAnsi="Tahoma" w:cs="Tahoma"/>
            <w:color w:val="auto"/>
            <w:sz w:val="22"/>
            <w:szCs w:val="22"/>
            <w:lang w:eastAsia="en-US"/>
          </w:rPr>
          <w:t xml:space="preserve"> </w:t>
        </w:r>
        <w:r w:rsidRPr="00783644">
          <w:rPr>
            <w:rStyle w:val="Hyperlink"/>
            <w:rFonts w:ascii="Tahoma" w:hAnsi="Tahoma" w:cs="Tahoma"/>
            <w:color w:val="auto"/>
            <w:sz w:val="18"/>
            <w:szCs w:val="18"/>
            <w:u w:val="none"/>
          </w:rPr>
          <w:t>Federal nº 14.133/2021</w:t>
        </w:r>
      </w:hyperlink>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13.2 A Contratada é obrigada a aceitar, nas mesmas condições contratuais, acréscimos ou supressões de até 25% (vinte e cinco por cento) do valor inicial atualizado do Contrato</w:t>
      </w:r>
      <w:r w:rsidRPr="00783644">
        <w:rPr>
          <w:rFonts w:ascii="Tahoma" w:eastAsiaTheme="minorHAnsi" w:hAnsi="Tahoma" w:cs="Tahoma"/>
          <w:color w:val="auto"/>
          <w:lang w:eastAsia="en-US"/>
        </w:rPr>
        <w:t xml:space="preserve"> </w:t>
      </w:r>
      <w:r w:rsidRPr="00783644">
        <w:rPr>
          <w:rFonts w:ascii="Tahoma" w:hAnsi="Tahoma" w:cs="Tahoma"/>
          <w:color w:val="auto"/>
          <w:sz w:val="18"/>
          <w:szCs w:val="18"/>
        </w:rPr>
        <w:t xml:space="preserve">que se fizerem nos serviços ou nas compras, e, de até 50% (cinquenta por cento), no caso de reforma de edifício ou de equipamento </w:t>
      </w:r>
      <w:bookmarkStart w:id="5" w:name="_Hlk164786666"/>
      <w:r w:rsidRPr="00783644">
        <w:rPr>
          <w:rFonts w:ascii="Tahoma" w:hAnsi="Tahoma" w:cs="Tahoma"/>
          <w:color w:val="auto"/>
          <w:sz w:val="18"/>
          <w:szCs w:val="18"/>
        </w:rPr>
        <w:t>(art. 125 da Lei Federal n° 14.133/2021)</w:t>
      </w:r>
      <w:bookmarkEnd w:id="5"/>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13.3 As alterações unilaterais não poderão transfigurar o objeto da contratação (art. 126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13.4 Caso o Contrato não contemple preços unitários para </w:t>
      </w:r>
      <w:r w:rsidR="00C63336" w:rsidRPr="00C63336">
        <w:rPr>
          <w:rFonts w:ascii="Tahoma" w:hAnsi="Tahoma" w:cs="Tahoma"/>
          <w:color w:val="auto"/>
          <w:sz w:val="18"/>
          <w:szCs w:val="18"/>
        </w:rPr>
        <w:t xml:space="preserve">os </w:t>
      </w:r>
      <w:r w:rsidRPr="00783644">
        <w:rPr>
          <w:rFonts w:ascii="Tahoma" w:hAnsi="Tahoma" w:cs="Tahoma"/>
          <w:color w:val="auto"/>
          <w:sz w:val="18"/>
          <w:szCs w:val="18"/>
        </w:rPr>
        <w:t xml:space="preserve">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na </w:t>
      </w:r>
      <w:proofErr w:type="spellStart"/>
      <w:r w:rsidRPr="00783644">
        <w:rPr>
          <w:rFonts w:ascii="Tahoma" w:hAnsi="Tahoma" w:cs="Tahoma"/>
          <w:color w:val="auto"/>
          <w:sz w:val="18"/>
          <w:szCs w:val="18"/>
        </w:rPr>
        <w:t>subcláusula</w:t>
      </w:r>
      <w:proofErr w:type="spellEnd"/>
      <w:r w:rsidRPr="00783644">
        <w:rPr>
          <w:rFonts w:ascii="Tahoma" w:hAnsi="Tahoma" w:cs="Tahoma"/>
          <w:color w:val="auto"/>
          <w:sz w:val="18"/>
          <w:szCs w:val="18"/>
        </w:rPr>
        <w:t xml:space="preserve"> </w:t>
      </w:r>
      <w:hyperlink r:id="rId24" w:anchor="art125" w:history="1">
        <w:r w:rsidRPr="00783644">
          <w:rPr>
            <w:rFonts w:ascii="Tahoma" w:hAnsi="Tahoma" w:cs="Tahoma"/>
            <w:color w:val="auto"/>
            <w:sz w:val="18"/>
            <w:szCs w:val="18"/>
          </w:rPr>
          <w:t>13.2</w:t>
        </w:r>
      </w:hyperlink>
      <w:r w:rsidRPr="00783644">
        <w:rPr>
          <w:rFonts w:ascii="Tahoma" w:hAnsi="Tahoma" w:cs="Tahoma"/>
          <w:color w:val="auto"/>
          <w:sz w:val="18"/>
          <w:szCs w:val="18"/>
        </w:rPr>
        <w:t xml:space="preserve"> (art. 127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13.5 Nas alterações contratuais para supressão de bens ou serviços, se a Contratada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 (art. 129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13.6 Caso haja alteração unilateral do Contrato que aumente ou diminua os encargos da Contratada, a Administração deverá restabelecer, no mesmo termo aditivo, o equilíbrio econômico-financeiro inicial (art. 130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13.7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(art. 134 da Lei Federal nº 14.133/2021).</w:t>
      </w:r>
    </w:p>
    <w:p w:rsidR="0088674E" w:rsidRPr="00C63336"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C63336">
        <w:rPr>
          <w:rFonts w:ascii="Tahoma" w:hAnsi="Tahoma" w:cs="Tahoma"/>
          <w:color w:val="auto"/>
          <w:sz w:val="18"/>
          <w:szCs w:val="18"/>
        </w:rPr>
        <w:t>13.</w:t>
      </w:r>
      <w:r w:rsidR="00C166AD" w:rsidRPr="00C63336">
        <w:rPr>
          <w:rFonts w:ascii="Tahoma" w:hAnsi="Tahoma" w:cs="Tahoma"/>
          <w:color w:val="auto"/>
          <w:sz w:val="18"/>
          <w:szCs w:val="18"/>
        </w:rPr>
        <w:t>8</w:t>
      </w:r>
      <w:r w:rsidRPr="00C63336">
        <w:rPr>
          <w:rFonts w:ascii="Tahoma" w:hAnsi="Tahoma" w:cs="Tahoma"/>
          <w:color w:val="auto"/>
          <w:sz w:val="18"/>
          <w:szCs w:val="18"/>
        </w:rPr>
        <w:t xml:space="preserve"> As alterações contratuais deverão ser promovidas mediante celebração de termo aditivo, submetido à prévia aprovação do órgão de assessoramento jurídico do Contratante, salvo nos casos de justificada necessidade de antecipação de seus efeitos, hipótese em que a formalização do aditivo deverá ocorrer no prazo máximo de 1 (um) mês (art. 132 da Lei Federal nº 14.133/2021).</w:t>
      </w:r>
    </w:p>
    <w:p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r w:rsidRPr="00C63336">
        <w:rPr>
          <w:rFonts w:ascii="Tahoma" w:hAnsi="Tahoma" w:cs="Tahoma"/>
          <w:color w:val="auto"/>
          <w:sz w:val="18"/>
          <w:szCs w:val="18"/>
        </w:rPr>
        <w:t>13.</w:t>
      </w:r>
      <w:r w:rsidR="00C166AD" w:rsidRPr="00C63336">
        <w:rPr>
          <w:rFonts w:ascii="Tahoma" w:hAnsi="Tahoma" w:cs="Tahoma"/>
          <w:color w:val="auto"/>
          <w:sz w:val="18"/>
          <w:szCs w:val="18"/>
        </w:rPr>
        <w:t>9</w:t>
      </w:r>
      <w:r w:rsidRPr="00C63336">
        <w:rPr>
          <w:rFonts w:ascii="Tahoma" w:hAnsi="Tahoma" w:cs="Tahoma"/>
          <w:color w:val="auto"/>
          <w:sz w:val="18"/>
          <w:szCs w:val="18"/>
        </w:rPr>
        <w:t xml:space="preserve"> Registros que não caracterizam alteração do Contrato podem ser realizados </w:t>
      </w:r>
      <w:r w:rsidRPr="00783644">
        <w:rPr>
          <w:rFonts w:ascii="Tahoma" w:hAnsi="Tahoma" w:cs="Tahoma"/>
          <w:color w:val="auto"/>
          <w:sz w:val="18"/>
          <w:szCs w:val="18"/>
        </w:rPr>
        <w:t xml:space="preserve">por simples apostila, dispensada a celebração de termo aditivo, conforme </w:t>
      </w:r>
      <w:hyperlink r:id="rId25" w:anchor="art136" w:history="1">
        <w:r w:rsidRPr="00783644">
          <w:rPr>
            <w:rStyle w:val="Hyperlink"/>
            <w:rFonts w:ascii="Tahoma" w:hAnsi="Tahoma" w:cs="Tahoma"/>
            <w:color w:val="auto"/>
            <w:sz w:val="18"/>
            <w:szCs w:val="18"/>
            <w:u w:val="none"/>
          </w:rPr>
          <w:t>art. 136 da Lei Federal nº 14.133/2021</w:t>
        </w:r>
      </w:hyperlink>
      <w:r w:rsidRPr="00783644">
        <w:rPr>
          <w:rStyle w:val="Hyperlink"/>
          <w:rFonts w:ascii="Tahoma" w:hAnsi="Tahoma" w:cs="Tahoma"/>
          <w:color w:val="auto"/>
          <w:sz w:val="18"/>
          <w:szCs w:val="18"/>
          <w:u w:val="none"/>
        </w:rPr>
        <w:t>.</w:t>
      </w:r>
    </w:p>
    <w:p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QUARTA – PUBLICAÇÃO</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highlight w:val="cyan"/>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b/>
          <w:color w:val="auto"/>
          <w:sz w:val="18"/>
          <w:szCs w:val="18"/>
        </w:rPr>
      </w:pPr>
      <w:r w:rsidRPr="00783644">
        <w:rPr>
          <w:rFonts w:ascii="Tahoma" w:hAnsi="Tahoma" w:cs="Tahoma"/>
          <w:color w:val="auto"/>
          <w:sz w:val="18"/>
          <w:szCs w:val="18"/>
        </w:rPr>
        <w:t xml:space="preserve">14.1. Incumbirá ao Contratante divulgar o presente instrumento no Portal Nacional de Contratações Públicas (PNCP), na forma prevista no </w:t>
      </w:r>
      <w:hyperlink r:id="rId26" w:anchor="art94" w:history="1">
        <w:r w:rsidRPr="00783644">
          <w:rPr>
            <w:rStyle w:val="Hyperlink"/>
            <w:rFonts w:ascii="Tahoma" w:hAnsi="Tahoma" w:cs="Tahoma"/>
            <w:color w:val="auto"/>
            <w:sz w:val="18"/>
            <w:szCs w:val="18"/>
            <w:u w:val="none"/>
          </w:rPr>
          <w:t>art. 94 da Lei Federal nº 14.133/2021</w:t>
        </w:r>
      </w:hyperlink>
      <w:r w:rsidRPr="00783644">
        <w:rPr>
          <w:rStyle w:val="Hyperlink"/>
          <w:rFonts w:ascii="Tahoma" w:hAnsi="Tahoma" w:cs="Tahoma"/>
          <w:color w:val="auto"/>
          <w:sz w:val="18"/>
          <w:szCs w:val="18"/>
          <w:u w:val="none"/>
        </w:rPr>
        <w:t xml:space="preserve">. </w:t>
      </w:r>
    </w:p>
    <w:p w:rsidR="00F93C83" w:rsidRDefault="00F93C83" w:rsidP="00F93C83">
      <w:pPr>
        <w:spacing w:after="0" w:line="240" w:lineRule="auto"/>
        <w:rPr>
          <w:rStyle w:val="Forte"/>
          <w:rFonts w:ascii="Tahoma" w:hAnsi="Tahoma" w:cs="Tahoma"/>
          <w:sz w:val="18"/>
          <w:szCs w:val="18"/>
        </w:rPr>
      </w:pPr>
    </w:p>
    <w:p w:rsidR="0088674E" w:rsidRPr="00783644" w:rsidRDefault="0088674E" w:rsidP="00F93C83">
      <w:pPr>
        <w:spacing w:after="0" w:line="240" w:lineRule="auto"/>
        <w:rPr>
          <w:rStyle w:val="Forte"/>
          <w:rFonts w:ascii="Tahoma" w:hAnsi="Tahoma" w:cs="Tahoma"/>
          <w:sz w:val="18"/>
          <w:szCs w:val="18"/>
        </w:rPr>
      </w:pPr>
      <w:r w:rsidRPr="00783644">
        <w:rPr>
          <w:rStyle w:val="Forte"/>
          <w:rFonts w:ascii="Tahoma" w:hAnsi="Tahoma" w:cs="Tahoma"/>
          <w:sz w:val="18"/>
          <w:szCs w:val="18"/>
        </w:rPr>
        <w:t xml:space="preserve">CLÁUSULA DÉCIMA QUINTA </w:t>
      </w:r>
      <w:r w:rsidRPr="00783644">
        <w:rPr>
          <w:rStyle w:val="Forte"/>
          <w:rFonts w:ascii="Tahoma" w:hAnsi="Tahoma" w:cs="Tahoma"/>
          <w:strike/>
          <w:sz w:val="18"/>
          <w:szCs w:val="18"/>
        </w:rPr>
        <w:t>-</w:t>
      </w:r>
      <w:r w:rsidRPr="00783644">
        <w:rPr>
          <w:rStyle w:val="Forte"/>
          <w:rFonts w:ascii="Tahoma" w:hAnsi="Tahoma" w:cs="Tahoma"/>
          <w:sz w:val="18"/>
          <w:szCs w:val="18"/>
        </w:rPr>
        <w:t xml:space="preserve"> COMUNICAÇÃO ELETRÔNICA</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15.1. Fica pactuado que os atos de comunicação processual com a Contratada poderão ser realizados por meio eletrônico, na forma da Lei n° 12.209/2011 e do Decreto n° 15.805, de 30 de dezembro de 2014.</w:t>
      </w:r>
    </w:p>
    <w:p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r w:rsidRPr="00783644">
        <w:rPr>
          <w:rStyle w:val="Forte"/>
          <w:rFonts w:ascii="Tahoma" w:hAnsi="Tahoma" w:cs="Tahoma"/>
          <w:b w:val="0"/>
          <w:color w:val="auto"/>
          <w:sz w:val="18"/>
          <w:szCs w:val="18"/>
        </w:rPr>
        <w:t xml:space="preserve">15.1.1. </w:t>
      </w:r>
      <w:r w:rsidRPr="00783644">
        <w:rPr>
          <w:rStyle w:val="ui-provider"/>
          <w:rFonts w:ascii="Tahoma" w:hAnsi="Tahoma" w:cs="Tahoma"/>
          <w:color w:val="auto"/>
          <w:sz w:val="18"/>
          <w:szCs w:val="18"/>
        </w:rPr>
        <w:t>A Contratada deverá manter atualizado o endereço eletrônico cadastrado no Sistema Eletrônico de Informações - SEI, para efeito do recebimento de notificação e intimação de atos processuais, conforme Decreto n° 17.983, de 24 de outubro de 2017, devendo atender às convocações da Administração para a prática de atos nos prazos indicados.</w:t>
      </w:r>
    </w:p>
    <w:p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r w:rsidRPr="00783644">
        <w:rPr>
          <w:rStyle w:val="Forte"/>
          <w:rFonts w:ascii="Tahoma" w:hAnsi="Tahoma" w:cs="Tahoma"/>
          <w:color w:val="auto"/>
          <w:sz w:val="18"/>
          <w:szCs w:val="18"/>
        </w:rPr>
        <w:t>CLÁUSULA DÉCIMA SEXTA - OBRIGAÇÕES PERTINENTES À LEI GERAL DE PROTEÇÃO DE DADOS PESSOAIS (LGPD)</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b/>
          <w:color w:val="auto"/>
          <w:sz w:val="14"/>
          <w:szCs w:val="14"/>
        </w:rPr>
      </w:pPr>
      <w:r w:rsidRPr="00783644">
        <w:rPr>
          <w:rStyle w:val="ui-provider"/>
          <w:rFonts w:ascii="Tahoma" w:hAnsi="Tahoma" w:cs="Tahoma"/>
          <w:b/>
          <w:color w:val="auto"/>
          <w:sz w:val="14"/>
          <w:szCs w:val="14"/>
        </w:rPr>
        <w:t>Nota: utilizar essa cláusula caso a contratação envolva, de qualquer forma, o tratamento de dados pessoais (</w:t>
      </w:r>
      <w:hyperlink r:id="rId27" w:history="1">
        <w:r w:rsidRPr="00783644">
          <w:rPr>
            <w:rStyle w:val="ui-provider"/>
            <w:rFonts w:ascii="Tahoma" w:hAnsi="Tahoma" w:cs="Tahoma"/>
            <w:b/>
            <w:color w:val="auto"/>
            <w:sz w:val="14"/>
            <w:szCs w:val="14"/>
          </w:rPr>
          <w:t>Lei Federal nº 13.709, de 14 de agosto de 2018</w:t>
        </w:r>
      </w:hyperlink>
      <w:r w:rsidRPr="00783644">
        <w:rPr>
          <w:rStyle w:val="ui-provider"/>
          <w:rFonts w:ascii="Tahoma" w:hAnsi="Tahoma" w:cs="Tahoma"/>
          <w:b/>
          <w:color w:val="auto"/>
          <w:sz w:val="14"/>
          <w:szCs w:val="14"/>
        </w:rPr>
        <w:t>).</w:t>
      </w:r>
    </w:p>
    <w:p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16.1 As partes se comprometem a cumprir a </w:t>
      </w:r>
      <w:hyperlink r:id="rId28" w:history="1">
        <w:r w:rsidRPr="00783644">
          <w:rPr>
            <w:rStyle w:val="ui-provider"/>
            <w:rFonts w:ascii="Tahoma" w:hAnsi="Tahoma" w:cs="Tahoma"/>
            <w:color w:val="auto"/>
            <w:sz w:val="18"/>
            <w:szCs w:val="18"/>
          </w:rPr>
          <w:t xml:space="preserve">Lei Federal nº 13.709/2018 </w:t>
        </w:r>
      </w:hyperlink>
      <w:r w:rsidRPr="00783644">
        <w:rPr>
          <w:rStyle w:val="ui-provider"/>
          <w:rFonts w:ascii="Tahoma" w:hAnsi="Tahoma" w:cs="Tahoma"/>
          <w:color w:val="auto"/>
          <w:sz w:val="18"/>
          <w:szCs w:val="18"/>
        </w:rPr>
        <w:t xml:space="preserve">(Lei de Proteção de Dados Pessoais - LGPD), bem como regras e regulamentos que lhe forem aplicáveis e que tenham por objeto os dados pessoais tratados no âmbito do objeto contratado.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16.2 A Contratada deverá utilizar os dados pessoais recebidos em função do objeto do Contrato somente para a finalidade pactuada, não podendo, em caso algum, utilizar esses dados pessoais para finalidade distinta, sob pena de extinção imediata da contratação.</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16.3 A Contratada se obriga a não armazenar, arquivar, reproduzir, transmitir, distribuir, transferir ou de qualquer forma compartilhar os dados pessoais disponibilizados pelo Contratante com terceiros, salvo nas hipóteses legalmente previstas. </w:t>
      </w:r>
    </w:p>
    <w:p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Style w:val="ui-provider"/>
          <w:rFonts w:ascii="Tahoma" w:hAnsi="Tahoma" w:cs="Tahoma"/>
          <w:sz w:val="18"/>
          <w:szCs w:val="18"/>
        </w:rPr>
        <w:t xml:space="preserve">16.4 </w:t>
      </w:r>
      <w:r w:rsidRPr="00783644">
        <w:rPr>
          <w:rFonts w:ascii="Tahoma" w:hAnsi="Tahoma" w:cs="Tahoma"/>
          <w:sz w:val="18"/>
          <w:szCs w:val="18"/>
        </w:rPr>
        <w:t xml:space="preserve">Em caso de incidente de vazamento de dados pessoais, a Contratada deverá enviar comunicação ao Contratante, por escrito, no prazo máximo de 24 (vinte e quatro) horas contado a partir da ciência do vazamento, contendo, no mínimo, as seguintes informações: a) data e hora do incidente; b) data e hora da ciência pela Contratada; c) relação dos tipos de dados afetados pelo incidente; d) relação de titulares afetados pelo incidente; e </w:t>
      </w:r>
      <w:proofErr w:type="spellStart"/>
      <w:r w:rsidRPr="00783644">
        <w:rPr>
          <w:rFonts w:ascii="Tahoma" w:hAnsi="Tahoma" w:cs="Tahoma"/>
          <w:sz w:val="18"/>
          <w:szCs w:val="18"/>
        </w:rPr>
        <w:t>e</w:t>
      </w:r>
      <w:proofErr w:type="spellEnd"/>
      <w:r w:rsidRPr="00783644">
        <w:rPr>
          <w:rFonts w:ascii="Tahoma" w:hAnsi="Tahoma" w:cs="Tahoma"/>
          <w:sz w:val="18"/>
          <w:szCs w:val="18"/>
        </w:rPr>
        <w:t>) indicação de medidas que estiverem sendo tomadas para sanar e mitigar o incidente, bem como para reparar eventuais danos e evitar novos incidentes.</w:t>
      </w:r>
    </w:p>
    <w:p w:rsidR="0088674E" w:rsidRPr="00783644" w:rsidRDefault="0088674E" w:rsidP="0088674E">
      <w:pPr>
        <w:pStyle w:val="NormalWeb"/>
        <w:spacing w:before="0" w:beforeAutospacing="0" w:after="0" w:afterAutospacing="0"/>
        <w:jc w:val="both"/>
        <w:rPr>
          <w:rStyle w:val="ui-provider"/>
          <w:rFonts w:ascii="Tahoma" w:hAnsi="Tahoma" w:cs="Tahoma"/>
          <w:sz w:val="18"/>
          <w:szCs w:val="18"/>
        </w:rPr>
      </w:pPr>
      <w:r w:rsidRPr="00783644">
        <w:rPr>
          <w:rFonts w:ascii="Tahoma" w:hAnsi="Tahoma" w:cs="Tahoma"/>
          <w:sz w:val="18"/>
          <w:szCs w:val="18"/>
        </w:rPr>
        <w:t xml:space="preserve">16.5 O Contratante </w:t>
      </w:r>
      <w:r w:rsidRPr="00783644">
        <w:rPr>
          <w:rStyle w:val="ui-provider"/>
          <w:rFonts w:ascii="Tahoma" w:hAnsi="Tahoma" w:cs="Tahoma"/>
          <w:sz w:val="18"/>
          <w:szCs w:val="18"/>
        </w:rPr>
        <w:t xml:space="preserve">deverá ser informado no prazo de 5 (cinco) dias úteis sobre todos os contratos de </w:t>
      </w:r>
      <w:proofErr w:type="spellStart"/>
      <w:r w:rsidRPr="00783644">
        <w:rPr>
          <w:rStyle w:val="ui-provider"/>
          <w:rFonts w:ascii="Tahoma" w:hAnsi="Tahoma" w:cs="Tahoma"/>
          <w:sz w:val="18"/>
          <w:szCs w:val="18"/>
        </w:rPr>
        <w:t>suboperação</w:t>
      </w:r>
      <w:proofErr w:type="spellEnd"/>
      <w:r w:rsidRPr="00783644">
        <w:rPr>
          <w:rStyle w:val="ui-provider"/>
          <w:rFonts w:ascii="Tahoma" w:hAnsi="Tahoma" w:cs="Tahoma"/>
          <w:sz w:val="18"/>
          <w:szCs w:val="18"/>
        </w:rPr>
        <w:t xml:space="preserve"> firmados ou que venham a ser celebrados pela Contratada.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16.6 A Contratada deverá exigir de </w:t>
      </w:r>
      <w:proofErr w:type="spellStart"/>
      <w:r w:rsidRPr="00783644">
        <w:rPr>
          <w:rStyle w:val="ui-provider"/>
          <w:rFonts w:ascii="Tahoma" w:hAnsi="Tahoma" w:cs="Tahoma"/>
          <w:color w:val="auto"/>
          <w:sz w:val="18"/>
          <w:szCs w:val="18"/>
        </w:rPr>
        <w:t>suboperadores</w:t>
      </w:r>
      <w:proofErr w:type="spellEnd"/>
      <w:r w:rsidRPr="00783644">
        <w:rPr>
          <w:rStyle w:val="ui-provider"/>
          <w:rFonts w:ascii="Tahoma" w:hAnsi="Tahoma" w:cs="Tahoma"/>
          <w:color w:val="auto"/>
          <w:sz w:val="18"/>
          <w:szCs w:val="18"/>
        </w:rPr>
        <w:t xml:space="preserve"> e subcontratados o cumprimento dos deveres desta Cláusula, permanecendo integralmente responsável por garantir sua observância.</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16.7 Encerrado o tratamento dos dados nos termos do </w:t>
      </w:r>
      <w:hyperlink r:id="rId29" w:anchor="art15" w:history="1">
        <w:r w:rsidRPr="00783644">
          <w:rPr>
            <w:rStyle w:val="ui-provider"/>
            <w:rFonts w:ascii="Tahoma" w:hAnsi="Tahoma" w:cs="Tahoma"/>
            <w:color w:val="auto"/>
            <w:sz w:val="18"/>
            <w:szCs w:val="18"/>
          </w:rPr>
          <w:t>art. 15 da LGPD</w:t>
        </w:r>
      </w:hyperlink>
      <w:r w:rsidRPr="00783644">
        <w:rPr>
          <w:rStyle w:val="ui-provider"/>
          <w:rFonts w:ascii="Tahoma" w:hAnsi="Tahoma" w:cs="Tahoma"/>
          <w:color w:val="auto"/>
          <w:sz w:val="18"/>
          <w:szCs w:val="18"/>
        </w:rPr>
        <w:t xml:space="preserve">, é dever da Contratada eliminá-los, com exceção das hipóteses do </w:t>
      </w:r>
      <w:hyperlink r:id="rId30" w:anchor="art16" w:history="1">
        <w:r w:rsidRPr="00783644">
          <w:rPr>
            <w:rStyle w:val="ui-provider"/>
            <w:rFonts w:ascii="Tahoma" w:hAnsi="Tahoma" w:cs="Tahoma"/>
            <w:color w:val="auto"/>
            <w:sz w:val="18"/>
            <w:szCs w:val="18"/>
          </w:rPr>
          <w:t>art. 16 da LGPD</w:t>
        </w:r>
      </w:hyperlink>
      <w:r w:rsidRPr="00783644">
        <w:rPr>
          <w:rStyle w:val="ui-provider"/>
          <w:rFonts w:ascii="Tahoma" w:hAnsi="Tahoma" w:cs="Tahoma"/>
          <w:color w:val="auto"/>
          <w:sz w:val="18"/>
          <w:szCs w:val="18"/>
        </w:rPr>
        <w:t xml:space="preserve">, incluindo aquelas em que houver necessidade de guarda de documentação para fins de comprovação do cumprimento de obrigações legais ou contratuais e somente enquanto não prescritas essas obrigações.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16.8 A Contratada deverá prestar, no prazo fixado pelo Contratante, prorrogável justificadamente, quaisquer informações sobre os dados pessoais para cumprimento da LGPD, inclusive quanto a eventual descarte realizado. </w:t>
      </w:r>
    </w:p>
    <w:p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Fonts w:ascii="Tahoma" w:hAnsi="Tahoma" w:cs="Tahoma"/>
          <w:sz w:val="18"/>
          <w:szCs w:val="18"/>
        </w:rPr>
        <w:t>16.9 Em caso de descumprimento de qualquer obrigação prevista nesta Cláusula, a Contratada ficará sujeita à integral responsabilização, inclusive por perdas e danos, aplicação das sanções cabíveis e da extinção do Contrato.</w:t>
      </w:r>
    </w:p>
    <w:p w:rsidR="0088674E" w:rsidRPr="00783644" w:rsidRDefault="0088674E" w:rsidP="0088674E">
      <w:pPr>
        <w:pStyle w:val="NormalWeb"/>
        <w:spacing w:before="0" w:beforeAutospacing="0" w:after="0" w:afterAutospacing="0"/>
        <w:jc w:val="both"/>
        <w:rPr>
          <w:rFonts w:ascii="Tahoma" w:hAnsi="Tahoma" w:cs="Tahoma"/>
          <w:sz w:val="18"/>
          <w:szCs w:val="18"/>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783644">
        <w:rPr>
          <w:rFonts w:ascii="Tahoma" w:hAnsi="Tahoma" w:cs="Tahoma"/>
          <w:b/>
          <w:color w:val="auto"/>
          <w:sz w:val="18"/>
          <w:szCs w:val="18"/>
        </w:rPr>
        <w:t xml:space="preserve">CLÁUSULA DÉCIMA SÉTIMA – DISPOSIÇÕES GERAIS </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17.1 Constatada irregularidade no procedimento licitatório ou na execução contratual, caso não seja possível o saneamento, a decisão sobre a suspensão da execução ou sobre a declaração de nulidade do Contrato observará o disposto no art. 147 da Lei Federal nº 14.133/2021.</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17.2 O Contratante não responderá por quaisquer compromissos assumidos pela Contratada com terceiros, ainda que vinculados à execução do Contrato.</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17.3 Os casos omissos serão dirimidos pelo Contratante, segundo as disposições contidas na Lei Federal </w:t>
      </w:r>
      <w:hyperlink r:id="rId31" w:history="1">
        <w:r w:rsidRPr="00783644">
          <w:rPr>
            <w:rFonts w:ascii="Tahoma" w:hAnsi="Tahoma" w:cs="Tahoma"/>
            <w:color w:val="auto"/>
            <w:sz w:val="18"/>
            <w:szCs w:val="18"/>
          </w:rPr>
          <w:t>nº 14.133/2021</w:t>
        </w:r>
      </w:hyperlink>
      <w:r w:rsidRPr="00783644">
        <w:rPr>
          <w:rFonts w:ascii="Tahoma" w:hAnsi="Tahoma" w:cs="Tahoma"/>
          <w:color w:val="auto"/>
          <w:sz w:val="18"/>
          <w:szCs w:val="18"/>
        </w:rPr>
        <w:t>, na Lei n° 14.634/2023 e demais normas aplicáveis.</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17.4 Na contagem dos prazos estabelecidos neste Contrato, será observado o art. 183 da Lei Federal n° 14.133/2021 e o art. 67 da Lei n° 14.634/2023.</w:t>
      </w:r>
    </w:p>
    <w:p w:rsidR="0088674E" w:rsidRDefault="0088674E" w:rsidP="0088674E">
      <w:pPr>
        <w:spacing w:after="0" w:line="240" w:lineRule="auto"/>
        <w:rPr>
          <w:rFonts w:ascii="Tahoma" w:eastAsiaTheme="minorEastAsia" w:hAnsi="Tahoma" w:cs="Tahoma"/>
          <w:b/>
          <w:sz w:val="18"/>
          <w:szCs w:val="18"/>
          <w:lang w:eastAsia="pt-BR"/>
        </w:rPr>
      </w:pPr>
    </w:p>
    <w:p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OITAVA – FORO</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783644" w:rsidRDefault="0088674E" w:rsidP="0088674E">
      <w:pPr>
        <w:pStyle w:val="PargrafodaLista"/>
        <w:widowControl w:val="0"/>
        <w:numPr>
          <w:ilvl w:val="0"/>
          <w:numId w:val="2"/>
        </w:numPr>
        <w:tabs>
          <w:tab w:val="left" w:pos="567"/>
        </w:tabs>
        <w:spacing w:after="0" w:line="240" w:lineRule="auto"/>
        <w:contextualSpacing w:val="0"/>
        <w:jc w:val="both"/>
        <w:rPr>
          <w:rFonts w:ascii="Tahoma" w:eastAsiaTheme="minorEastAsia" w:hAnsi="Tahoma" w:cs="Tahoma"/>
          <w:vanish/>
          <w:sz w:val="18"/>
          <w:szCs w:val="18"/>
        </w:rPr>
      </w:pPr>
    </w:p>
    <w:p w:rsidR="0088674E" w:rsidRPr="00783644" w:rsidRDefault="0088674E" w:rsidP="0088674E">
      <w:pPr>
        <w:pStyle w:val="Nivel2"/>
        <w:widowControl w:val="0"/>
        <w:numPr>
          <w:ilvl w:val="0"/>
          <w:numId w:val="0"/>
        </w:numPr>
        <w:spacing w:before="0" w:after="0" w:line="240" w:lineRule="auto"/>
        <w:rPr>
          <w:rStyle w:val="Hyperlink"/>
          <w:rFonts w:ascii="Tahoma" w:hAnsi="Tahoma" w:cs="Tahoma"/>
          <w:color w:val="auto"/>
          <w:sz w:val="18"/>
          <w:szCs w:val="18"/>
          <w:u w:val="none"/>
        </w:rPr>
      </w:pPr>
      <w:r w:rsidRPr="00783644">
        <w:rPr>
          <w:rStyle w:val="ui-provider"/>
          <w:rFonts w:ascii="Tahoma" w:hAnsi="Tahoma" w:cs="Tahoma"/>
          <w:color w:val="auto"/>
          <w:sz w:val="18"/>
          <w:szCs w:val="18"/>
        </w:rPr>
        <w:t xml:space="preserve">18.1 As partes elegem o Foro da Cidade do Salvador, Estado da Bahia, que prevalecerá sobre qualquer outro, por mais privilegiado que seja, para solucionar quaisquer dúvidas oriundas deste instrumento </w:t>
      </w:r>
      <w:r w:rsidRPr="00783644">
        <w:rPr>
          <w:rFonts w:ascii="Tahoma" w:hAnsi="Tahoma" w:cs="Tahoma"/>
          <w:color w:val="auto"/>
          <w:sz w:val="18"/>
          <w:szCs w:val="18"/>
        </w:rPr>
        <w:t>que não puderem ser dirimidas por quaisquer dos meios alternativos de resolução de controvérsias de que trata a Lei Federal n° 14.133/2021.</w:t>
      </w:r>
    </w:p>
    <w:p w:rsidR="0088674E" w:rsidRPr="00783644" w:rsidRDefault="0088674E" w:rsidP="0088674E">
      <w:pPr>
        <w:pStyle w:val="Nivel2"/>
        <w:widowControl w:val="0"/>
        <w:numPr>
          <w:ilvl w:val="0"/>
          <w:numId w:val="0"/>
        </w:numPr>
        <w:tabs>
          <w:tab w:val="left" w:pos="567"/>
        </w:tabs>
        <w:spacing w:before="0" w:after="0" w:line="240" w:lineRule="auto"/>
        <w:ind w:left="384"/>
        <w:rPr>
          <w:rStyle w:val="Hyperlink"/>
          <w:rFonts w:ascii="Tahoma" w:hAnsi="Tahoma" w:cs="Tahoma"/>
          <w:color w:val="auto"/>
          <w:sz w:val="18"/>
          <w:szCs w:val="18"/>
          <w:u w:val="none"/>
        </w:rPr>
      </w:pPr>
    </w:p>
    <w:p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r w:rsidRPr="00783644">
        <w:rPr>
          <w:rFonts w:ascii="Tahoma" w:hAnsi="Tahoma" w:cs="Tahoma"/>
          <w:iCs/>
          <w:color w:val="auto"/>
          <w:sz w:val="18"/>
          <w:szCs w:val="18"/>
        </w:rPr>
        <w:t>[Local], [dia] de [mês] de [ano].</w:t>
      </w:r>
    </w:p>
    <w:p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p>
    <w:p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_________________________</w:t>
      </w:r>
    </w:p>
    <w:p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Representante legal do Contratante</w:t>
      </w:r>
    </w:p>
    <w:p w:rsidR="0088674E" w:rsidRPr="00783644" w:rsidRDefault="0088674E" w:rsidP="0088674E">
      <w:pPr>
        <w:widowControl w:val="0"/>
        <w:spacing w:after="0" w:line="240" w:lineRule="auto"/>
        <w:jc w:val="both"/>
        <w:rPr>
          <w:rFonts w:ascii="Tahoma" w:hAnsi="Tahoma" w:cs="Tahoma"/>
          <w:bCs/>
          <w:sz w:val="18"/>
          <w:szCs w:val="18"/>
        </w:rPr>
      </w:pPr>
    </w:p>
    <w:p w:rsidR="0088674E" w:rsidRPr="00783644" w:rsidRDefault="0088674E" w:rsidP="0088674E">
      <w:pPr>
        <w:widowControl w:val="0"/>
        <w:spacing w:after="0" w:line="240" w:lineRule="auto"/>
        <w:jc w:val="both"/>
        <w:rPr>
          <w:rFonts w:ascii="Tahoma" w:hAnsi="Tahoma" w:cs="Tahoma"/>
          <w:sz w:val="18"/>
          <w:szCs w:val="18"/>
        </w:rPr>
      </w:pPr>
      <w:r w:rsidRPr="00783644">
        <w:rPr>
          <w:rFonts w:ascii="Tahoma" w:hAnsi="Tahoma" w:cs="Tahoma"/>
          <w:sz w:val="18"/>
          <w:szCs w:val="18"/>
        </w:rPr>
        <w:t>_________________________</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bCs/>
          <w:color w:val="auto"/>
          <w:sz w:val="18"/>
          <w:szCs w:val="18"/>
        </w:rPr>
        <w:t>Representante</w:t>
      </w:r>
      <w:r w:rsidRPr="00783644">
        <w:rPr>
          <w:rFonts w:ascii="Tahoma" w:hAnsi="Tahoma" w:cs="Tahoma"/>
          <w:color w:val="auto"/>
          <w:sz w:val="18"/>
          <w:szCs w:val="18"/>
        </w:rPr>
        <w:t xml:space="preserve"> legal da Contratada</w:t>
      </w:r>
    </w:p>
    <w:p w:rsidR="0088674E" w:rsidRPr="00783644" w:rsidRDefault="0088674E" w:rsidP="0088674E">
      <w:pPr>
        <w:widowControl w:val="0"/>
        <w:spacing w:after="0" w:line="240" w:lineRule="auto"/>
        <w:jc w:val="both"/>
        <w:rPr>
          <w:rFonts w:ascii="Tahoma" w:hAnsi="Tahoma" w:cs="Tahoma"/>
          <w:iCs/>
          <w:sz w:val="18"/>
          <w:szCs w:val="18"/>
        </w:rPr>
      </w:pPr>
    </w:p>
    <w:p w:rsidR="0088674E" w:rsidRDefault="0088674E" w:rsidP="0088674E">
      <w:pPr>
        <w:widowControl w:val="0"/>
        <w:spacing w:after="0" w:line="240" w:lineRule="auto"/>
        <w:jc w:val="both"/>
        <w:rPr>
          <w:rFonts w:ascii="Tahoma" w:hAnsi="Tahoma" w:cs="Tahoma"/>
          <w:iCs/>
          <w:sz w:val="18"/>
          <w:szCs w:val="18"/>
        </w:rPr>
      </w:pPr>
      <w:r w:rsidRPr="00783644">
        <w:rPr>
          <w:rFonts w:ascii="Tahoma" w:hAnsi="Tahoma" w:cs="Tahoma"/>
          <w:iCs/>
          <w:sz w:val="18"/>
          <w:szCs w:val="18"/>
        </w:rPr>
        <w:t>TESTEMUNHAS:</w:t>
      </w:r>
    </w:p>
    <w:p w:rsidR="00636AC6" w:rsidRDefault="00636AC6" w:rsidP="0088674E">
      <w:pPr>
        <w:widowControl w:val="0"/>
        <w:spacing w:after="0" w:line="240" w:lineRule="auto"/>
        <w:jc w:val="both"/>
        <w:rPr>
          <w:rFonts w:ascii="Tahoma" w:hAnsi="Tahoma" w:cs="Tahoma"/>
          <w:iCs/>
          <w:sz w:val="18"/>
          <w:szCs w:val="18"/>
        </w:rPr>
      </w:pPr>
    </w:p>
    <w:p w:rsidR="0088674E" w:rsidRDefault="0088674E" w:rsidP="0088674E">
      <w:pPr>
        <w:widowControl w:val="0"/>
        <w:spacing w:after="0" w:line="240" w:lineRule="auto"/>
        <w:jc w:val="both"/>
        <w:rPr>
          <w:rFonts w:ascii="Tahoma" w:hAnsi="Tahoma" w:cs="Tahoma"/>
          <w:iCs/>
          <w:sz w:val="18"/>
          <w:szCs w:val="18"/>
        </w:rPr>
      </w:pPr>
      <w:r>
        <w:rPr>
          <w:rFonts w:ascii="Tahoma" w:hAnsi="Tahoma" w:cs="Tahoma"/>
          <w:iCs/>
          <w:sz w:val="18"/>
          <w:szCs w:val="18"/>
        </w:rPr>
        <w:t>_____________________________</w:t>
      </w:r>
    </w:p>
    <w:p w:rsidR="00636AC6" w:rsidRDefault="00636AC6" w:rsidP="001A0870">
      <w:pPr>
        <w:widowControl w:val="0"/>
        <w:spacing w:after="0" w:line="240" w:lineRule="auto"/>
        <w:jc w:val="both"/>
        <w:rPr>
          <w:rFonts w:ascii="Tahoma" w:hAnsi="Tahoma" w:cs="Tahoma"/>
          <w:iCs/>
          <w:sz w:val="18"/>
          <w:szCs w:val="18"/>
        </w:rPr>
      </w:pPr>
    </w:p>
    <w:p w:rsidR="0088674E" w:rsidRPr="00256864" w:rsidRDefault="0088674E" w:rsidP="001A0870">
      <w:pPr>
        <w:widowControl w:val="0"/>
        <w:spacing w:after="0" w:line="240" w:lineRule="auto"/>
        <w:jc w:val="both"/>
        <w:rPr>
          <w:rFonts w:ascii="Tahoma" w:hAnsi="Tahoma" w:cs="Tahoma"/>
          <w:sz w:val="18"/>
          <w:szCs w:val="18"/>
          <w:lang w:val="pt-PT"/>
        </w:rPr>
      </w:pPr>
      <w:r>
        <w:rPr>
          <w:rFonts w:ascii="Tahoma" w:hAnsi="Tahoma" w:cs="Tahoma"/>
          <w:iCs/>
          <w:sz w:val="18"/>
          <w:szCs w:val="18"/>
        </w:rPr>
        <w:t>_____________________________</w:t>
      </w:r>
    </w:p>
    <w:sectPr w:rsidR="0088674E" w:rsidRPr="00256864" w:rsidSect="00A12F27">
      <w:headerReference w:type="default" r:id="rId32"/>
      <w:footerReference w:type="default" r:id="rId33"/>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1F" w:rsidRDefault="009B541F" w:rsidP="00151E64">
      <w:pPr>
        <w:spacing w:after="0" w:line="240" w:lineRule="auto"/>
      </w:pPr>
      <w:r>
        <w:separator/>
      </w:r>
    </w:p>
  </w:endnote>
  <w:endnote w:type="continuationSeparator" w:id="0">
    <w:p w:rsidR="009B541F" w:rsidRDefault="009B541F"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B7" w:rsidRDefault="00603AB7"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rsidR="00603AB7" w:rsidRDefault="001B6A09"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603AB7"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4E7EED">
          <w:rPr>
            <w:rStyle w:val="Nmerodepgina"/>
            <w:rFonts w:ascii="Tahoma" w:hAnsi="Tahoma" w:cs="Tahoma"/>
            <w:bCs/>
            <w:noProof/>
            <w:sz w:val="16"/>
            <w:szCs w:val="16"/>
          </w:rPr>
          <w:t>13</w:t>
        </w:r>
        <w:r w:rsidRPr="003B210B">
          <w:rPr>
            <w:rStyle w:val="Nmerodepgina"/>
            <w:rFonts w:ascii="Tahoma" w:hAnsi="Tahoma" w:cs="Tahoma"/>
            <w:bCs/>
            <w:sz w:val="16"/>
            <w:szCs w:val="16"/>
          </w:rPr>
          <w:fldChar w:fldCharType="end"/>
        </w:r>
        <w:r w:rsidR="00603AB7"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603AB7"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4E7EED">
          <w:rPr>
            <w:rStyle w:val="Nmerodepgina"/>
            <w:rFonts w:ascii="Tahoma" w:hAnsi="Tahoma" w:cs="Tahoma"/>
            <w:bCs/>
            <w:noProof/>
            <w:sz w:val="16"/>
            <w:szCs w:val="16"/>
          </w:rPr>
          <w:t>13</w:t>
        </w:r>
        <w:r w:rsidRPr="003B210B">
          <w:rPr>
            <w:rStyle w:val="Nmerodepgina"/>
            <w:rFonts w:ascii="Tahoma" w:hAnsi="Tahoma" w:cs="Tahoma"/>
            <w:bCs/>
            <w:sz w:val="16"/>
            <w:szCs w:val="16"/>
          </w:rPr>
          <w:fldChar w:fldCharType="end"/>
        </w:r>
      </w:p>
    </w:sdtContent>
  </w:sdt>
  <w:p w:rsidR="00603AB7" w:rsidRPr="006D5ECE" w:rsidRDefault="00603AB7"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1F" w:rsidRDefault="009B541F" w:rsidP="00151E64">
      <w:pPr>
        <w:spacing w:after="0" w:line="240" w:lineRule="auto"/>
      </w:pPr>
      <w:r>
        <w:separator/>
      </w:r>
    </w:p>
  </w:footnote>
  <w:footnote w:type="continuationSeparator" w:id="0">
    <w:p w:rsidR="009B541F" w:rsidRDefault="009B541F"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B7" w:rsidRDefault="00603AB7" w:rsidP="00DF6877">
    <w:pPr>
      <w:pStyle w:val="Cabealho"/>
      <w:jc w:val="center"/>
      <w:rPr>
        <w:bCs/>
        <w:iCs/>
        <w:sz w:val="28"/>
      </w:rPr>
    </w:pPr>
    <w:r>
      <w:rPr>
        <w:noProof/>
        <w:lang w:eastAsia="pt-BR"/>
      </w:rPr>
      <w:drawing>
        <wp:inline distT="0" distB="0" distL="0" distR="0">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D31CB4">
      <w:rPr>
        <w:noProof/>
        <w:lang w:eastAsia="pt-BR"/>
      </w:rPr>
      <mc:AlternateContent>
        <mc:Choice Requires="wps">
          <w:drawing>
            <wp:anchor distT="0" distB="0" distL="114935" distR="114935" simplePos="0" relativeHeight="251657728" behindDoc="1" locked="0" layoutInCell="1" allowOverlap="1">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AB7" w:rsidRDefault="00603AB7"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rsidR="00603AB7" w:rsidRDefault="00603AB7" w:rsidP="00DF6877"/>
                </w:txbxContent>
              </v:textbox>
            </v:shape>
          </w:pict>
        </mc:Fallback>
      </mc:AlternateContent>
    </w:r>
  </w:p>
  <w:p w:rsidR="00603AB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rsidR="00603AB7" w:rsidRPr="00DF687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rsidR="00603AB7" w:rsidRPr="00DF687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[OU]</w:t>
    </w:r>
  </w:p>
  <w:p w:rsidR="00603AB7" w:rsidRPr="00DF6877" w:rsidRDefault="00603AB7"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rsidR="00603AB7" w:rsidRDefault="00603A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B651B1F"/>
    <w:multiLevelType w:val="hybridMultilevel"/>
    <w:tmpl w:val="AEC8E4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9">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1">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5">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4"/>
  </w:num>
  <w:num w:numId="3">
    <w:abstractNumId w:val="29"/>
  </w:num>
  <w:num w:numId="4">
    <w:abstractNumId w:val="25"/>
  </w:num>
  <w:num w:numId="5">
    <w:abstractNumId w:val="0"/>
  </w:num>
  <w:num w:numId="6">
    <w:abstractNumId w:val="32"/>
  </w:num>
  <w:num w:numId="7">
    <w:abstractNumId w:val="33"/>
  </w:num>
  <w:num w:numId="8">
    <w:abstractNumId w:val="18"/>
  </w:num>
  <w:num w:numId="9">
    <w:abstractNumId w:val="15"/>
  </w:num>
  <w:num w:numId="10">
    <w:abstractNumId w:val="22"/>
  </w:num>
  <w:num w:numId="11">
    <w:abstractNumId w:val="28"/>
  </w:num>
  <w:num w:numId="12">
    <w:abstractNumId w:val="19"/>
  </w:num>
  <w:num w:numId="13">
    <w:abstractNumId w:val="9"/>
  </w:num>
  <w:num w:numId="14">
    <w:abstractNumId w:val="20"/>
  </w:num>
  <w:num w:numId="15">
    <w:abstractNumId w:val="23"/>
  </w:num>
  <w:num w:numId="16">
    <w:abstractNumId w:val="24"/>
  </w:num>
  <w:num w:numId="17">
    <w:abstractNumId w:val="10"/>
  </w:num>
  <w:num w:numId="18">
    <w:abstractNumId w:val="1"/>
  </w:num>
  <w:num w:numId="19">
    <w:abstractNumId w:val="21"/>
  </w:num>
  <w:num w:numId="20">
    <w:abstractNumId w:val="12"/>
  </w:num>
  <w:num w:numId="21">
    <w:abstractNumId w:val="30"/>
  </w:num>
  <w:num w:numId="22">
    <w:abstractNumId w:val="5"/>
  </w:num>
  <w:num w:numId="23">
    <w:abstractNumId w:val="31"/>
  </w:num>
  <w:num w:numId="24">
    <w:abstractNumId w:val="26"/>
  </w:num>
  <w:num w:numId="25">
    <w:abstractNumId w:val="8"/>
  </w:num>
  <w:num w:numId="26">
    <w:abstractNumId w:val="14"/>
  </w:num>
  <w:num w:numId="27">
    <w:abstractNumId w:val="13"/>
  </w:num>
  <w:num w:numId="28">
    <w:abstractNumId w:val="17"/>
  </w:num>
  <w:num w:numId="29">
    <w:abstractNumId w:val="2"/>
  </w:num>
  <w:num w:numId="30">
    <w:abstractNumId w:val="16"/>
  </w:num>
  <w:num w:numId="31">
    <w:abstractNumId w:val="4"/>
  </w:num>
  <w:num w:numId="32">
    <w:abstractNumId w:val="11"/>
  </w:num>
  <w:num w:numId="33">
    <w:abstractNumId w:val="27"/>
  </w:num>
  <w:num w:numId="34">
    <w:abstractNumId w:val="3"/>
  </w:num>
  <w:num w:numId="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1E4"/>
    <w:rsid w:val="00000240"/>
    <w:rsid w:val="000005F5"/>
    <w:rsid w:val="000015A9"/>
    <w:rsid w:val="00001D76"/>
    <w:rsid w:val="000021EF"/>
    <w:rsid w:val="00003A6D"/>
    <w:rsid w:val="000040B5"/>
    <w:rsid w:val="00004977"/>
    <w:rsid w:val="00005D52"/>
    <w:rsid w:val="00005FB9"/>
    <w:rsid w:val="00006C9D"/>
    <w:rsid w:val="00007550"/>
    <w:rsid w:val="00010470"/>
    <w:rsid w:val="00010B24"/>
    <w:rsid w:val="0001130E"/>
    <w:rsid w:val="00012046"/>
    <w:rsid w:val="00013514"/>
    <w:rsid w:val="000147F4"/>
    <w:rsid w:val="000153C3"/>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FC2"/>
    <w:rsid w:val="00045ABC"/>
    <w:rsid w:val="00045E0D"/>
    <w:rsid w:val="0004635C"/>
    <w:rsid w:val="00047A1E"/>
    <w:rsid w:val="00047AA7"/>
    <w:rsid w:val="000505ED"/>
    <w:rsid w:val="00050C76"/>
    <w:rsid w:val="00051A42"/>
    <w:rsid w:val="00051CF8"/>
    <w:rsid w:val="00052132"/>
    <w:rsid w:val="00052512"/>
    <w:rsid w:val="00052B13"/>
    <w:rsid w:val="0005386A"/>
    <w:rsid w:val="0005396E"/>
    <w:rsid w:val="00053FBE"/>
    <w:rsid w:val="00053FC1"/>
    <w:rsid w:val="000547C0"/>
    <w:rsid w:val="00054B97"/>
    <w:rsid w:val="00054D52"/>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464"/>
    <w:rsid w:val="000807FE"/>
    <w:rsid w:val="000817A1"/>
    <w:rsid w:val="00081C85"/>
    <w:rsid w:val="00081CF4"/>
    <w:rsid w:val="000824D8"/>
    <w:rsid w:val="00082828"/>
    <w:rsid w:val="00083109"/>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6AB6"/>
    <w:rsid w:val="00097D6F"/>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8B7"/>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8A8"/>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18C"/>
    <w:rsid w:val="00112408"/>
    <w:rsid w:val="00113795"/>
    <w:rsid w:val="00113BC4"/>
    <w:rsid w:val="00113C35"/>
    <w:rsid w:val="00113FD4"/>
    <w:rsid w:val="001147A5"/>
    <w:rsid w:val="001147DD"/>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210"/>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3EC"/>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70"/>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6A09"/>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E80"/>
    <w:rsid w:val="001E3655"/>
    <w:rsid w:val="001E4926"/>
    <w:rsid w:val="001E4DDD"/>
    <w:rsid w:val="001E5362"/>
    <w:rsid w:val="001E5DE5"/>
    <w:rsid w:val="001E5F6B"/>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6A7E"/>
    <w:rsid w:val="0021021E"/>
    <w:rsid w:val="002108E4"/>
    <w:rsid w:val="00210CDC"/>
    <w:rsid w:val="00211F18"/>
    <w:rsid w:val="00212325"/>
    <w:rsid w:val="002124F1"/>
    <w:rsid w:val="00212ACF"/>
    <w:rsid w:val="00212C52"/>
    <w:rsid w:val="00212CC2"/>
    <w:rsid w:val="0021354F"/>
    <w:rsid w:val="0021371F"/>
    <w:rsid w:val="00213AAE"/>
    <w:rsid w:val="0021421B"/>
    <w:rsid w:val="0021484F"/>
    <w:rsid w:val="00215058"/>
    <w:rsid w:val="0021590E"/>
    <w:rsid w:val="00215C62"/>
    <w:rsid w:val="00215F1A"/>
    <w:rsid w:val="00216D01"/>
    <w:rsid w:val="00216F8F"/>
    <w:rsid w:val="00217D70"/>
    <w:rsid w:val="00220858"/>
    <w:rsid w:val="00220AE3"/>
    <w:rsid w:val="00220CED"/>
    <w:rsid w:val="002210F2"/>
    <w:rsid w:val="00221255"/>
    <w:rsid w:val="002214EC"/>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4769"/>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058"/>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B5"/>
    <w:rsid w:val="002B6BC9"/>
    <w:rsid w:val="002B7717"/>
    <w:rsid w:val="002B792F"/>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49DC"/>
    <w:rsid w:val="00304A1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A26"/>
    <w:rsid w:val="00330831"/>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05"/>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B59"/>
    <w:rsid w:val="00366669"/>
    <w:rsid w:val="00367E8C"/>
    <w:rsid w:val="0037067D"/>
    <w:rsid w:val="00371443"/>
    <w:rsid w:val="00371472"/>
    <w:rsid w:val="0037214B"/>
    <w:rsid w:val="0037245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B5F"/>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4064"/>
    <w:rsid w:val="003D4179"/>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E731D"/>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3F19"/>
    <w:rsid w:val="00414ECA"/>
    <w:rsid w:val="00415814"/>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916"/>
    <w:rsid w:val="00470DF6"/>
    <w:rsid w:val="00471424"/>
    <w:rsid w:val="00472C2E"/>
    <w:rsid w:val="004738D6"/>
    <w:rsid w:val="004744B5"/>
    <w:rsid w:val="00474F40"/>
    <w:rsid w:val="004752D3"/>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23D7"/>
    <w:rsid w:val="0049354C"/>
    <w:rsid w:val="0049358F"/>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11F"/>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9C0"/>
    <w:rsid w:val="004C5C16"/>
    <w:rsid w:val="004C5CE1"/>
    <w:rsid w:val="004C5E3F"/>
    <w:rsid w:val="004C722B"/>
    <w:rsid w:val="004D03F4"/>
    <w:rsid w:val="004D050C"/>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EED"/>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FCD"/>
    <w:rsid w:val="005141FF"/>
    <w:rsid w:val="00514660"/>
    <w:rsid w:val="00515505"/>
    <w:rsid w:val="005158CE"/>
    <w:rsid w:val="005158EC"/>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4F"/>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7B0"/>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65"/>
    <w:rsid w:val="00574B61"/>
    <w:rsid w:val="00574BF3"/>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680"/>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437"/>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76E"/>
    <w:rsid w:val="005C6DB2"/>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4CC7"/>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3027"/>
    <w:rsid w:val="006038B3"/>
    <w:rsid w:val="00603AB7"/>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36AC6"/>
    <w:rsid w:val="0064030F"/>
    <w:rsid w:val="00640633"/>
    <w:rsid w:val="00640CCE"/>
    <w:rsid w:val="006414DC"/>
    <w:rsid w:val="0064233E"/>
    <w:rsid w:val="00643D88"/>
    <w:rsid w:val="006449DE"/>
    <w:rsid w:val="006453F9"/>
    <w:rsid w:val="0064671B"/>
    <w:rsid w:val="00646A76"/>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50B"/>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5ADC"/>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7D0"/>
    <w:rsid w:val="00745C15"/>
    <w:rsid w:val="007468CD"/>
    <w:rsid w:val="00747022"/>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9A"/>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1507"/>
    <w:rsid w:val="00791B1E"/>
    <w:rsid w:val="00791CCA"/>
    <w:rsid w:val="0079253D"/>
    <w:rsid w:val="00794C19"/>
    <w:rsid w:val="00794FF0"/>
    <w:rsid w:val="007957C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4AE"/>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787"/>
    <w:rsid w:val="007D6D3F"/>
    <w:rsid w:val="007D7441"/>
    <w:rsid w:val="007E0A3C"/>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D4B"/>
    <w:rsid w:val="00804899"/>
    <w:rsid w:val="008055DE"/>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293"/>
    <w:rsid w:val="008166A2"/>
    <w:rsid w:val="008167A5"/>
    <w:rsid w:val="008168CE"/>
    <w:rsid w:val="008176FA"/>
    <w:rsid w:val="008202C5"/>
    <w:rsid w:val="0082146C"/>
    <w:rsid w:val="008217E5"/>
    <w:rsid w:val="00821B70"/>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3F98"/>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508"/>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5D22"/>
    <w:rsid w:val="009763D9"/>
    <w:rsid w:val="0097669F"/>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3CEC"/>
    <w:rsid w:val="009B3E57"/>
    <w:rsid w:val="009B4192"/>
    <w:rsid w:val="009B50D3"/>
    <w:rsid w:val="009B541F"/>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244A"/>
    <w:rsid w:val="00A72552"/>
    <w:rsid w:val="00A72796"/>
    <w:rsid w:val="00A742E8"/>
    <w:rsid w:val="00A74B98"/>
    <w:rsid w:val="00A74E67"/>
    <w:rsid w:val="00A751C5"/>
    <w:rsid w:val="00A803F4"/>
    <w:rsid w:val="00A80B82"/>
    <w:rsid w:val="00A80FEF"/>
    <w:rsid w:val="00A81088"/>
    <w:rsid w:val="00A81654"/>
    <w:rsid w:val="00A81D81"/>
    <w:rsid w:val="00A83796"/>
    <w:rsid w:val="00A83DB4"/>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496"/>
    <w:rsid w:val="00AD7ABE"/>
    <w:rsid w:val="00AE042E"/>
    <w:rsid w:val="00AE068A"/>
    <w:rsid w:val="00AE1285"/>
    <w:rsid w:val="00AE1467"/>
    <w:rsid w:val="00AE20D3"/>
    <w:rsid w:val="00AE2218"/>
    <w:rsid w:val="00AE29E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62F"/>
    <w:rsid w:val="00B07973"/>
    <w:rsid w:val="00B104E2"/>
    <w:rsid w:val="00B10DEE"/>
    <w:rsid w:val="00B11C8F"/>
    <w:rsid w:val="00B128D2"/>
    <w:rsid w:val="00B12A22"/>
    <w:rsid w:val="00B13699"/>
    <w:rsid w:val="00B13EDC"/>
    <w:rsid w:val="00B143BA"/>
    <w:rsid w:val="00B148F2"/>
    <w:rsid w:val="00B1529F"/>
    <w:rsid w:val="00B15421"/>
    <w:rsid w:val="00B154AA"/>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567"/>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4C68"/>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1D2"/>
    <w:rsid w:val="00B94EDC"/>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4B1"/>
    <w:rsid w:val="00BB78DE"/>
    <w:rsid w:val="00BC006F"/>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0DB"/>
    <w:rsid w:val="00C031FB"/>
    <w:rsid w:val="00C05A75"/>
    <w:rsid w:val="00C06872"/>
    <w:rsid w:val="00C06937"/>
    <w:rsid w:val="00C07767"/>
    <w:rsid w:val="00C10193"/>
    <w:rsid w:val="00C11388"/>
    <w:rsid w:val="00C11E05"/>
    <w:rsid w:val="00C121EA"/>
    <w:rsid w:val="00C126CF"/>
    <w:rsid w:val="00C1308A"/>
    <w:rsid w:val="00C138DC"/>
    <w:rsid w:val="00C13CEC"/>
    <w:rsid w:val="00C13E73"/>
    <w:rsid w:val="00C14820"/>
    <w:rsid w:val="00C1486A"/>
    <w:rsid w:val="00C15706"/>
    <w:rsid w:val="00C15874"/>
    <w:rsid w:val="00C15FCB"/>
    <w:rsid w:val="00C166AD"/>
    <w:rsid w:val="00C16E15"/>
    <w:rsid w:val="00C1722E"/>
    <w:rsid w:val="00C1723C"/>
    <w:rsid w:val="00C1792E"/>
    <w:rsid w:val="00C17A94"/>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37FBE"/>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36"/>
    <w:rsid w:val="00C63358"/>
    <w:rsid w:val="00C634BD"/>
    <w:rsid w:val="00C63B02"/>
    <w:rsid w:val="00C64D62"/>
    <w:rsid w:val="00C656A7"/>
    <w:rsid w:val="00C65CF3"/>
    <w:rsid w:val="00C66132"/>
    <w:rsid w:val="00C67134"/>
    <w:rsid w:val="00C676A6"/>
    <w:rsid w:val="00C708EA"/>
    <w:rsid w:val="00C72836"/>
    <w:rsid w:val="00C729D6"/>
    <w:rsid w:val="00C72CCC"/>
    <w:rsid w:val="00C72E33"/>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39B4"/>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26C"/>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36A5"/>
    <w:rsid w:val="00D242A0"/>
    <w:rsid w:val="00D24A82"/>
    <w:rsid w:val="00D24D38"/>
    <w:rsid w:val="00D25541"/>
    <w:rsid w:val="00D25743"/>
    <w:rsid w:val="00D25F29"/>
    <w:rsid w:val="00D2683A"/>
    <w:rsid w:val="00D3023E"/>
    <w:rsid w:val="00D3033B"/>
    <w:rsid w:val="00D31CB4"/>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37F7"/>
    <w:rsid w:val="00D640C9"/>
    <w:rsid w:val="00D642F8"/>
    <w:rsid w:val="00D652E1"/>
    <w:rsid w:val="00D6594D"/>
    <w:rsid w:val="00D6623A"/>
    <w:rsid w:val="00D668D0"/>
    <w:rsid w:val="00D67CFE"/>
    <w:rsid w:val="00D70A14"/>
    <w:rsid w:val="00D70C27"/>
    <w:rsid w:val="00D70C92"/>
    <w:rsid w:val="00D70F32"/>
    <w:rsid w:val="00D7196D"/>
    <w:rsid w:val="00D7277F"/>
    <w:rsid w:val="00D72857"/>
    <w:rsid w:val="00D729B9"/>
    <w:rsid w:val="00D72DC8"/>
    <w:rsid w:val="00D731B4"/>
    <w:rsid w:val="00D73475"/>
    <w:rsid w:val="00D7427B"/>
    <w:rsid w:val="00D74F88"/>
    <w:rsid w:val="00D75C06"/>
    <w:rsid w:val="00D7608E"/>
    <w:rsid w:val="00D76266"/>
    <w:rsid w:val="00D762B0"/>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ABD"/>
    <w:rsid w:val="00D92C22"/>
    <w:rsid w:val="00D92FFC"/>
    <w:rsid w:val="00D93033"/>
    <w:rsid w:val="00D932D1"/>
    <w:rsid w:val="00D945AE"/>
    <w:rsid w:val="00D94792"/>
    <w:rsid w:val="00D94E2A"/>
    <w:rsid w:val="00D95FDC"/>
    <w:rsid w:val="00D960D7"/>
    <w:rsid w:val="00D96267"/>
    <w:rsid w:val="00D96539"/>
    <w:rsid w:val="00D968BB"/>
    <w:rsid w:val="00D969BF"/>
    <w:rsid w:val="00D96BBF"/>
    <w:rsid w:val="00D96D2D"/>
    <w:rsid w:val="00D97221"/>
    <w:rsid w:val="00D977E6"/>
    <w:rsid w:val="00D97B3F"/>
    <w:rsid w:val="00D97B77"/>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72F"/>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696"/>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AAF"/>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4D97"/>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B5B"/>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3C83"/>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B49664-5B86-486C-B6D4-65B73D8E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UnresolvedMention">
    <w:name w:val="Unresolved Mention"/>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25art159"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theme" Target="theme/theme1.xml"/><Relationship Id="rId8"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A8085-B078-4F4D-A9D0-043C2012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8675</Words>
  <Characters>46847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xxxx</dc:creator>
  <cp:lastModifiedBy>Erica Souza Batista de Oliveira</cp:lastModifiedBy>
  <cp:revision>7</cp:revision>
  <dcterms:created xsi:type="dcterms:W3CDTF">2025-05-29T18:01:00Z</dcterms:created>
  <dcterms:modified xsi:type="dcterms:W3CDTF">2025-06-11T14:01:00Z</dcterms:modified>
</cp:coreProperties>
</file>