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9B56E" w14:textId="320658B4" w:rsidR="01178F20" w:rsidRDefault="01178F20" w:rsidP="01178F20">
      <w:pPr>
        <w:ind w:left="567" w:right="-1"/>
        <w:rPr>
          <w:rFonts w:ascii="Tahoma" w:hAnsi="Tahoma"/>
          <w:sz w:val="18"/>
          <w:szCs w:val="18"/>
        </w:rPr>
      </w:pPr>
      <w:bookmarkStart w:id="0" w:name="_Hlk82471863"/>
    </w:p>
    <w:p w14:paraId="3703C584" w14:textId="77777777" w:rsidR="004A31AC" w:rsidRPr="003627A3" w:rsidRDefault="01178F20" w:rsidP="00A4310A">
      <w:pPr>
        <w:ind w:left="567" w:right="-1"/>
        <w:jc w:val="center"/>
        <w:rPr>
          <w:rFonts w:ascii="Tahoma" w:hAnsi="Tahoma"/>
          <w:sz w:val="18"/>
          <w:szCs w:val="18"/>
        </w:rPr>
      </w:pPr>
      <w:r w:rsidRPr="01178F20">
        <w:rPr>
          <w:rFonts w:ascii="Tahoma" w:hAnsi="Tahoma"/>
          <w:sz w:val="18"/>
          <w:szCs w:val="18"/>
        </w:rPr>
        <w:t>TERMO DE REFERÊNCIA /HABILITAÇÃO</w:t>
      </w:r>
    </w:p>
    <w:p w14:paraId="169417AD" w14:textId="77777777" w:rsidR="00D01DE7" w:rsidRPr="003627A3" w:rsidRDefault="01178F20" w:rsidP="00A4310A">
      <w:pPr>
        <w:ind w:left="567" w:right="-1"/>
        <w:jc w:val="center"/>
        <w:rPr>
          <w:rFonts w:ascii="Tahoma" w:hAnsi="Tahoma"/>
          <w:sz w:val="18"/>
          <w:szCs w:val="18"/>
        </w:rPr>
      </w:pPr>
      <w:r w:rsidRPr="01178F20">
        <w:rPr>
          <w:rFonts w:ascii="Tahoma" w:hAnsi="Tahoma"/>
          <w:sz w:val="18"/>
          <w:szCs w:val="18"/>
        </w:rPr>
        <w:t xml:space="preserve">SERVIÇOS </w:t>
      </w:r>
      <w:r w:rsidRPr="01178F20">
        <w:rPr>
          <w:rFonts w:ascii="Tahoma" w:hAnsi="Tahoma"/>
          <w:b/>
          <w:bCs/>
          <w:sz w:val="18"/>
          <w:szCs w:val="18"/>
        </w:rPr>
        <w:t>SEM</w:t>
      </w:r>
      <w:r w:rsidRPr="01178F20">
        <w:rPr>
          <w:rFonts w:ascii="Tahoma" w:hAnsi="Tahoma"/>
          <w:sz w:val="18"/>
          <w:szCs w:val="18"/>
        </w:rPr>
        <w:t xml:space="preserve"> DEDICAÇÃO EXCLUSIVA DE MÃO DE OBRA </w:t>
      </w:r>
    </w:p>
    <w:p w14:paraId="0A37501D" w14:textId="77777777" w:rsidR="006705E2" w:rsidRPr="003627A3" w:rsidRDefault="006705E2" w:rsidP="00A4310A">
      <w:pPr>
        <w:ind w:left="567" w:right="-1"/>
        <w:jc w:val="center"/>
        <w:rPr>
          <w:rFonts w:ascii="Tahoma" w:hAnsi="Tahoma"/>
          <w:color w:val="FF0000"/>
          <w:sz w:val="18"/>
          <w:szCs w:val="18"/>
        </w:rPr>
      </w:pPr>
    </w:p>
    <w:p w14:paraId="62C3F7E3" w14:textId="77777777" w:rsidR="004275BC" w:rsidRPr="00EF27AF" w:rsidRDefault="004275BC" w:rsidP="004275BC">
      <w:pPr>
        <w:ind w:left="567" w:right="-1"/>
        <w:rPr>
          <w:rFonts w:ascii="Tahoma" w:hAnsi="Tahoma"/>
          <w:sz w:val="18"/>
          <w:szCs w:val="18"/>
        </w:rPr>
      </w:pPr>
      <w:r w:rsidRPr="00EF27AF">
        <w:rPr>
          <w:rFonts w:ascii="Tahoma" w:hAnsi="Tahoma"/>
          <w:sz w:val="18"/>
          <w:szCs w:val="18"/>
        </w:rPr>
        <w:t>(   ) CONTRATAÇÃO DELEGADA</w:t>
      </w:r>
    </w:p>
    <w:p w14:paraId="1309AB71" w14:textId="77777777" w:rsidR="004275BC" w:rsidRPr="00EF27AF" w:rsidRDefault="004275BC" w:rsidP="004275BC">
      <w:pPr>
        <w:ind w:left="567" w:right="-1"/>
        <w:rPr>
          <w:rFonts w:ascii="Tahoma" w:hAnsi="Tahoma"/>
          <w:sz w:val="18"/>
          <w:szCs w:val="18"/>
        </w:rPr>
      </w:pPr>
      <w:r w:rsidRPr="00EF27AF">
        <w:rPr>
          <w:rFonts w:ascii="Tahoma" w:hAnsi="Tahoma"/>
          <w:sz w:val="18"/>
          <w:szCs w:val="18"/>
        </w:rPr>
        <w:t>(   ) SISTEMA DE REGISTRO DE PREÇOS</w:t>
      </w:r>
    </w:p>
    <w:p w14:paraId="7502B7B5" w14:textId="77777777" w:rsidR="004275BC" w:rsidRPr="00EF27AF" w:rsidRDefault="004275BC" w:rsidP="004275BC">
      <w:pPr>
        <w:ind w:left="567" w:right="-1"/>
        <w:rPr>
          <w:rFonts w:ascii="Tahoma" w:hAnsi="Tahoma"/>
          <w:b/>
          <w:sz w:val="14"/>
          <w:szCs w:val="14"/>
        </w:rPr>
      </w:pPr>
      <w:r w:rsidRPr="00EF27AF">
        <w:rPr>
          <w:rFonts w:ascii="Tahoma" w:hAnsi="Tahoma"/>
          <w:b/>
          <w:sz w:val="14"/>
          <w:szCs w:val="14"/>
        </w:rPr>
        <w:t>Nota: assinalar a opção pertinente</w:t>
      </w:r>
    </w:p>
    <w:p w14:paraId="3A3D7526" w14:textId="77777777" w:rsidR="004275BC" w:rsidRDefault="004275BC" w:rsidP="006705E2">
      <w:pPr>
        <w:ind w:left="567" w:right="-1"/>
        <w:rPr>
          <w:rFonts w:ascii="Tahoma" w:hAnsi="Tahoma"/>
          <w:sz w:val="18"/>
          <w:szCs w:val="18"/>
        </w:rPr>
      </w:pPr>
    </w:p>
    <w:p w14:paraId="2A6EE21A" w14:textId="5980B8C6" w:rsidR="006705E2" w:rsidRPr="003627A3" w:rsidRDefault="01178F20" w:rsidP="006705E2">
      <w:pPr>
        <w:ind w:left="567" w:right="-1"/>
        <w:rPr>
          <w:rFonts w:ascii="Tahoma" w:hAnsi="Tahoma"/>
          <w:sz w:val="18"/>
          <w:szCs w:val="18"/>
        </w:rPr>
      </w:pPr>
      <w:r w:rsidRPr="01178F20">
        <w:rPr>
          <w:rFonts w:ascii="Tahoma" w:hAnsi="Tahoma"/>
          <w:sz w:val="18"/>
          <w:szCs w:val="18"/>
        </w:rPr>
        <w:t>(   ) LICITAÇÃO NA MODALIDADE PREGÃO (SERVIÇOS COMUNS)</w:t>
      </w:r>
    </w:p>
    <w:p w14:paraId="64329BF9" w14:textId="77777777" w:rsidR="006705E2" w:rsidRPr="003627A3" w:rsidRDefault="01178F20" w:rsidP="006705E2">
      <w:pPr>
        <w:ind w:left="567" w:right="-1"/>
        <w:rPr>
          <w:rFonts w:ascii="Tahoma" w:hAnsi="Tahoma"/>
          <w:sz w:val="18"/>
          <w:szCs w:val="18"/>
        </w:rPr>
      </w:pPr>
      <w:r w:rsidRPr="01178F20">
        <w:rPr>
          <w:rFonts w:ascii="Tahoma" w:hAnsi="Tahoma"/>
          <w:sz w:val="18"/>
          <w:szCs w:val="18"/>
        </w:rPr>
        <w:t>(   ) CONTRATAÇÃO DIRETA</w:t>
      </w:r>
    </w:p>
    <w:p w14:paraId="0D30CE37" w14:textId="77777777" w:rsidR="006705E2" w:rsidRPr="003627A3" w:rsidRDefault="01178F20" w:rsidP="01178F20">
      <w:pPr>
        <w:ind w:left="567" w:right="-1"/>
        <w:rPr>
          <w:rFonts w:ascii="Tahoma" w:hAnsi="Tahoma"/>
          <w:b/>
          <w:bCs/>
          <w:sz w:val="14"/>
          <w:szCs w:val="14"/>
        </w:rPr>
      </w:pPr>
      <w:r w:rsidRPr="01178F20">
        <w:rPr>
          <w:rFonts w:ascii="Tahoma" w:hAnsi="Tahoma"/>
          <w:b/>
          <w:bCs/>
          <w:sz w:val="14"/>
          <w:szCs w:val="14"/>
        </w:rPr>
        <w:t>Nota: assinalar a opção pertinente</w:t>
      </w:r>
    </w:p>
    <w:p w14:paraId="5DAB6C7B" w14:textId="77777777" w:rsidR="006705E2" w:rsidRPr="003627A3" w:rsidRDefault="006705E2" w:rsidP="01178F20">
      <w:pPr>
        <w:ind w:left="567" w:right="-1"/>
        <w:rPr>
          <w:rFonts w:ascii="Tahoma" w:hAnsi="Tahoma"/>
          <w:b/>
          <w:bCs/>
          <w:color w:val="FF0000"/>
          <w:sz w:val="18"/>
          <w:szCs w:val="18"/>
        </w:rPr>
      </w:pPr>
    </w:p>
    <w:p w14:paraId="2FCC6896" w14:textId="77777777" w:rsidR="00927A34" w:rsidRPr="003627A3" w:rsidRDefault="01178F20" w:rsidP="01178F20">
      <w:pPr>
        <w:tabs>
          <w:tab w:val="left" w:pos="5547"/>
        </w:tabs>
        <w:ind w:left="567" w:right="-1"/>
        <w:jc w:val="center"/>
        <w:rPr>
          <w:rFonts w:ascii="Tahoma" w:hAnsi="Tahoma"/>
          <w:color w:val="000000"/>
          <w:sz w:val="18"/>
          <w:szCs w:val="18"/>
        </w:rPr>
      </w:pPr>
      <w:r w:rsidRPr="01178F20">
        <w:rPr>
          <w:rFonts w:ascii="Tahoma" w:hAnsi="Tahoma"/>
          <w:color w:val="000000" w:themeColor="text1"/>
          <w:sz w:val="18"/>
          <w:szCs w:val="18"/>
        </w:rPr>
        <w:t>(Processo Administrativo n°</w:t>
      </w:r>
      <w:r w:rsidRPr="01178F20">
        <w:rPr>
          <w:rFonts w:ascii="Tahoma" w:hAnsi="Tahoma"/>
          <w:color w:val="FF0000"/>
          <w:sz w:val="18"/>
          <w:szCs w:val="18"/>
        </w:rPr>
        <w:t>_______________</w:t>
      </w:r>
      <w:r w:rsidRPr="01178F20">
        <w:rPr>
          <w:rFonts w:ascii="Tahoma" w:hAnsi="Tahoma"/>
          <w:color w:val="000000" w:themeColor="text1"/>
          <w:sz w:val="18"/>
          <w:szCs w:val="18"/>
        </w:rPr>
        <w:t>)</w:t>
      </w:r>
    </w:p>
    <w:p w14:paraId="02EB378F" w14:textId="77777777" w:rsidR="006705E2" w:rsidRPr="003627A3" w:rsidRDefault="006705E2" w:rsidP="01178F20">
      <w:pPr>
        <w:tabs>
          <w:tab w:val="left" w:pos="5547"/>
        </w:tabs>
        <w:ind w:left="567" w:right="-1"/>
        <w:jc w:val="center"/>
        <w:rPr>
          <w:rFonts w:ascii="Tahoma" w:hAnsi="Tahoma"/>
          <w:color w:val="000000"/>
          <w:sz w:val="18"/>
          <w:szCs w:val="18"/>
        </w:rPr>
      </w:pPr>
    </w:p>
    <w:p w14:paraId="6A05A809" w14:textId="77777777" w:rsidR="00525EB5" w:rsidRPr="003627A3" w:rsidRDefault="00525EB5" w:rsidP="01178F20">
      <w:pPr>
        <w:ind w:right="-1"/>
        <w:jc w:val="center"/>
        <w:rPr>
          <w:rFonts w:ascii="Tahoma" w:eastAsia="Arial" w:hAnsi="Tahoma"/>
          <w:color w:val="C00000"/>
          <w:sz w:val="16"/>
          <w:szCs w:val="16"/>
        </w:rPr>
      </w:pPr>
    </w:p>
    <w:p w14:paraId="43005ACB" w14:textId="77777777" w:rsidR="00AB06D0" w:rsidRPr="00A33ADC" w:rsidRDefault="01178F20" w:rsidP="01178F20">
      <w:pPr>
        <w:ind w:left="4678" w:right="-1"/>
        <w:jc w:val="both"/>
        <w:rPr>
          <w:rFonts w:ascii="Tahoma" w:eastAsia="Arial" w:hAnsi="Tahoma"/>
          <w:color w:val="7030A0"/>
          <w:sz w:val="14"/>
          <w:szCs w:val="14"/>
        </w:rPr>
      </w:pPr>
      <w:r w:rsidRPr="01178F20">
        <w:rPr>
          <w:rFonts w:ascii="Tahoma" w:eastAsia="Arial" w:hAnsi="Tahoma"/>
          <w:color w:val="7030A0"/>
          <w:sz w:val="14"/>
          <w:szCs w:val="14"/>
        </w:rPr>
        <w:t>Notas:</w:t>
      </w:r>
    </w:p>
    <w:p w14:paraId="728C175B" w14:textId="77777777" w:rsidR="00AB06D0" w:rsidRPr="006211B3" w:rsidRDefault="01178F20" w:rsidP="01178F20">
      <w:pPr>
        <w:ind w:left="4678" w:right="-1"/>
        <w:jc w:val="both"/>
        <w:rPr>
          <w:rFonts w:ascii="Tahoma" w:eastAsia="Arial" w:hAnsi="Tahoma"/>
          <w:color w:val="7030A0"/>
          <w:sz w:val="14"/>
          <w:szCs w:val="14"/>
        </w:rPr>
      </w:pPr>
      <w:r w:rsidRPr="01178F20">
        <w:rPr>
          <w:rFonts w:ascii="Tahoma" w:eastAsia="Arial" w:hAnsi="Tahoma"/>
          <w:color w:val="7030A0"/>
          <w:sz w:val="14"/>
          <w:szCs w:val="14"/>
        </w:rPr>
        <w:t>1. A Administração deverá escolher entre as opções indicadas em vermelho neste TR aquela que se adequa ao caso concreto, excluindo a opção que não for utilizada.</w:t>
      </w:r>
    </w:p>
    <w:p w14:paraId="5ACC8371" w14:textId="77777777" w:rsidR="0086060D" w:rsidRPr="006211B3" w:rsidRDefault="01178F20" w:rsidP="01178F20">
      <w:pPr>
        <w:ind w:left="4678" w:right="-1"/>
        <w:jc w:val="both"/>
        <w:rPr>
          <w:rFonts w:ascii="Tahoma" w:eastAsia="Arial" w:hAnsi="Tahoma"/>
          <w:color w:val="7030A0"/>
          <w:sz w:val="14"/>
          <w:szCs w:val="14"/>
        </w:rPr>
      </w:pPr>
      <w:r w:rsidRPr="01178F20">
        <w:rPr>
          <w:rFonts w:ascii="Tahoma" w:eastAsia="Arial" w:hAnsi="Tahoma"/>
          <w:color w:val="7030A0"/>
          <w:sz w:val="14"/>
          <w:szCs w:val="14"/>
        </w:rPr>
        <w:t>2. A Administração deverá sempre assinalar a opção pertinente “(  )” ao caso concreto quando o TR apresentar opções a serem assinaladas.</w:t>
      </w:r>
    </w:p>
    <w:p w14:paraId="565F21C6" w14:textId="77777777" w:rsidR="00AB06D0" w:rsidRPr="006211B3" w:rsidRDefault="01178F20" w:rsidP="01178F20">
      <w:pPr>
        <w:ind w:left="4678" w:right="-1"/>
        <w:jc w:val="both"/>
        <w:rPr>
          <w:rFonts w:ascii="Tahoma" w:eastAsia="Arial" w:hAnsi="Tahoma"/>
          <w:color w:val="7030A0"/>
          <w:sz w:val="14"/>
          <w:szCs w:val="14"/>
        </w:rPr>
      </w:pPr>
      <w:r w:rsidRPr="01178F20">
        <w:rPr>
          <w:rFonts w:ascii="Tahoma" w:eastAsia="Arial" w:hAnsi="Tahoma"/>
          <w:color w:val="7030A0"/>
          <w:sz w:val="14"/>
          <w:szCs w:val="14"/>
        </w:rPr>
        <w:t xml:space="preserve">3. Nas opções em vermelho eventuais inclusões neste TR devem estar restritas ao tema ali tratado, não devendo, outrossim, ser promovidas modificações quando não houver espaços destinados para tanto. Quaisquer modificações, ademais, não devem conflitar com outras disposições da minuta, devendo necessariamente ser </w:t>
      </w:r>
      <w:r w:rsidRPr="01178F20">
        <w:rPr>
          <w:rFonts w:ascii="Tahoma" w:eastAsia="Arial" w:hAnsi="Tahoma"/>
          <w:b/>
          <w:bCs/>
          <w:color w:val="7030A0"/>
          <w:sz w:val="14"/>
          <w:szCs w:val="14"/>
        </w:rPr>
        <w:t>DESTACADAS</w:t>
      </w:r>
      <w:r w:rsidRPr="01178F20">
        <w:rPr>
          <w:rFonts w:ascii="Tahoma" w:eastAsia="Arial" w:hAnsi="Tahoma"/>
          <w:color w:val="7030A0"/>
          <w:sz w:val="14"/>
          <w:szCs w:val="14"/>
        </w:rPr>
        <w:t xml:space="preserve"> e </w:t>
      </w:r>
      <w:r w:rsidRPr="01178F20">
        <w:rPr>
          <w:rFonts w:ascii="Tahoma" w:eastAsia="Arial" w:hAnsi="Tahoma"/>
          <w:b/>
          <w:bCs/>
          <w:color w:val="7030A0"/>
          <w:sz w:val="14"/>
          <w:szCs w:val="14"/>
        </w:rPr>
        <w:t>JUSTIFICADAS</w:t>
      </w:r>
      <w:r w:rsidRPr="01178F20">
        <w:rPr>
          <w:rFonts w:ascii="Tahoma" w:eastAsia="Arial" w:hAnsi="Tahoma"/>
          <w:color w:val="7030A0"/>
          <w:sz w:val="14"/>
          <w:szCs w:val="14"/>
        </w:rPr>
        <w:t xml:space="preserve"> nos autos, sem prejuízo de eventual consulta ao órgão de assessoramento jurídico respectivo, quando necessário.</w:t>
      </w:r>
    </w:p>
    <w:p w14:paraId="57D81F43" w14:textId="77777777" w:rsidR="00AB06D0" w:rsidRPr="006211B3" w:rsidRDefault="01178F20" w:rsidP="01178F20">
      <w:pPr>
        <w:ind w:left="4678" w:right="-1"/>
        <w:jc w:val="both"/>
        <w:rPr>
          <w:rFonts w:ascii="Tahoma" w:eastAsia="Arial" w:hAnsi="Tahoma"/>
          <w:color w:val="7030A0"/>
          <w:sz w:val="14"/>
          <w:szCs w:val="14"/>
        </w:rPr>
      </w:pPr>
      <w:r w:rsidRPr="01178F20">
        <w:rPr>
          <w:rFonts w:ascii="Tahoma" w:eastAsia="Arial" w:hAnsi="Tahoma"/>
          <w:color w:val="7030A0"/>
          <w:sz w:val="14"/>
          <w:szCs w:val="14"/>
        </w:rPr>
        <w:t xml:space="preserve">4. A redação em preto consiste no que se espera ser invariável. Quaisquer modificações nas partes em preto devem necessariamente ser </w:t>
      </w:r>
      <w:r w:rsidRPr="01178F20">
        <w:rPr>
          <w:rFonts w:ascii="Tahoma" w:eastAsia="Arial" w:hAnsi="Tahoma"/>
          <w:b/>
          <w:bCs/>
          <w:color w:val="7030A0"/>
          <w:sz w:val="14"/>
          <w:szCs w:val="14"/>
        </w:rPr>
        <w:t>DESTACADAS</w:t>
      </w:r>
      <w:r w:rsidRPr="01178F20">
        <w:rPr>
          <w:rFonts w:ascii="Tahoma" w:eastAsia="Arial" w:hAnsi="Tahoma"/>
          <w:color w:val="7030A0"/>
          <w:sz w:val="14"/>
          <w:szCs w:val="14"/>
        </w:rPr>
        <w:t xml:space="preserve"> e </w:t>
      </w:r>
      <w:r w:rsidRPr="01178F20">
        <w:rPr>
          <w:rFonts w:ascii="Tahoma" w:eastAsia="Arial" w:hAnsi="Tahoma"/>
          <w:b/>
          <w:bCs/>
          <w:color w:val="7030A0"/>
          <w:sz w:val="14"/>
          <w:szCs w:val="14"/>
        </w:rPr>
        <w:t>JUSTIFICADAS</w:t>
      </w:r>
      <w:r w:rsidRPr="01178F20">
        <w:rPr>
          <w:rFonts w:ascii="Tahoma" w:eastAsia="Arial" w:hAnsi="Tahoma"/>
          <w:color w:val="7030A0"/>
          <w:sz w:val="14"/>
          <w:szCs w:val="14"/>
        </w:rPr>
        <w:t xml:space="preserve"> nos autos, sem prejuízo de eventual consulta ao órgão de assessoramento jurídico respectivo, a depender da matéria.</w:t>
      </w:r>
    </w:p>
    <w:p w14:paraId="60732D31" w14:textId="77777777" w:rsidR="00AB06D0" w:rsidRPr="006211B3" w:rsidRDefault="01178F20" w:rsidP="01178F20">
      <w:pPr>
        <w:ind w:left="4678" w:right="-1"/>
        <w:jc w:val="both"/>
        <w:rPr>
          <w:rFonts w:ascii="Tahoma" w:eastAsia="Arial" w:hAnsi="Tahoma"/>
          <w:color w:val="7030A0"/>
          <w:sz w:val="14"/>
          <w:szCs w:val="14"/>
        </w:rPr>
      </w:pPr>
      <w:r w:rsidRPr="01178F20">
        <w:rPr>
          <w:rFonts w:ascii="Tahoma" w:eastAsia="Arial" w:hAnsi="Tahoma"/>
          <w:color w:val="7030A0"/>
          <w:sz w:val="14"/>
          <w:szCs w:val="14"/>
        </w:rPr>
        <w:t xml:space="preserve">5. Recomenda-se indicar no processo a versão do </w:t>
      </w:r>
      <w:r w:rsidRPr="01178F20">
        <w:rPr>
          <w:rFonts w:ascii="Tahoma" w:eastAsia="Arial" w:hAnsi="Tahoma"/>
          <w:i/>
          <w:iCs/>
          <w:color w:val="7030A0"/>
          <w:sz w:val="14"/>
          <w:szCs w:val="14"/>
        </w:rPr>
        <w:t>site</w:t>
      </w:r>
      <w:r w:rsidRPr="01178F20">
        <w:rPr>
          <w:rFonts w:ascii="Tahoma" w:eastAsia="Arial" w:hAnsi="Tahoma"/>
          <w:color w:val="7030A0"/>
          <w:sz w:val="14"/>
          <w:szCs w:val="14"/>
        </w:rPr>
        <w:t xml:space="preserve"> utilizada para elaboração da minuta ao encaminhar o feito para análise jurídica. </w:t>
      </w:r>
      <w:r w:rsidRPr="01178F20">
        <w:rPr>
          <w:rFonts w:ascii="Tahoma" w:eastAsia="Arial" w:hAnsi="Tahoma"/>
          <w:b/>
          <w:bCs/>
          <w:color w:val="7030A0"/>
          <w:sz w:val="14"/>
          <w:szCs w:val="14"/>
        </w:rPr>
        <w:t>Essa indicação deverá constar expressamente no despacho de encaminhamento e no rodapé da minuta encaminhada</w:t>
      </w:r>
      <w:r w:rsidRPr="01178F20">
        <w:rPr>
          <w:rFonts w:ascii="Tahoma" w:eastAsia="Arial" w:hAnsi="Tahoma"/>
          <w:color w:val="7030A0"/>
          <w:sz w:val="14"/>
          <w:szCs w:val="14"/>
        </w:rPr>
        <w:t xml:space="preserve">. </w:t>
      </w:r>
    </w:p>
    <w:p w14:paraId="459AC4F5" w14:textId="77777777" w:rsidR="00AB06D0" w:rsidRPr="006211B3" w:rsidRDefault="01178F20" w:rsidP="01178F20">
      <w:pPr>
        <w:ind w:left="4678" w:right="-1"/>
        <w:jc w:val="both"/>
        <w:rPr>
          <w:rFonts w:ascii="Tahoma" w:eastAsia="Arial" w:hAnsi="Tahoma"/>
          <w:color w:val="7030A0"/>
          <w:sz w:val="14"/>
          <w:szCs w:val="14"/>
        </w:rPr>
      </w:pPr>
      <w:r w:rsidRPr="01178F20">
        <w:rPr>
          <w:rFonts w:ascii="Tahoma" w:eastAsia="Arial" w:hAnsi="Tahoma"/>
          <w:color w:val="7030A0"/>
          <w:sz w:val="14"/>
          <w:szCs w:val="14"/>
        </w:rPr>
        <w:t>6. Na divulgação do EDITAL os setores responsáveis deverão excluir as “</w:t>
      </w:r>
      <w:r w:rsidRPr="01178F20">
        <w:rPr>
          <w:rFonts w:ascii="Tahoma" w:eastAsia="Arial" w:hAnsi="Tahoma"/>
          <w:b/>
          <w:bCs/>
          <w:i/>
          <w:iCs/>
          <w:color w:val="7030A0"/>
          <w:sz w:val="14"/>
          <w:szCs w:val="14"/>
        </w:rPr>
        <w:t>NOTAS</w:t>
      </w:r>
      <w:r w:rsidRPr="01178F20">
        <w:rPr>
          <w:rFonts w:ascii="Tahoma" w:eastAsia="Arial" w:hAnsi="Tahoma"/>
          <w:color w:val="7030A0"/>
          <w:sz w:val="14"/>
          <w:szCs w:val="14"/>
        </w:rPr>
        <w:t xml:space="preserve">” por consistirem em orientações dirigidas apenas à Administração.  </w:t>
      </w:r>
    </w:p>
    <w:p w14:paraId="5A39BBE3" w14:textId="77777777" w:rsidR="00CC399B" w:rsidRPr="003627A3" w:rsidRDefault="00CC399B" w:rsidP="01178F20">
      <w:pPr>
        <w:ind w:left="5670" w:right="-1"/>
        <w:jc w:val="both"/>
        <w:rPr>
          <w:rFonts w:ascii="Tahoma" w:eastAsia="Arial" w:hAnsi="Tahoma"/>
          <w:color w:val="C00000"/>
          <w:sz w:val="14"/>
          <w:szCs w:val="14"/>
        </w:rPr>
      </w:pPr>
    </w:p>
    <w:p w14:paraId="41C8F396" w14:textId="77777777" w:rsidR="00525EB5" w:rsidRPr="003627A3" w:rsidRDefault="00525EB5" w:rsidP="01178F20">
      <w:pPr>
        <w:tabs>
          <w:tab w:val="left" w:pos="5547"/>
        </w:tabs>
        <w:ind w:left="567" w:right="-1"/>
        <w:jc w:val="center"/>
        <w:rPr>
          <w:rFonts w:ascii="Tahoma" w:hAnsi="Tahoma"/>
          <w:color w:val="000000"/>
          <w:sz w:val="18"/>
          <w:szCs w:val="18"/>
        </w:rPr>
      </w:pPr>
    </w:p>
    <w:p w14:paraId="50D4B27A" w14:textId="77777777" w:rsidR="006D5FA5" w:rsidRPr="003627A3" w:rsidRDefault="01178F20" w:rsidP="00A4310A">
      <w:pPr>
        <w:ind w:left="567" w:right="-1"/>
        <w:jc w:val="both"/>
        <w:rPr>
          <w:rFonts w:ascii="Tahoma" w:hAnsi="Tahoma"/>
          <w:b/>
          <w:bCs/>
          <w:color w:val="000000"/>
          <w:sz w:val="18"/>
          <w:szCs w:val="18"/>
        </w:rPr>
      </w:pPr>
      <w:r w:rsidRPr="01178F20">
        <w:rPr>
          <w:rFonts w:ascii="Tahoma" w:hAnsi="Tahoma"/>
          <w:b/>
          <w:bCs/>
          <w:sz w:val="18"/>
          <w:szCs w:val="18"/>
        </w:rPr>
        <w:t>1. CONDIÇÕES GERAIS DA CONTRATAÇÃO</w:t>
      </w:r>
    </w:p>
    <w:p w14:paraId="4DB2FDBA" w14:textId="77777777" w:rsidR="00F71AE0" w:rsidRDefault="00F71AE0" w:rsidP="00A4310A">
      <w:pPr>
        <w:pStyle w:val="Nivel2"/>
        <w:numPr>
          <w:ilvl w:val="0"/>
          <w:numId w:val="0"/>
        </w:numPr>
        <w:spacing w:before="0" w:after="0" w:line="240" w:lineRule="auto"/>
        <w:ind w:left="851" w:right="-1"/>
        <w:rPr>
          <w:rFonts w:ascii="Tahoma" w:hAnsi="Tahoma" w:cs="Tahoma"/>
          <w:sz w:val="18"/>
          <w:szCs w:val="18"/>
        </w:rPr>
      </w:pPr>
    </w:p>
    <w:p w14:paraId="2E90339B" w14:textId="77777777" w:rsidR="006D5FA5" w:rsidRPr="003627A3" w:rsidRDefault="002C5A62" w:rsidP="00A4310A">
      <w:pPr>
        <w:pStyle w:val="Nivel2"/>
        <w:numPr>
          <w:ilvl w:val="0"/>
          <w:numId w:val="0"/>
        </w:numPr>
        <w:spacing w:before="0" w:after="0" w:line="240" w:lineRule="auto"/>
        <w:ind w:left="851" w:right="-1"/>
        <w:rPr>
          <w:rFonts w:ascii="Tahoma" w:hAnsi="Tahoma" w:cs="Tahoma"/>
          <w:b/>
          <w:bCs/>
          <w:sz w:val="18"/>
          <w:szCs w:val="18"/>
        </w:rPr>
      </w:pPr>
      <w:r w:rsidRPr="00125B7E">
        <w:rPr>
          <w:rFonts w:ascii="Tahoma" w:hAnsi="Tahoma" w:cs="Tahoma"/>
          <w:sz w:val="18"/>
          <w:szCs w:val="18"/>
        </w:rPr>
        <w:t xml:space="preserve">1.1 </w:t>
      </w:r>
      <w:r w:rsidR="006D5FA5" w:rsidRPr="00125B7E">
        <w:rPr>
          <w:rFonts w:ascii="Tahoma" w:hAnsi="Tahoma" w:cs="Tahoma"/>
          <w:sz w:val="18"/>
          <w:szCs w:val="18"/>
        </w:rPr>
        <w:t>A</w:t>
      </w:r>
      <w:r w:rsidR="00453C6E" w:rsidRPr="003627A3">
        <w:rPr>
          <w:rFonts w:ascii="Tahoma" w:hAnsi="Tahoma" w:cs="Tahoma"/>
          <w:sz w:val="18"/>
          <w:szCs w:val="18"/>
        </w:rPr>
        <w:t xml:space="preserve"> prestação de </w:t>
      </w:r>
      <w:r w:rsidR="00453C6E" w:rsidRPr="00581980">
        <w:rPr>
          <w:rFonts w:ascii="Tahoma" w:hAnsi="Tahoma" w:cs="Tahoma"/>
          <w:sz w:val="18"/>
          <w:szCs w:val="18"/>
        </w:rPr>
        <w:t>serviços</w:t>
      </w:r>
      <w:r w:rsidR="00927A34" w:rsidRPr="00581980">
        <w:rPr>
          <w:rFonts w:ascii="Tahoma" w:hAnsi="Tahoma" w:cs="Tahoma"/>
          <w:sz w:val="18"/>
          <w:szCs w:val="18"/>
        </w:rPr>
        <w:t xml:space="preserve"> </w:t>
      </w:r>
      <w:r w:rsidR="00C40572" w:rsidRPr="00581980">
        <w:rPr>
          <w:rFonts w:ascii="Tahoma" w:hAnsi="Tahoma" w:cs="Tahoma"/>
          <w:b/>
          <w:bCs/>
          <w:sz w:val="18"/>
          <w:szCs w:val="18"/>
        </w:rPr>
        <w:t>Impressão Corporativa</w:t>
      </w:r>
      <w:r w:rsidR="00C40572" w:rsidRPr="210D52D0">
        <w:rPr>
          <w:rStyle w:val="normaltextrun"/>
          <w:rFonts w:ascii="Tahoma" w:hAnsi="Tahoma" w:cs="Tahoma"/>
          <w:b/>
          <w:bCs/>
          <w:sz w:val="18"/>
          <w:szCs w:val="18"/>
          <w:shd w:val="clear" w:color="auto" w:fill="FFFFFF"/>
        </w:rPr>
        <w:t>,</w:t>
      </w:r>
      <w:r w:rsidR="00C40572">
        <w:rPr>
          <w:rStyle w:val="normaltextrun"/>
          <w:rFonts w:ascii="Tahoma" w:hAnsi="Tahoma" w:cs="Tahoma"/>
          <w:sz w:val="18"/>
          <w:szCs w:val="18"/>
          <w:shd w:val="clear" w:color="auto" w:fill="FFFFFF"/>
        </w:rPr>
        <w:t xml:space="preserve"> </w:t>
      </w:r>
      <w:r w:rsidR="006D5FA5" w:rsidRPr="003627A3">
        <w:rPr>
          <w:rFonts w:ascii="Tahoma" w:hAnsi="Tahoma" w:cs="Tahoma"/>
          <w:color w:val="auto"/>
          <w:sz w:val="18"/>
          <w:szCs w:val="18"/>
        </w:rPr>
        <w:t xml:space="preserve">nos termos </w:t>
      </w:r>
      <w:r w:rsidR="006D5FA5" w:rsidRPr="003627A3">
        <w:rPr>
          <w:rFonts w:ascii="Tahoma" w:hAnsi="Tahoma" w:cs="Tahoma"/>
          <w:sz w:val="18"/>
          <w:szCs w:val="18"/>
        </w:rPr>
        <w:t xml:space="preserve">da tabela </w:t>
      </w:r>
      <w:r w:rsidR="006D5FA5" w:rsidRPr="00BA4856">
        <w:rPr>
          <w:rFonts w:ascii="Tahoma" w:hAnsi="Tahoma" w:cs="Tahoma"/>
          <w:color w:val="auto"/>
          <w:sz w:val="18"/>
          <w:szCs w:val="18"/>
        </w:rPr>
        <w:t xml:space="preserve">abaixo, </w:t>
      </w:r>
      <w:r w:rsidR="004A7BBD" w:rsidRPr="00BA4856">
        <w:rPr>
          <w:rFonts w:ascii="Tahoma" w:hAnsi="Tahoma" w:cs="Tahoma"/>
          <w:color w:val="auto"/>
          <w:sz w:val="18"/>
          <w:szCs w:val="18"/>
        </w:rPr>
        <w:t>ser</w:t>
      </w:r>
      <w:r w:rsidR="00BA4856" w:rsidRPr="00BA4856">
        <w:rPr>
          <w:rFonts w:ascii="Tahoma" w:hAnsi="Tahoma" w:cs="Tahoma"/>
          <w:color w:val="auto"/>
          <w:sz w:val="18"/>
          <w:szCs w:val="18"/>
        </w:rPr>
        <w:t>á</w:t>
      </w:r>
      <w:r w:rsidR="004A7BBD" w:rsidRPr="00BA4856">
        <w:rPr>
          <w:rFonts w:ascii="Tahoma" w:hAnsi="Tahoma" w:cs="Tahoma"/>
          <w:color w:val="auto"/>
          <w:sz w:val="18"/>
          <w:szCs w:val="18"/>
        </w:rPr>
        <w:t xml:space="preserve"> executad</w:t>
      </w:r>
      <w:r w:rsidR="00BA4856" w:rsidRPr="00BA4856">
        <w:rPr>
          <w:rFonts w:ascii="Tahoma" w:hAnsi="Tahoma" w:cs="Tahoma"/>
          <w:color w:val="auto"/>
          <w:sz w:val="18"/>
          <w:szCs w:val="18"/>
        </w:rPr>
        <w:t>a</w:t>
      </w:r>
      <w:r w:rsidR="004A7BBD" w:rsidRPr="00BA4856">
        <w:rPr>
          <w:rFonts w:ascii="Tahoma" w:hAnsi="Tahoma" w:cs="Tahoma"/>
          <w:color w:val="auto"/>
          <w:sz w:val="18"/>
          <w:szCs w:val="18"/>
        </w:rPr>
        <w:t xml:space="preserve"> </w:t>
      </w:r>
      <w:r w:rsidR="006D5FA5" w:rsidRPr="00BA4856">
        <w:rPr>
          <w:rFonts w:ascii="Tahoma" w:hAnsi="Tahoma" w:cs="Tahoma"/>
          <w:color w:val="auto"/>
          <w:sz w:val="18"/>
          <w:szCs w:val="18"/>
        </w:rPr>
        <w:t xml:space="preserve">conforme </w:t>
      </w:r>
      <w:r w:rsidR="006D5FA5" w:rsidRPr="003627A3">
        <w:rPr>
          <w:rFonts w:ascii="Tahoma" w:hAnsi="Tahoma" w:cs="Tahoma"/>
          <w:sz w:val="18"/>
          <w:szCs w:val="18"/>
        </w:rPr>
        <w:t>condições e exigências estabelecidas neste</w:t>
      </w:r>
      <w:r w:rsidR="00525EB5" w:rsidRPr="003627A3">
        <w:rPr>
          <w:rFonts w:ascii="Tahoma" w:hAnsi="Tahoma" w:cs="Tahoma"/>
          <w:sz w:val="18"/>
          <w:szCs w:val="18"/>
        </w:rPr>
        <w:t xml:space="preserve"> Termo de Referência</w:t>
      </w:r>
      <w:r w:rsidR="006D5FA5" w:rsidRPr="003627A3">
        <w:rPr>
          <w:rFonts w:ascii="Tahoma" w:hAnsi="Tahoma" w:cs="Tahoma"/>
          <w:sz w:val="18"/>
          <w:szCs w:val="18"/>
        </w:rPr>
        <w:t>.</w:t>
      </w:r>
    </w:p>
    <w:p w14:paraId="4211EFC0" w14:textId="77777777" w:rsidR="002C5A62" w:rsidRPr="003627A3" w:rsidRDefault="01178F20" w:rsidP="01178F20">
      <w:pPr>
        <w:ind w:left="851" w:right="-1"/>
        <w:jc w:val="both"/>
        <w:rPr>
          <w:rFonts w:ascii="Tahoma" w:hAnsi="Tahoma"/>
          <w:b/>
          <w:bCs/>
          <w:sz w:val="14"/>
          <w:szCs w:val="14"/>
        </w:rPr>
      </w:pPr>
      <w:r w:rsidRPr="01178F20">
        <w:rPr>
          <w:rFonts w:ascii="Tahoma" w:hAnsi="Tahoma"/>
          <w:b/>
          <w:bCs/>
          <w:sz w:val="14"/>
          <w:szCs w:val="14"/>
        </w:rPr>
        <w:t xml:space="preserve">Notas: </w:t>
      </w:r>
    </w:p>
    <w:p w14:paraId="0283F156" w14:textId="77777777" w:rsidR="00927A34" w:rsidRPr="004F4171" w:rsidRDefault="01178F20" w:rsidP="01178F20">
      <w:pPr>
        <w:ind w:left="851" w:right="-1"/>
        <w:jc w:val="both"/>
        <w:rPr>
          <w:rFonts w:ascii="Tahoma" w:hAnsi="Tahoma"/>
          <w:b/>
          <w:bCs/>
          <w:sz w:val="14"/>
          <w:szCs w:val="14"/>
        </w:rPr>
      </w:pPr>
      <w:r w:rsidRPr="01178F20">
        <w:rPr>
          <w:rFonts w:ascii="Tahoma" w:hAnsi="Tahoma"/>
          <w:b/>
          <w:bCs/>
          <w:sz w:val="14"/>
          <w:szCs w:val="14"/>
        </w:rPr>
        <w:t>1. A justificativa para o parcelamento ou não do objeto deve constar do Estudo Técnico Preliminar (art. 18, §1º, inciso VIII, da Lei Federal nº 14.133, de 2021) ou no item 2 deste Termo de Referência.</w:t>
      </w:r>
    </w:p>
    <w:p w14:paraId="04C410FF" w14:textId="77777777" w:rsidR="00927A34" w:rsidRPr="003627A3" w:rsidRDefault="01178F20" w:rsidP="01178F20">
      <w:pPr>
        <w:ind w:left="851" w:right="-1"/>
        <w:jc w:val="both"/>
        <w:rPr>
          <w:rFonts w:ascii="Tahoma" w:hAnsi="Tahoma"/>
          <w:b/>
          <w:bCs/>
          <w:sz w:val="14"/>
          <w:szCs w:val="14"/>
        </w:rPr>
      </w:pPr>
      <w:r w:rsidRPr="01178F20">
        <w:rPr>
          <w:rFonts w:ascii="Tahoma" w:hAnsi="Tahoma"/>
          <w:b/>
          <w:bCs/>
          <w:sz w:val="14"/>
          <w:szCs w:val="14"/>
        </w:rPr>
        <w:t>2. Em licitação ou itens de valor correspondente a até R$ 80.000,00 deve ser garantida a participação exclusiva de Microempresa e Empresa de Pequeno Porte (ME e EPP), conforme artigo 48, inciso I, da Lei Complementar nº 123, de 14 de dezembro de 2006.</w:t>
      </w:r>
    </w:p>
    <w:p w14:paraId="6BCD2EA4" w14:textId="77777777" w:rsidR="007E7415" w:rsidRPr="003627A3" w:rsidRDefault="01178F20" w:rsidP="01178F20">
      <w:pPr>
        <w:ind w:left="851" w:right="-1"/>
        <w:jc w:val="both"/>
        <w:rPr>
          <w:rFonts w:ascii="Tahoma" w:hAnsi="Tahoma"/>
          <w:b/>
          <w:bCs/>
          <w:sz w:val="14"/>
          <w:szCs w:val="14"/>
        </w:rPr>
      </w:pPr>
      <w:r w:rsidRPr="01178F20">
        <w:rPr>
          <w:rFonts w:ascii="Tahoma" w:hAnsi="Tahoma"/>
          <w:b/>
          <w:bCs/>
          <w:sz w:val="14"/>
          <w:szCs w:val="14"/>
        </w:rPr>
        <w:t xml:space="preserve">3. Conforme o §1° do art. 4° da Lei Federal n° 14.133, de 2021, em licitação para contratação de serviços em geral, o tratamento diferenciado e favorecido a ME e EPP de que tratam os </w:t>
      </w:r>
      <w:proofErr w:type="spellStart"/>
      <w:r w:rsidRPr="01178F20">
        <w:rPr>
          <w:rFonts w:ascii="Tahoma" w:hAnsi="Tahoma"/>
          <w:b/>
          <w:bCs/>
          <w:sz w:val="14"/>
          <w:szCs w:val="14"/>
        </w:rPr>
        <w:t>arts</w:t>
      </w:r>
      <w:proofErr w:type="spellEnd"/>
      <w:r w:rsidRPr="01178F20">
        <w:rPr>
          <w:rFonts w:ascii="Tahoma" w:hAnsi="Tahoma"/>
          <w:b/>
          <w:bCs/>
          <w:sz w:val="14"/>
          <w:szCs w:val="14"/>
        </w:rPr>
        <w:t>. 42 a 49 da Lei Complementar nº 123, de 2006, não é aplicado ao item cujo valor estimado seja superior à receita bruta máxima admitida para fins de enquadramento como empresa de pequeno porte.</w:t>
      </w:r>
    </w:p>
    <w:p w14:paraId="4BE8F56A" w14:textId="77777777" w:rsidR="00DE5133" w:rsidRPr="003627A3" w:rsidRDefault="01178F20" w:rsidP="001947E6">
      <w:pPr>
        <w:ind w:left="567" w:right="-1"/>
        <w:jc w:val="right"/>
        <w:rPr>
          <w:rFonts w:ascii="Tahoma" w:hAnsi="Tahoma"/>
          <w:sz w:val="16"/>
          <w:szCs w:val="16"/>
        </w:rPr>
      </w:pPr>
      <w:r w:rsidRPr="01178F20">
        <w:rPr>
          <w:rFonts w:ascii="Tahoma" w:hAnsi="Tahoma"/>
          <w:b/>
          <w:bCs/>
          <w:sz w:val="18"/>
          <w:szCs w:val="18"/>
        </w:rPr>
        <w:t>[SERVIÇOS]</w:t>
      </w:r>
    </w:p>
    <w:p w14:paraId="72A3D3EC" w14:textId="77777777" w:rsidR="00350400" w:rsidRPr="003627A3" w:rsidRDefault="00350400" w:rsidP="00A4310A">
      <w:pPr>
        <w:ind w:left="567" w:right="-1"/>
        <w:jc w:val="both"/>
        <w:rPr>
          <w:rFonts w:ascii="Tahoma" w:hAnsi="Tahoma"/>
          <w:sz w:val="18"/>
          <w:szCs w:val="18"/>
        </w:rPr>
      </w:pPr>
    </w:p>
    <w:tbl>
      <w:tblPr>
        <w:tblW w:w="867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850"/>
        <w:gridCol w:w="851"/>
        <w:gridCol w:w="1134"/>
        <w:gridCol w:w="1417"/>
        <w:gridCol w:w="1276"/>
        <w:gridCol w:w="1559"/>
      </w:tblGrid>
      <w:tr w:rsidR="001B4F6E" w:rsidRPr="003627A3" w14:paraId="639C4C74" w14:textId="77777777" w:rsidTr="01178F20">
        <w:trPr>
          <w:trHeight w:val="490"/>
        </w:trPr>
        <w:tc>
          <w:tcPr>
            <w:tcW w:w="1588" w:type="dxa"/>
            <w:shd w:val="clear" w:color="auto" w:fill="auto"/>
          </w:tcPr>
          <w:p w14:paraId="4EBBCA17" w14:textId="77777777" w:rsidR="001B4F6E" w:rsidRPr="003627A3" w:rsidRDefault="01178F20" w:rsidP="002D6289">
            <w:pPr>
              <w:ind w:right="-1"/>
              <w:jc w:val="center"/>
              <w:rPr>
                <w:rFonts w:ascii="Tahoma" w:hAnsi="Tahoma"/>
                <w:sz w:val="14"/>
                <w:szCs w:val="14"/>
              </w:rPr>
            </w:pPr>
            <w:r w:rsidRPr="01178F20">
              <w:rPr>
                <w:rFonts w:ascii="Tahoma" w:hAnsi="Tahoma"/>
                <w:b/>
                <w:bCs/>
                <w:sz w:val="14"/>
                <w:szCs w:val="14"/>
              </w:rPr>
              <w:t>Participação [ampla/exclusiva]</w:t>
            </w:r>
          </w:p>
        </w:tc>
        <w:tc>
          <w:tcPr>
            <w:tcW w:w="850" w:type="dxa"/>
            <w:shd w:val="clear" w:color="auto" w:fill="auto"/>
          </w:tcPr>
          <w:p w14:paraId="7A870388" w14:textId="77777777" w:rsidR="002D6289" w:rsidRPr="00807ECA" w:rsidRDefault="01178F20" w:rsidP="01178F20">
            <w:pPr>
              <w:ind w:right="-1"/>
              <w:jc w:val="center"/>
              <w:rPr>
                <w:rFonts w:ascii="Tahoma" w:hAnsi="Tahoma"/>
                <w:b/>
                <w:bCs/>
                <w:sz w:val="14"/>
                <w:szCs w:val="14"/>
              </w:rPr>
            </w:pPr>
            <w:r w:rsidRPr="01178F20">
              <w:rPr>
                <w:rFonts w:ascii="Tahoma" w:hAnsi="Tahoma"/>
                <w:b/>
                <w:bCs/>
                <w:sz w:val="14"/>
                <w:szCs w:val="14"/>
              </w:rPr>
              <w:t>Lote/</w:t>
            </w:r>
          </w:p>
          <w:p w14:paraId="769726BA" w14:textId="77777777" w:rsidR="001B4F6E" w:rsidRPr="003627A3" w:rsidRDefault="01178F20" w:rsidP="00E859B0">
            <w:pPr>
              <w:ind w:right="-1"/>
              <w:jc w:val="center"/>
              <w:rPr>
                <w:rFonts w:ascii="Tahoma" w:hAnsi="Tahoma"/>
                <w:sz w:val="14"/>
                <w:szCs w:val="14"/>
              </w:rPr>
            </w:pPr>
            <w:r w:rsidRPr="01178F20">
              <w:rPr>
                <w:rFonts w:ascii="Tahoma" w:hAnsi="Tahoma"/>
                <w:b/>
                <w:bCs/>
                <w:sz w:val="14"/>
                <w:szCs w:val="14"/>
              </w:rPr>
              <w:t>Item</w:t>
            </w:r>
          </w:p>
        </w:tc>
        <w:tc>
          <w:tcPr>
            <w:tcW w:w="851" w:type="dxa"/>
            <w:shd w:val="clear" w:color="auto" w:fill="auto"/>
          </w:tcPr>
          <w:p w14:paraId="3C6A10BA" w14:textId="77777777" w:rsidR="001B4F6E" w:rsidRPr="003627A3" w:rsidRDefault="01178F20" w:rsidP="01178F20">
            <w:pPr>
              <w:ind w:right="-1"/>
              <w:jc w:val="center"/>
              <w:rPr>
                <w:rFonts w:ascii="Tahoma" w:hAnsi="Tahoma"/>
                <w:b/>
                <w:bCs/>
                <w:sz w:val="14"/>
                <w:szCs w:val="14"/>
              </w:rPr>
            </w:pPr>
            <w:r w:rsidRPr="01178F20">
              <w:rPr>
                <w:rFonts w:ascii="Tahoma" w:hAnsi="Tahoma"/>
                <w:b/>
                <w:bCs/>
                <w:sz w:val="14"/>
                <w:szCs w:val="14"/>
              </w:rPr>
              <w:t>Código SIMPAS</w:t>
            </w:r>
          </w:p>
        </w:tc>
        <w:tc>
          <w:tcPr>
            <w:tcW w:w="1134" w:type="dxa"/>
            <w:shd w:val="clear" w:color="auto" w:fill="auto"/>
          </w:tcPr>
          <w:p w14:paraId="212251CE" w14:textId="77777777" w:rsidR="001B4F6E" w:rsidRPr="003627A3" w:rsidRDefault="01178F20" w:rsidP="00E859B0">
            <w:pPr>
              <w:ind w:right="-1"/>
              <w:jc w:val="center"/>
              <w:rPr>
                <w:rFonts w:ascii="Tahoma" w:hAnsi="Tahoma"/>
                <w:sz w:val="14"/>
                <w:szCs w:val="14"/>
              </w:rPr>
            </w:pPr>
            <w:r w:rsidRPr="01178F20">
              <w:rPr>
                <w:rFonts w:ascii="Tahoma" w:hAnsi="Tahoma"/>
                <w:b/>
                <w:bCs/>
                <w:sz w:val="14"/>
                <w:szCs w:val="14"/>
              </w:rPr>
              <w:t>Descrição</w:t>
            </w:r>
          </w:p>
        </w:tc>
        <w:tc>
          <w:tcPr>
            <w:tcW w:w="1417" w:type="dxa"/>
            <w:shd w:val="clear" w:color="auto" w:fill="auto"/>
          </w:tcPr>
          <w:p w14:paraId="61C060BD" w14:textId="77777777" w:rsidR="001B4F6E" w:rsidRPr="003627A3" w:rsidRDefault="01178F20" w:rsidP="00E859B0">
            <w:pPr>
              <w:ind w:right="-1"/>
              <w:jc w:val="center"/>
              <w:rPr>
                <w:rFonts w:ascii="Tahoma" w:hAnsi="Tahoma"/>
                <w:sz w:val="14"/>
                <w:szCs w:val="14"/>
              </w:rPr>
            </w:pPr>
            <w:r w:rsidRPr="01178F20">
              <w:rPr>
                <w:rFonts w:ascii="Tahoma" w:hAnsi="Tahoma"/>
                <w:b/>
                <w:bCs/>
                <w:sz w:val="14"/>
                <w:szCs w:val="14"/>
              </w:rPr>
              <w:t>Unidade de Fornecimento (UF)</w:t>
            </w:r>
          </w:p>
        </w:tc>
        <w:tc>
          <w:tcPr>
            <w:tcW w:w="1276" w:type="dxa"/>
            <w:shd w:val="clear" w:color="auto" w:fill="auto"/>
          </w:tcPr>
          <w:p w14:paraId="21813278" w14:textId="77777777" w:rsidR="001B4F6E" w:rsidRPr="003627A3" w:rsidRDefault="01178F20" w:rsidP="00E859B0">
            <w:pPr>
              <w:ind w:right="-1"/>
              <w:jc w:val="center"/>
              <w:rPr>
                <w:rFonts w:ascii="Tahoma" w:hAnsi="Tahoma"/>
                <w:sz w:val="14"/>
                <w:szCs w:val="14"/>
              </w:rPr>
            </w:pPr>
            <w:r w:rsidRPr="01178F20">
              <w:rPr>
                <w:rFonts w:ascii="Tahoma" w:hAnsi="Tahoma"/>
                <w:b/>
                <w:bCs/>
                <w:sz w:val="14"/>
                <w:szCs w:val="14"/>
              </w:rPr>
              <w:t>Quantitativo</w:t>
            </w:r>
          </w:p>
        </w:tc>
        <w:tc>
          <w:tcPr>
            <w:tcW w:w="1559" w:type="dxa"/>
            <w:shd w:val="clear" w:color="auto" w:fill="auto"/>
          </w:tcPr>
          <w:p w14:paraId="0F38684D" w14:textId="77777777" w:rsidR="001B4F6E" w:rsidRPr="003627A3" w:rsidRDefault="001B4F6E" w:rsidP="00E859B0">
            <w:pPr>
              <w:ind w:right="-1"/>
              <w:jc w:val="center"/>
              <w:rPr>
                <w:rFonts w:ascii="Tahoma" w:hAnsi="Tahoma"/>
                <w:sz w:val="14"/>
                <w:szCs w:val="14"/>
              </w:rPr>
            </w:pPr>
            <w:r w:rsidRPr="01178F20">
              <w:rPr>
                <w:rFonts w:ascii="Tahoma" w:hAnsi="Tahoma"/>
                <w:b/>
                <w:bCs/>
                <w:snapToGrid w:val="0"/>
                <w:sz w:val="14"/>
                <w:szCs w:val="14"/>
              </w:rPr>
              <w:t>Cronograma/Prazo</w:t>
            </w:r>
          </w:p>
        </w:tc>
      </w:tr>
      <w:tr w:rsidR="001B4F6E" w:rsidRPr="003627A3" w14:paraId="0D0B940D" w14:textId="77777777" w:rsidTr="01178F20">
        <w:trPr>
          <w:trHeight w:val="205"/>
        </w:trPr>
        <w:tc>
          <w:tcPr>
            <w:tcW w:w="1588" w:type="dxa"/>
            <w:shd w:val="clear" w:color="auto" w:fill="auto"/>
          </w:tcPr>
          <w:p w14:paraId="0E27B00A" w14:textId="77777777" w:rsidR="001B4F6E" w:rsidRPr="003627A3" w:rsidRDefault="001B4F6E" w:rsidP="00E859B0">
            <w:pPr>
              <w:ind w:right="-1"/>
              <w:jc w:val="both"/>
              <w:rPr>
                <w:rFonts w:ascii="Tahoma" w:hAnsi="Tahoma"/>
                <w:sz w:val="18"/>
                <w:szCs w:val="18"/>
              </w:rPr>
            </w:pPr>
          </w:p>
        </w:tc>
        <w:tc>
          <w:tcPr>
            <w:tcW w:w="850" w:type="dxa"/>
            <w:shd w:val="clear" w:color="auto" w:fill="auto"/>
          </w:tcPr>
          <w:p w14:paraId="60061E4C" w14:textId="77777777" w:rsidR="001B4F6E" w:rsidRPr="003627A3" w:rsidRDefault="001B4F6E" w:rsidP="00E859B0">
            <w:pPr>
              <w:ind w:right="-1"/>
              <w:jc w:val="both"/>
              <w:rPr>
                <w:rFonts w:ascii="Tahoma" w:hAnsi="Tahoma"/>
                <w:color w:val="FFC000"/>
                <w:sz w:val="18"/>
                <w:szCs w:val="18"/>
              </w:rPr>
            </w:pPr>
          </w:p>
        </w:tc>
        <w:tc>
          <w:tcPr>
            <w:tcW w:w="851" w:type="dxa"/>
            <w:shd w:val="clear" w:color="auto" w:fill="auto"/>
          </w:tcPr>
          <w:p w14:paraId="44EAFD9C" w14:textId="77777777" w:rsidR="001B4F6E" w:rsidRPr="003627A3" w:rsidRDefault="001B4F6E" w:rsidP="00E859B0">
            <w:pPr>
              <w:ind w:right="-1"/>
              <w:jc w:val="both"/>
              <w:rPr>
                <w:rFonts w:ascii="Tahoma" w:hAnsi="Tahoma"/>
                <w:sz w:val="18"/>
                <w:szCs w:val="18"/>
              </w:rPr>
            </w:pPr>
          </w:p>
        </w:tc>
        <w:tc>
          <w:tcPr>
            <w:tcW w:w="1134" w:type="dxa"/>
            <w:shd w:val="clear" w:color="auto" w:fill="auto"/>
          </w:tcPr>
          <w:p w14:paraId="4B94D5A5" w14:textId="77777777" w:rsidR="001B4F6E" w:rsidRPr="003627A3" w:rsidRDefault="001B4F6E" w:rsidP="00E859B0">
            <w:pPr>
              <w:ind w:right="-1"/>
              <w:jc w:val="both"/>
              <w:rPr>
                <w:rFonts w:ascii="Tahoma" w:hAnsi="Tahoma"/>
                <w:sz w:val="18"/>
                <w:szCs w:val="18"/>
              </w:rPr>
            </w:pPr>
          </w:p>
        </w:tc>
        <w:tc>
          <w:tcPr>
            <w:tcW w:w="1417" w:type="dxa"/>
            <w:shd w:val="clear" w:color="auto" w:fill="auto"/>
          </w:tcPr>
          <w:p w14:paraId="3DEEC669" w14:textId="77777777" w:rsidR="001B4F6E" w:rsidRPr="003627A3" w:rsidRDefault="001B4F6E" w:rsidP="00E859B0">
            <w:pPr>
              <w:ind w:right="-1"/>
              <w:jc w:val="both"/>
              <w:rPr>
                <w:rFonts w:ascii="Tahoma" w:hAnsi="Tahoma"/>
                <w:sz w:val="18"/>
                <w:szCs w:val="18"/>
              </w:rPr>
            </w:pPr>
          </w:p>
        </w:tc>
        <w:tc>
          <w:tcPr>
            <w:tcW w:w="1276" w:type="dxa"/>
            <w:shd w:val="clear" w:color="auto" w:fill="auto"/>
          </w:tcPr>
          <w:p w14:paraId="3656B9AB" w14:textId="77777777" w:rsidR="001B4F6E" w:rsidRPr="003627A3" w:rsidRDefault="001B4F6E" w:rsidP="00E859B0">
            <w:pPr>
              <w:ind w:right="-1"/>
              <w:jc w:val="both"/>
              <w:rPr>
                <w:rFonts w:ascii="Tahoma" w:hAnsi="Tahoma"/>
                <w:sz w:val="18"/>
                <w:szCs w:val="18"/>
              </w:rPr>
            </w:pPr>
          </w:p>
        </w:tc>
        <w:tc>
          <w:tcPr>
            <w:tcW w:w="1559" w:type="dxa"/>
            <w:shd w:val="clear" w:color="auto" w:fill="auto"/>
          </w:tcPr>
          <w:p w14:paraId="45FB0818" w14:textId="77777777" w:rsidR="001B4F6E" w:rsidRPr="003627A3" w:rsidRDefault="001B4F6E" w:rsidP="00E859B0">
            <w:pPr>
              <w:ind w:right="-1"/>
              <w:jc w:val="both"/>
              <w:rPr>
                <w:rFonts w:ascii="Tahoma" w:hAnsi="Tahoma"/>
                <w:sz w:val="18"/>
                <w:szCs w:val="18"/>
              </w:rPr>
            </w:pPr>
          </w:p>
        </w:tc>
      </w:tr>
      <w:tr w:rsidR="001B4F6E" w:rsidRPr="003627A3" w14:paraId="049F31CB" w14:textId="77777777" w:rsidTr="01178F20">
        <w:trPr>
          <w:trHeight w:val="205"/>
        </w:trPr>
        <w:tc>
          <w:tcPr>
            <w:tcW w:w="1588" w:type="dxa"/>
            <w:shd w:val="clear" w:color="auto" w:fill="auto"/>
          </w:tcPr>
          <w:p w14:paraId="53128261" w14:textId="77777777" w:rsidR="001B4F6E" w:rsidRPr="003627A3" w:rsidRDefault="001B4F6E" w:rsidP="00E859B0">
            <w:pPr>
              <w:ind w:right="-1"/>
              <w:jc w:val="both"/>
              <w:rPr>
                <w:rFonts w:ascii="Tahoma" w:hAnsi="Tahoma"/>
                <w:sz w:val="18"/>
                <w:szCs w:val="18"/>
              </w:rPr>
            </w:pPr>
          </w:p>
        </w:tc>
        <w:tc>
          <w:tcPr>
            <w:tcW w:w="850" w:type="dxa"/>
            <w:shd w:val="clear" w:color="auto" w:fill="auto"/>
          </w:tcPr>
          <w:p w14:paraId="62486C05" w14:textId="77777777" w:rsidR="001B4F6E" w:rsidRPr="003627A3" w:rsidRDefault="001B4F6E" w:rsidP="00E859B0">
            <w:pPr>
              <w:ind w:right="-1"/>
              <w:jc w:val="both"/>
              <w:rPr>
                <w:rFonts w:ascii="Tahoma" w:hAnsi="Tahoma"/>
                <w:color w:val="FFC000"/>
                <w:sz w:val="18"/>
                <w:szCs w:val="18"/>
              </w:rPr>
            </w:pPr>
          </w:p>
        </w:tc>
        <w:tc>
          <w:tcPr>
            <w:tcW w:w="851" w:type="dxa"/>
            <w:shd w:val="clear" w:color="auto" w:fill="auto"/>
          </w:tcPr>
          <w:p w14:paraId="4101652C" w14:textId="77777777" w:rsidR="001B4F6E" w:rsidRPr="003627A3" w:rsidRDefault="001B4F6E" w:rsidP="00E859B0">
            <w:pPr>
              <w:ind w:right="-1"/>
              <w:jc w:val="both"/>
              <w:rPr>
                <w:rFonts w:ascii="Tahoma" w:hAnsi="Tahoma"/>
                <w:sz w:val="18"/>
                <w:szCs w:val="18"/>
              </w:rPr>
            </w:pPr>
          </w:p>
        </w:tc>
        <w:tc>
          <w:tcPr>
            <w:tcW w:w="1134" w:type="dxa"/>
            <w:shd w:val="clear" w:color="auto" w:fill="auto"/>
          </w:tcPr>
          <w:p w14:paraId="4B99056E" w14:textId="77777777" w:rsidR="001B4F6E" w:rsidRPr="003627A3" w:rsidRDefault="001B4F6E" w:rsidP="00E859B0">
            <w:pPr>
              <w:ind w:right="-1"/>
              <w:jc w:val="both"/>
              <w:rPr>
                <w:rFonts w:ascii="Tahoma" w:hAnsi="Tahoma"/>
                <w:sz w:val="18"/>
                <w:szCs w:val="18"/>
              </w:rPr>
            </w:pPr>
          </w:p>
        </w:tc>
        <w:tc>
          <w:tcPr>
            <w:tcW w:w="1417" w:type="dxa"/>
            <w:shd w:val="clear" w:color="auto" w:fill="auto"/>
          </w:tcPr>
          <w:p w14:paraId="1299C43A" w14:textId="77777777" w:rsidR="001B4F6E" w:rsidRPr="003627A3" w:rsidRDefault="001B4F6E" w:rsidP="00E859B0">
            <w:pPr>
              <w:ind w:right="-1"/>
              <w:jc w:val="both"/>
              <w:rPr>
                <w:rFonts w:ascii="Tahoma" w:hAnsi="Tahoma"/>
                <w:sz w:val="18"/>
                <w:szCs w:val="18"/>
              </w:rPr>
            </w:pPr>
          </w:p>
        </w:tc>
        <w:tc>
          <w:tcPr>
            <w:tcW w:w="1276" w:type="dxa"/>
            <w:shd w:val="clear" w:color="auto" w:fill="auto"/>
          </w:tcPr>
          <w:p w14:paraId="4DDBEF00" w14:textId="77777777" w:rsidR="001B4F6E" w:rsidRPr="003627A3" w:rsidRDefault="001B4F6E" w:rsidP="00E859B0">
            <w:pPr>
              <w:ind w:right="-1"/>
              <w:jc w:val="both"/>
              <w:rPr>
                <w:rFonts w:ascii="Tahoma" w:hAnsi="Tahoma"/>
                <w:sz w:val="18"/>
                <w:szCs w:val="18"/>
              </w:rPr>
            </w:pPr>
          </w:p>
        </w:tc>
        <w:tc>
          <w:tcPr>
            <w:tcW w:w="1559" w:type="dxa"/>
            <w:shd w:val="clear" w:color="auto" w:fill="auto"/>
          </w:tcPr>
          <w:p w14:paraId="3461D779" w14:textId="77777777" w:rsidR="001B4F6E" w:rsidRPr="003627A3" w:rsidRDefault="001B4F6E" w:rsidP="00E859B0">
            <w:pPr>
              <w:ind w:right="-1"/>
              <w:jc w:val="both"/>
              <w:rPr>
                <w:rFonts w:ascii="Tahoma" w:hAnsi="Tahoma"/>
                <w:sz w:val="18"/>
                <w:szCs w:val="18"/>
              </w:rPr>
            </w:pPr>
          </w:p>
        </w:tc>
      </w:tr>
      <w:tr w:rsidR="001B4F6E" w:rsidRPr="003627A3" w14:paraId="3CF2D8B6" w14:textId="77777777" w:rsidTr="01178F20">
        <w:trPr>
          <w:trHeight w:val="200"/>
        </w:trPr>
        <w:tc>
          <w:tcPr>
            <w:tcW w:w="1588" w:type="dxa"/>
            <w:shd w:val="clear" w:color="auto" w:fill="auto"/>
          </w:tcPr>
          <w:p w14:paraId="0FB78278" w14:textId="77777777" w:rsidR="001B4F6E" w:rsidRPr="003627A3" w:rsidRDefault="001B4F6E" w:rsidP="00E859B0">
            <w:pPr>
              <w:ind w:right="-1"/>
              <w:jc w:val="both"/>
              <w:rPr>
                <w:rFonts w:ascii="Tahoma" w:hAnsi="Tahoma"/>
                <w:sz w:val="18"/>
                <w:szCs w:val="18"/>
              </w:rPr>
            </w:pPr>
          </w:p>
        </w:tc>
        <w:tc>
          <w:tcPr>
            <w:tcW w:w="850" w:type="dxa"/>
            <w:shd w:val="clear" w:color="auto" w:fill="auto"/>
          </w:tcPr>
          <w:p w14:paraId="1FC39945" w14:textId="77777777" w:rsidR="001B4F6E" w:rsidRPr="003627A3" w:rsidRDefault="001B4F6E" w:rsidP="00E859B0">
            <w:pPr>
              <w:ind w:right="-1"/>
              <w:jc w:val="both"/>
              <w:rPr>
                <w:rFonts w:ascii="Tahoma" w:hAnsi="Tahoma"/>
                <w:color w:val="FFC000"/>
                <w:sz w:val="18"/>
                <w:szCs w:val="18"/>
              </w:rPr>
            </w:pPr>
          </w:p>
        </w:tc>
        <w:tc>
          <w:tcPr>
            <w:tcW w:w="851" w:type="dxa"/>
            <w:shd w:val="clear" w:color="auto" w:fill="auto"/>
          </w:tcPr>
          <w:p w14:paraId="0562CB0E" w14:textId="77777777" w:rsidR="001B4F6E" w:rsidRPr="003627A3" w:rsidRDefault="001B4F6E" w:rsidP="00E859B0">
            <w:pPr>
              <w:ind w:right="-1"/>
              <w:jc w:val="both"/>
              <w:rPr>
                <w:rFonts w:ascii="Tahoma" w:hAnsi="Tahoma"/>
                <w:sz w:val="18"/>
                <w:szCs w:val="18"/>
              </w:rPr>
            </w:pPr>
          </w:p>
        </w:tc>
        <w:tc>
          <w:tcPr>
            <w:tcW w:w="1134" w:type="dxa"/>
            <w:shd w:val="clear" w:color="auto" w:fill="auto"/>
          </w:tcPr>
          <w:p w14:paraId="34CE0A41" w14:textId="77777777" w:rsidR="001B4F6E" w:rsidRPr="003627A3" w:rsidRDefault="001B4F6E" w:rsidP="00E859B0">
            <w:pPr>
              <w:ind w:right="-1"/>
              <w:jc w:val="both"/>
              <w:rPr>
                <w:rFonts w:ascii="Tahoma" w:hAnsi="Tahoma"/>
                <w:sz w:val="18"/>
                <w:szCs w:val="18"/>
              </w:rPr>
            </w:pPr>
          </w:p>
        </w:tc>
        <w:tc>
          <w:tcPr>
            <w:tcW w:w="1417" w:type="dxa"/>
            <w:shd w:val="clear" w:color="auto" w:fill="auto"/>
          </w:tcPr>
          <w:p w14:paraId="62EBF3C5" w14:textId="77777777" w:rsidR="001B4F6E" w:rsidRPr="003627A3" w:rsidRDefault="001B4F6E" w:rsidP="00E859B0">
            <w:pPr>
              <w:ind w:right="-1"/>
              <w:jc w:val="both"/>
              <w:rPr>
                <w:rFonts w:ascii="Tahoma" w:hAnsi="Tahoma"/>
                <w:sz w:val="18"/>
                <w:szCs w:val="18"/>
              </w:rPr>
            </w:pPr>
          </w:p>
        </w:tc>
        <w:tc>
          <w:tcPr>
            <w:tcW w:w="1276" w:type="dxa"/>
            <w:shd w:val="clear" w:color="auto" w:fill="auto"/>
          </w:tcPr>
          <w:p w14:paraId="6D98A12B" w14:textId="77777777" w:rsidR="001B4F6E" w:rsidRPr="003627A3" w:rsidRDefault="001B4F6E" w:rsidP="00E859B0">
            <w:pPr>
              <w:ind w:right="-1"/>
              <w:jc w:val="both"/>
              <w:rPr>
                <w:rFonts w:ascii="Tahoma" w:hAnsi="Tahoma"/>
                <w:sz w:val="18"/>
                <w:szCs w:val="18"/>
              </w:rPr>
            </w:pPr>
          </w:p>
        </w:tc>
        <w:tc>
          <w:tcPr>
            <w:tcW w:w="1559" w:type="dxa"/>
            <w:shd w:val="clear" w:color="auto" w:fill="auto"/>
          </w:tcPr>
          <w:p w14:paraId="2946DB82" w14:textId="77777777" w:rsidR="001B4F6E" w:rsidRPr="003627A3" w:rsidRDefault="001B4F6E" w:rsidP="00E859B0">
            <w:pPr>
              <w:ind w:right="-1"/>
              <w:jc w:val="both"/>
              <w:rPr>
                <w:rFonts w:ascii="Tahoma" w:hAnsi="Tahoma"/>
                <w:sz w:val="18"/>
                <w:szCs w:val="18"/>
              </w:rPr>
            </w:pPr>
          </w:p>
        </w:tc>
      </w:tr>
    </w:tbl>
    <w:p w14:paraId="30C97059" w14:textId="77777777" w:rsidR="002D6289" w:rsidRPr="00CF5BF2" w:rsidRDefault="01178F20" w:rsidP="01178F20">
      <w:pPr>
        <w:ind w:left="993" w:right="-1"/>
        <w:jc w:val="both"/>
        <w:rPr>
          <w:rFonts w:ascii="Tahoma" w:hAnsi="Tahoma"/>
          <w:b/>
          <w:bCs/>
          <w:sz w:val="14"/>
          <w:szCs w:val="14"/>
        </w:rPr>
      </w:pPr>
      <w:r w:rsidRPr="01178F20">
        <w:rPr>
          <w:rFonts w:ascii="Tahoma" w:hAnsi="Tahoma"/>
          <w:b/>
          <w:bCs/>
          <w:sz w:val="14"/>
          <w:szCs w:val="14"/>
        </w:rPr>
        <w:t>Notas:</w:t>
      </w:r>
    </w:p>
    <w:p w14:paraId="03544B16" w14:textId="77777777" w:rsidR="002D6289" w:rsidRPr="00CF5BF2" w:rsidRDefault="01178F20" w:rsidP="01178F20">
      <w:pPr>
        <w:ind w:left="993" w:right="-1"/>
        <w:jc w:val="both"/>
        <w:rPr>
          <w:rFonts w:ascii="Tahoma" w:hAnsi="Tahoma"/>
          <w:b/>
          <w:bCs/>
          <w:sz w:val="14"/>
          <w:szCs w:val="14"/>
        </w:rPr>
      </w:pPr>
      <w:r w:rsidRPr="01178F20">
        <w:rPr>
          <w:rFonts w:ascii="Tahoma" w:hAnsi="Tahoma"/>
          <w:b/>
          <w:bCs/>
          <w:sz w:val="14"/>
          <w:szCs w:val="14"/>
        </w:rPr>
        <w:t>1. Nas licitações restritas a Microempresa e Empresa de Pequeno Porte, deve ser assinalada em cada item/lote “Participação exclusiva”.</w:t>
      </w:r>
    </w:p>
    <w:p w14:paraId="3B991E9B" w14:textId="77777777" w:rsidR="002D6289" w:rsidRPr="00CF5BF2" w:rsidRDefault="01178F20" w:rsidP="01178F20">
      <w:pPr>
        <w:ind w:left="993" w:right="-1"/>
        <w:jc w:val="both"/>
        <w:rPr>
          <w:rFonts w:ascii="Tahoma" w:hAnsi="Tahoma"/>
          <w:b/>
          <w:bCs/>
          <w:sz w:val="14"/>
          <w:szCs w:val="14"/>
        </w:rPr>
      </w:pPr>
      <w:r w:rsidRPr="01178F20">
        <w:rPr>
          <w:rFonts w:ascii="Tahoma" w:hAnsi="Tahoma"/>
          <w:b/>
          <w:bCs/>
          <w:sz w:val="14"/>
          <w:szCs w:val="14"/>
        </w:rPr>
        <w:t>2. Nas licitações de ampla participação, deve ser assinalada em cada item/lote “Participação ampla”.</w:t>
      </w:r>
    </w:p>
    <w:p w14:paraId="3AC776E0" w14:textId="77777777" w:rsidR="00F0369B" w:rsidRPr="00CF5BF2" w:rsidRDefault="01178F20" w:rsidP="01178F20">
      <w:pPr>
        <w:ind w:left="993" w:right="-1"/>
        <w:jc w:val="both"/>
        <w:rPr>
          <w:rFonts w:ascii="Tahoma" w:hAnsi="Tahoma"/>
          <w:b/>
          <w:bCs/>
          <w:sz w:val="14"/>
          <w:szCs w:val="14"/>
        </w:rPr>
      </w:pPr>
      <w:r w:rsidRPr="01178F20">
        <w:rPr>
          <w:rFonts w:ascii="Tahoma" w:hAnsi="Tahoma"/>
          <w:b/>
          <w:bCs/>
          <w:sz w:val="14"/>
          <w:szCs w:val="14"/>
        </w:rPr>
        <w:t>3. Nas licitações híbridas, deverá ser indicado, em cada lote/item, a “Participação ampla” ou “Participação exclusiva”, conforme o caso (art. 48, inciso III, da Lei Complementar no 123/06)].</w:t>
      </w:r>
    </w:p>
    <w:p w14:paraId="5997CC1D" w14:textId="77777777" w:rsidR="002D6289" w:rsidRPr="003627A3" w:rsidRDefault="002D6289" w:rsidP="00A4310A">
      <w:pPr>
        <w:ind w:left="567" w:right="-1"/>
        <w:jc w:val="both"/>
        <w:rPr>
          <w:rFonts w:ascii="Tahoma" w:hAnsi="Tahoma"/>
          <w:sz w:val="18"/>
          <w:szCs w:val="18"/>
        </w:rPr>
      </w:pPr>
    </w:p>
    <w:p w14:paraId="68872979" w14:textId="2FBE7904" w:rsidR="00D34047" w:rsidRDefault="01178F20" w:rsidP="00D34047">
      <w:pPr>
        <w:pStyle w:val="Nivel2"/>
        <w:numPr>
          <w:ilvl w:val="0"/>
          <w:numId w:val="0"/>
        </w:numPr>
        <w:spacing w:before="0" w:after="0" w:line="240" w:lineRule="auto"/>
        <w:ind w:left="1276" w:right="-1"/>
        <w:rPr>
          <w:rFonts w:ascii="Tahoma" w:hAnsi="Tahoma" w:cs="Tahoma"/>
          <w:color w:val="auto"/>
          <w:sz w:val="18"/>
          <w:szCs w:val="18"/>
        </w:rPr>
      </w:pPr>
      <w:r w:rsidRPr="01178F20">
        <w:rPr>
          <w:rFonts w:ascii="Tahoma" w:hAnsi="Tahoma" w:cs="Tahoma"/>
          <w:color w:val="auto"/>
          <w:sz w:val="18"/>
          <w:szCs w:val="18"/>
        </w:rPr>
        <w:t xml:space="preserve">1.1.1 </w:t>
      </w:r>
      <w:bookmarkStart w:id="1" w:name="_Hlk169619713"/>
      <w:r w:rsidRPr="01178F20">
        <w:rPr>
          <w:rFonts w:ascii="Tahoma" w:hAnsi="Tahoma" w:cs="Tahoma"/>
          <w:color w:val="auto"/>
          <w:sz w:val="18"/>
          <w:szCs w:val="18"/>
        </w:rPr>
        <w:t>As especificações para a prestação do serviço constam do anexo integrante deste Termo de Referência</w:t>
      </w:r>
      <w:bookmarkEnd w:id="1"/>
      <w:r w:rsidR="004275BC">
        <w:rPr>
          <w:rFonts w:ascii="Tahoma" w:hAnsi="Tahoma" w:cs="Tahoma"/>
          <w:color w:val="auto"/>
          <w:sz w:val="18"/>
          <w:szCs w:val="18"/>
        </w:rPr>
        <w:t>.</w:t>
      </w:r>
    </w:p>
    <w:p w14:paraId="4B24EE91" w14:textId="77777777" w:rsidR="004275BC" w:rsidRDefault="004275BC" w:rsidP="004337E3">
      <w:pPr>
        <w:ind w:left="1276" w:right="-1"/>
        <w:jc w:val="both"/>
        <w:rPr>
          <w:rFonts w:ascii="Tahoma" w:hAnsi="Tahoma"/>
          <w:sz w:val="18"/>
          <w:szCs w:val="18"/>
        </w:rPr>
      </w:pPr>
    </w:p>
    <w:p w14:paraId="0EC13A4E" w14:textId="67232A91" w:rsidR="004337E3" w:rsidRPr="00DA3530" w:rsidRDefault="01178F20" w:rsidP="004337E3">
      <w:pPr>
        <w:ind w:left="1276" w:right="-1"/>
        <w:jc w:val="both"/>
        <w:rPr>
          <w:rFonts w:ascii="Tahoma" w:hAnsi="Tahoma"/>
          <w:sz w:val="18"/>
          <w:szCs w:val="18"/>
        </w:rPr>
      </w:pPr>
      <w:r w:rsidRPr="00DA3530">
        <w:rPr>
          <w:rFonts w:ascii="Tahoma" w:hAnsi="Tahoma"/>
          <w:sz w:val="18"/>
          <w:szCs w:val="18"/>
        </w:rPr>
        <w:t xml:space="preserve">1.1.2 Nessa contratação </w:t>
      </w:r>
      <w:r w:rsidRPr="00DA3530">
        <w:rPr>
          <w:rFonts w:ascii="Tahoma" w:hAnsi="Tahoma"/>
          <w:b/>
          <w:bCs/>
          <w:sz w:val="18"/>
          <w:szCs w:val="18"/>
        </w:rPr>
        <w:t>não</w:t>
      </w:r>
      <w:r w:rsidRPr="00DA3530">
        <w:rPr>
          <w:rFonts w:ascii="Tahoma" w:hAnsi="Tahoma"/>
          <w:sz w:val="18"/>
          <w:szCs w:val="18"/>
        </w:rPr>
        <w:t xml:space="preserve"> será exigida da contratada a realização de transição contratual com transferência de conhecimento, tecnologia e técnicas empregadas.</w:t>
      </w:r>
    </w:p>
    <w:p w14:paraId="1F72F646" w14:textId="77777777" w:rsidR="004337E3" w:rsidRPr="00DA3530" w:rsidRDefault="004337E3" w:rsidP="01178F20">
      <w:pPr>
        <w:pStyle w:val="Nivel2"/>
        <w:numPr>
          <w:ilvl w:val="0"/>
          <w:numId w:val="0"/>
        </w:numPr>
        <w:spacing w:before="0" w:after="0" w:line="240" w:lineRule="auto"/>
        <w:ind w:left="1276" w:right="-1"/>
        <w:rPr>
          <w:rFonts w:ascii="Tahoma" w:hAnsi="Tahoma" w:cs="Tahoma"/>
          <w:b/>
          <w:bCs/>
          <w:color w:val="auto"/>
          <w:sz w:val="14"/>
          <w:szCs w:val="14"/>
        </w:rPr>
      </w:pPr>
    </w:p>
    <w:p w14:paraId="7E5CB28A" w14:textId="77777777" w:rsidR="004275BC" w:rsidRPr="005F49A4" w:rsidRDefault="01178F20" w:rsidP="004275BC">
      <w:pPr>
        <w:pStyle w:val="Nivel2"/>
        <w:numPr>
          <w:ilvl w:val="0"/>
          <w:numId w:val="0"/>
        </w:numPr>
        <w:spacing w:before="0" w:after="0" w:line="240" w:lineRule="auto"/>
        <w:ind w:left="851" w:right="-1"/>
        <w:rPr>
          <w:rFonts w:ascii="Tahoma" w:hAnsi="Tahoma" w:cs="Tahoma"/>
          <w:color w:val="auto"/>
          <w:sz w:val="18"/>
          <w:szCs w:val="18"/>
        </w:rPr>
      </w:pPr>
      <w:r w:rsidRPr="00DA3530">
        <w:rPr>
          <w:rFonts w:ascii="Tahoma" w:hAnsi="Tahoma" w:cs="Tahoma"/>
          <w:color w:val="auto"/>
          <w:sz w:val="18"/>
          <w:szCs w:val="18"/>
        </w:rPr>
        <w:t xml:space="preserve">1.2 </w:t>
      </w:r>
      <w:r w:rsidR="004275BC" w:rsidRPr="005F49A4">
        <w:rPr>
          <w:rFonts w:ascii="Tahoma" w:hAnsi="Tahoma" w:cs="Tahoma"/>
          <w:color w:val="auto"/>
          <w:sz w:val="18"/>
          <w:szCs w:val="18"/>
        </w:rPr>
        <w:t>O prazo de vigência da contratação é de:</w:t>
      </w:r>
    </w:p>
    <w:p w14:paraId="453A5C28" w14:textId="6BAFA3F0" w:rsidR="004275BC" w:rsidRPr="00A35CEE" w:rsidRDefault="004275BC" w:rsidP="004275BC">
      <w:pPr>
        <w:pStyle w:val="Nivel2"/>
        <w:numPr>
          <w:ilvl w:val="0"/>
          <w:numId w:val="0"/>
        </w:numPr>
        <w:spacing w:before="0" w:after="0" w:line="240" w:lineRule="auto"/>
        <w:ind w:left="1134" w:right="-1"/>
        <w:rPr>
          <w:rFonts w:ascii="Tahoma" w:hAnsi="Tahoma" w:cs="Tahoma"/>
          <w:color w:val="FF0000"/>
          <w:sz w:val="18"/>
          <w:szCs w:val="18"/>
        </w:rPr>
      </w:pPr>
      <w:bookmarkStart w:id="2" w:name="_Hlk180762055"/>
      <w:r w:rsidRPr="00A35CEE">
        <w:rPr>
          <w:rFonts w:ascii="Tahoma" w:hAnsi="Tahoma" w:cs="Tahoma"/>
          <w:color w:val="FF0000"/>
          <w:sz w:val="18"/>
          <w:szCs w:val="18"/>
        </w:rPr>
        <w:t xml:space="preserve">(   ) ______ meses, </w:t>
      </w:r>
      <w:r w:rsidR="00C36C9E" w:rsidRPr="00A35CEE">
        <w:rPr>
          <w:rFonts w:ascii="Tahoma" w:hAnsi="Tahoma" w:cs="Tahoma"/>
          <w:color w:val="FF0000"/>
          <w:sz w:val="18"/>
          <w:szCs w:val="18"/>
        </w:rPr>
        <w:t xml:space="preserve">a contar da data (  ) da assinatura do Contrato (  ) da subscrição da Autorização de Prestação de Serviços – APS, </w:t>
      </w:r>
      <w:r w:rsidRPr="00A35CEE">
        <w:rPr>
          <w:rFonts w:ascii="Tahoma" w:hAnsi="Tahoma" w:cs="Tahoma"/>
          <w:bCs/>
          <w:color w:val="FF0000"/>
          <w:sz w:val="18"/>
          <w:szCs w:val="18"/>
        </w:rPr>
        <w:t xml:space="preserve">podendo ser prorrogado, desde que o prazo total do contrato não ultrapasse 1 (um) ano, </w:t>
      </w:r>
      <w:r w:rsidRPr="00A35CEE">
        <w:rPr>
          <w:rFonts w:ascii="Tahoma" w:hAnsi="Tahoma" w:cs="Tahoma"/>
          <w:color w:val="FF0000"/>
          <w:sz w:val="18"/>
          <w:szCs w:val="18"/>
        </w:rPr>
        <w:t>observado o inc. VIII do art. 75 da Lei Federal n° 14.133, de 2021, ou, se for o caso, até a conclusão do processo licitatório, o que ocorrer primeiro. [</w:t>
      </w:r>
      <w:r w:rsidRPr="00A35CEE">
        <w:rPr>
          <w:rFonts w:ascii="Tahoma" w:hAnsi="Tahoma" w:cs="Tahoma"/>
          <w:i/>
          <w:color w:val="FF0000"/>
          <w:sz w:val="18"/>
          <w:szCs w:val="18"/>
        </w:rPr>
        <w:t>Contratação emergencial</w:t>
      </w:r>
      <w:r w:rsidRPr="00A35CEE">
        <w:rPr>
          <w:rFonts w:ascii="Tahoma" w:hAnsi="Tahoma" w:cs="Tahoma"/>
          <w:color w:val="FF0000"/>
          <w:sz w:val="18"/>
          <w:szCs w:val="18"/>
        </w:rPr>
        <w:t>]</w:t>
      </w:r>
    </w:p>
    <w:p w14:paraId="6AEE4677" w14:textId="77777777" w:rsidR="004275BC" w:rsidRPr="00A35CEE" w:rsidRDefault="004275BC" w:rsidP="004275BC">
      <w:pPr>
        <w:pStyle w:val="Nivel2"/>
        <w:numPr>
          <w:ilvl w:val="0"/>
          <w:numId w:val="0"/>
        </w:numPr>
        <w:spacing w:before="0" w:after="0" w:line="240" w:lineRule="auto"/>
        <w:ind w:left="1134" w:right="-1"/>
        <w:rPr>
          <w:rFonts w:ascii="Tahoma" w:hAnsi="Tahoma" w:cs="Tahoma"/>
          <w:color w:val="FF0000"/>
          <w:sz w:val="18"/>
          <w:szCs w:val="18"/>
        </w:rPr>
      </w:pPr>
    </w:p>
    <w:p w14:paraId="52123E90" w14:textId="77777777" w:rsidR="004275BC" w:rsidRPr="00A35CEE" w:rsidRDefault="004275BC" w:rsidP="004275BC">
      <w:pPr>
        <w:pStyle w:val="Nivel2"/>
        <w:numPr>
          <w:ilvl w:val="0"/>
          <w:numId w:val="0"/>
        </w:numPr>
        <w:spacing w:before="0" w:after="0" w:line="240" w:lineRule="auto"/>
        <w:ind w:left="1134" w:right="-1"/>
        <w:rPr>
          <w:rFonts w:ascii="Tahoma" w:hAnsi="Tahoma" w:cs="Tahoma"/>
          <w:color w:val="FF0000"/>
          <w:sz w:val="18"/>
          <w:szCs w:val="18"/>
        </w:rPr>
      </w:pPr>
      <w:r w:rsidRPr="00A35CEE">
        <w:rPr>
          <w:rFonts w:ascii="Tahoma" w:hAnsi="Tahoma" w:cs="Tahoma"/>
          <w:color w:val="FF0000"/>
          <w:sz w:val="18"/>
          <w:szCs w:val="18"/>
        </w:rPr>
        <w:t>(    ) ______ (máximo de 12 meses), a contar da data (  ) da assinatura do Contrato (  ) da subscrição da Autorização de Prestação de Serviços – APS, prorrogável até atingir o limite de 10 anos, na forma dos artigos 106 e 107 da Lei Federal n° 14.133, de 2021. [</w:t>
      </w:r>
      <w:r w:rsidRPr="00A35CEE">
        <w:rPr>
          <w:rFonts w:ascii="Tahoma" w:hAnsi="Tahoma" w:cs="Tahoma"/>
          <w:i/>
          <w:color w:val="FF0000"/>
          <w:sz w:val="18"/>
          <w:szCs w:val="18"/>
        </w:rPr>
        <w:t>Contratação não emergencial</w:t>
      </w:r>
      <w:r w:rsidRPr="00A35CEE">
        <w:rPr>
          <w:rFonts w:ascii="Tahoma" w:hAnsi="Tahoma" w:cs="Tahoma"/>
          <w:color w:val="FF0000"/>
          <w:sz w:val="18"/>
          <w:szCs w:val="18"/>
        </w:rPr>
        <w:t>]</w:t>
      </w:r>
    </w:p>
    <w:bookmarkEnd w:id="2"/>
    <w:p w14:paraId="5043CB0F" w14:textId="77777777" w:rsidR="00973E1D" w:rsidRDefault="00973E1D" w:rsidP="00973E1D">
      <w:pPr>
        <w:pStyle w:val="Nivel2"/>
        <w:numPr>
          <w:ilvl w:val="0"/>
          <w:numId w:val="0"/>
        </w:numPr>
        <w:spacing w:before="0" w:after="0" w:line="240" w:lineRule="auto"/>
        <w:ind w:left="851" w:right="-1"/>
        <w:rPr>
          <w:rFonts w:ascii="Tahoma" w:hAnsi="Tahoma" w:cs="Tahoma"/>
          <w:color w:val="00B0F0"/>
          <w:sz w:val="18"/>
          <w:szCs w:val="18"/>
        </w:rPr>
      </w:pPr>
    </w:p>
    <w:p w14:paraId="7FD0CDD0" w14:textId="77777777" w:rsidR="006D5FA5" w:rsidRPr="003627A3" w:rsidRDefault="01178F20" w:rsidP="00A4310A">
      <w:pPr>
        <w:pStyle w:val="Nivel2"/>
        <w:numPr>
          <w:ilvl w:val="0"/>
          <w:numId w:val="0"/>
        </w:numPr>
        <w:spacing w:before="0" w:after="0" w:line="240" w:lineRule="auto"/>
        <w:ind w:left="851" w:right="-1"/>
        <w:rPr>
          <w:rFonts w:ascii="Tahoma" w:hAnsi="Tahoma" w:cs="Tahoma"/>
          <w:sz w:val="18"/>
          <w:szCs w:val="18"/>
        </w:rPr>
      </w:pPr>
      <w:r w:rsidRPr="01178F20">
        <w:rPr>
          <w:rFonts w:ascii="Tahoma" w:hAnsi="Tahoma" w:cs="Tahoma"/>
          <w:color w:val="auto"/>
          <w:sz w:val="18"/>
          <w:szCs w:val="18"/>
        </w:rPr>
        <w:t>1.3 O</w:t>
      </w:r>
      <w:r w:rsidRPr="01178F20">
        <w:rPr>
          <w:rFonts w:ascii="Tahoma" w:hAnsi="Tahoma" w:cs="Tahoma"/>
          <w:sz w:val="18"/>
          <w:szCs w:val="18"/>
        </w:rPr>
        <w:t xml:space="preserve"> contrat</w:t>
      </w:r>
      <w:r w:rsidRPr="01178F20">
        <w:rPr>
          <w:rFonts w:ascii="Tahoma" w:hAnsi="Tahoma" w:cs="Tahoma"/>
          <w:color w:val="auto"/>
          <w:sz w:val="18"/>
          <w:szCs w:val="18"/>
        </w:rPr>
        <w:t>o apresenta maior detalhamento das regras que serão aplicadas ao prazo de vigência da contrataçã</w:t>
      </w:r>
      <w:r w:rsidRPr="01178F20">
        <w:rPr>
          <w:rFonts w:ascii="Tahoma" w:hAnsi="Tahoma" w:cs="Tahoma"/>
          <w:sz w:val="18"/>
          <w:szCs w:val="18"/>
        </w:rPr>
        <w:t>o.</w:t>
      </w:r>
    </w:p>
    <w:p w14:paraId="07459315" w14:textId="77777777" w:rsidR="00226A0E" w:rsidRPr="003627A3" w:rsidRDefault="00226A0E" w:rsidP="01178F20">
      <w:pPr>
        <w:ind w:left="567" w:right="-1"/>
        <w:jc w:val="both"/>
        <w:rPr>
          <w:rFonts w:ascii="Tahoma" w:hAnsi="Tahoma"/>
          <w:b/>
          <w:bCs/>
          <w:sz w:val="18"/>
          <w:szCs w:val="18"/>
        </w:rPr>
      </w:pPr>
    </w:p>
    <w:p w14:paraId="5434A668" w14:textId="77777777" w:rsidR="008C4B30" w:rsidRPr="004F4171" w:rsidRDefault="01178F20" w:rsidP="01178F20">
      <w:pPr>
        <w:ind w:left="567" w:right="-1"/>
        <w:jc w:val="both"/>
        <w:rPr>
          <w:rFonts w:ascii="Tahoma" w:hAnsi="Tahoma"/>
          <w:b/>
          <w:bCs/>
          <w:sz w:val="18"/>
          <w:szCs w:val="18"/>
        </w:rPr>
      </w:pPr>
      <w:r w:rsidRPr="01178F20">
        <w:rPr>
          <w:rFonts w:ascii="Tahoma" w:hAnsi="Tahoma"/>
          <w:b/>
          <w:bCs/>
          <w:sz w:val="18"/>
          <w:szCs w:val="18"/>
        </w:rPr>
        <w:t>2. FUNDAMENTAÇÃO E DESCRIÇÃO DA NECESSIDADE DA CONTRATAÇÃO</w:t>
      </w:r>
    </w:p>
    <w:p w14:paraId="0BB1FE1F" w14:textId="77777777" w:rsidR="00412470" w:rsidRDefault="00412470" w:rsidP="00412470">
      <w:pPr>
        <w:pStyle w:val="Textodecomentrio"/>
        <w:ind w:left="851" w:right="-1"/>
        <w:jc w:val="both"/>
        <w:rPr>
          <w:rFonts w:ascii="Tahoma" w:hAnsi="Tahoma"/>
          <w:bCs/>
          <w:color w:val="00B050"/>
          <w:sz w:val="18"/>
          <w:szCs w:val="18"/>
        </w:rPr>
      </w:pPr>
    </w:p>
    <w:p w14:paraId="7B3B5BC7" w14:textId="04AD696C" w:rsidR="00412470" w:rsidRPr="000D2F50" w:rsidRDefault="00412470" w:rsidP="00412470">
      <w:pPr>
        <w:pStyle w:val="Textodecomentrio"/>
        <w:ind w:left="851" w:right="-1"/>
        <w:jc w:val="both"/>
        <w:rPr>
          <w:rFonts w:ascii="Tahoma" w:hAnsi="Tahoma"/>
          <w:bCs/>
          <w:sz w:val="18"/>
          <w:szCs w:val="18"/>
        </w:rPr>
      </w:pPr>
      <w:r w:rsidRPr="000D2F50">
        <w:rPr>
          <w:rFonts w:ascii="Tahoma" w:hAnsi="Tahoma"/>
          <w:bCs/>
          <w:sz w:val="18"/>
          <w:szCs w:val="18"/>
        </w:rPr>
        <w:t>2.1 Considerando a necessidade da Administração Pública de contratação de Impressão Corporativa, para a realização de suas atividades, com fulcro no disposto na Lei Federal nº 14.133/2021, na Lei Estadual nº 14.634/2023, no Decreto Estadual nº 22.598/2024, na Instrução Normativa nº 003/2024 e demais normativos, deflagramos o presente processo, visando à referida contratação. </w:t>
      </w:r>
    </w:p>
    <w:p w14:paraId="4B92AEAE" w14:textId="77777777" w:rsidR="00412470" w:rsidRPr="000D2F50" w:rsidRDefault="00412470" w:rsidP="00412470">
      <w:pPr>
        <w:pStyle w:val="Textodecomentrio"/>
        <w:ind w:left="851" w:right="-1"/>
        <w:jc w:val="both"/>
        <w:rPr>
          <w:rFonts w:ascii="Tahoma" w:hAnsi="Tahoma"/>
          <w:bCs/>
          <w:sz w:val="18"/>
          <w:szCs w:val="18"/>
        </w:rPr>
      </w:pPr>
      <w:r w:rsidRPr="000D2F50">
        <w:rPr>
          <w:rFonts w:ascii="Tahoma" w:hAnsi="Tahoma"/>
          <w:bCs/>
          <w:sz w:val="18"/>
          <w:szCs w:val="18"/>
        </w:rPr>
        <w:t>O Serviço de impressão corporativa é essencial para a Administração Pública, considerando a necessidade de operacionalização das atividades administrativas. A sua descontinuidade influenciará no funcionamento das atividades técnico-administrativas desta Unidade.</w:t>
      </w:r>
    </w:p>
    <w:p w14:paraId="46C5252B" w14:textId="18CA75FB" w:rsidR="00412470" w:rsidRPr="000D2F50" w:rsidRDefault="00412470" w:rsidP="00412470">
      <w:pPr>
        <w:pStyle w:val="Textodecomentrio"/>
        <w:ind w:left="851" w:right="-1"/>
        <w:rPr>
          <w:rFonts w:ascii="Tahoma" w:hAnsi="Tahoma"/>
          <w:bCs/>
          <w:sz w:val="14"/>
          <w:szCs w:val="18"/>
        </w:rPr>
      </w:pPr>
      <w:r w:rsidRPr="000D2F50">
        <w:rPr>
          <w:rFonts w:ascii="Tahoma" w:hAnsi="Tahoma"/>
          <w:b/>
          <w:bCs/>
          <w:sz w:val="14"/>
          <w:szCs w:val="18"/>
        </w:rPr>
        <w:t>Nota: A Contratante deve complementar informando a sua necessidade específica.</w:t>
      </w:r>
    </w:p>
    <w:p w14:paraId="466EB358" w14:textId="77777777" w:rsidR="00412470" w:rsidRPr="000D2F50" w:rsidRDefault="00412470" w:rsidP="00412470">
      <w:pPr>
        <w:pStyle w:val="Textodecomentrio"/>
        <w:ind w:left="851" w:right="-1"/>
        <w:jc w:val="both"/>
        <w:rPr>
          <w:rFonts w:ascii="Tahoma" w:hAnsi="Tahoma"/>
          <w:bCs/>
          <w:sz w:val="18"/>
          <w:szCs w:val="18"/>
        </w:rPr>
      </w:pPr>
    </w:p>
    <w:p w14:paraId="706047FF" w14:textId="25BD27A9" w:rsidR="00412470" w:rsidRPr="000D2F50" w:rsidRDefault="00412470" w:rsidP="00412470">
      <w:pPr>
        <w:pStyle w:val="Textodecomentrio"/>
        <w:ind w:left="851" w:right="-1"/>
        <w:jc w:val="both"/>
        <w:rPr>
          <w:rFonts w:ascii="Tahoma" w:hAnsi="Tahoma"/>
          <w:bCs/>
          <w:sz w:val="18"/>
          <w:szCs w:val="18"/>
        </w:rPr>
      </w:pPr>
      <w:r w:rsidRPr="000D2F50">
        <w:rPr>
          <w:rFonts w:ascii="Tahoma" w:hAnsi="Tahoma"/>
          <w:bCs/>
          <w:sz w:val="18"/>
          <w:szCs w:val="18"/>
        </w:rPr>
        <w:t xml:space="preserve">2.2 O serviço de Impressão Corporativa se caracteriza como Serviço Comum, pela ausência de complexidade, haja vista a possibilidade de definição em edital de padrões de desempenho e qualidade de forma objetiva, por meio de especificações usuais de mercado. </w:t>
      </w:r>
    </w:p>
    <w:p w14:paraId="7B9D92AA" w14:textId="67107246" w:rsidR="00412470" w:rsidRPr="000D2F50" w:rsidRDefault="00412470" w:rsidP="00412470">
      <w:pPr>
        <w:pStyle w:val="Textodecomentrio"/>
        <w:ind w:left="851" w:right="-1"/>
        <w:jc w:val="both"/>
        <w:rPr>
          <w:rFonts w:ascii="Tahoma" w:hAnsi="Tahoma"/>
          <w:bCs/>
          <w:sz w:val="18"/>
          <w:szCs w:val="18"/>
        </w:rPr>
      </w:pPr>
    </w:p>
    <w:p w14:paraId="44310F12" w14:textId="639BF923" w:rsidR="00C57CE7" w:rsidRPr="000D2F50" w:rsidRDefault="00412470" w:rsidP="00DA3530">
      <w:pPr>
        <w:pStyle w:val="Textodecomentrio"/>
        <w:ind w:left="851" w:right="-1"/>
        <w:jc w:val="both"/>
        <w:rPr>
          <w:rFonts w:ascii="Tahoma" w:hAnsi="Tahoma"/>
          <w:b/>
          <w:bCs/>
          <w:sz w:val="14"/>
          <w:szCs w:val="14"/>
        </w:rPr>
      </w:pPr>
      <w:r w:rsidRPr="000D2F50">
        <w:rPr>
          <w:rFonts w:ascii="Tahoma" w:hAnsi="Tahoma"/>
          <w:sz w:val="18"/>
          <w:szCs w:val="18"/>
        </w:rPr>
        <w:t xml:space="preserve">2.3 Os quantitativos estão especificados </w:t>
      </w:r>
      <w:r w:rsidR="00DA3530" w:rsidRPr="000D2F50">
        <w:rPr>
          <w:rFonts w:ascii="Tahoma" w:hAnsi="Tahoma"/>
          <w:sz w:val="18"/>
          <w:szCs w:val="18"/>
        </w:rPr>
        <w:t>no Anexo IV.</w:t>
      </w:r>
    </w:p>
    <w:p w14:paraId="6537F28F" w14:textId="77777777" w:rsidR="00C57CE7" w:rsidRPr="007452B9" w:rsidRDefault="00C57CE7" w:rsidP="000858BB">
      <w:pPr>
        <w:pStyle w:val="Textodecomentrio"/>
        <w:ind w:left="851" w:right="-1"/>
        <w:jc w:val="both"/>
        <w:rPr>
          <w:rFonts w:ascii="Tahoma" w:hAnsi="Tahoma"/>
          <w:color w:val="FF0000"/>
          <w:sz w:val="18"/>
          <w:szCs w:val="18"/>
        </w:rPr>
      </w:pPr>
    </w:p>
    <w:p w14:paraId="738610EB" w14:textId="77777777" w:rsidR="00E61FEF" w:rsidRDefault="00E61FEF" w:rsidP="00E61FEF">
      <w:pPr>
        <w:pStyle w:val="Textodecomentrio"/>
        <w:ind w:left="851" w:right="-1"/>
        <w:jc w:val="both"/>
        <w:rPr>
          <w:rFonts w:ascii="Tahoma" w:hAnsi="Tahoma"/>
          <w:color w:val="FF0000"/>
          <w:sz w:val="18"/>
          <w:szCs w:val="18"/>
        </w:rPr>
      </w:pPr>
    </w:p>
    <w:p w14:paraId="1327E582" w14:textId="77777777" w:rsidR="006D5FA5" w:rsidRPr="004F4171" w:rsidRDefault="01178F20" w:rsidP="01178F20">
      <w:pPr>
        <w:ind w:left="567" w:right="-1"/>
        <w:jc w:val="both"/>
        <w:rPr>
          <w:rFonts w:ascii="Tahoma" w:hAnsi="Tahoma"/>
          <w:b/>
          <w:bCs/>
          <w:sz w:val="18"/>
          <w:szCs w:val="18"/>
        </w:rPr>
      </w:pPr>
      <w:r w:rsidRPr="01178F20">
        <w:rPr>
          <w:rFonts w:ascii="Tahoma" w:hAnsi="Tahoma"/>
          <w:b/>
          <w:bCs/>
          <w:sz w:val="18"/>
          <w:szCs w:val="18"/>
        </w:rPr>
        <w:t xml:space="preserve">3. DESCRIÇÃO DA SOLUÇÃO COMO UM TODO CONSIDERADO O CICLO DE VIDA DO OBJETO E ESPECIFICAÇÃO DO SERVIÇO </w:t>
      </w:r>
    </w:p>
    <w:p w14:paraId="66BCB18B" w14:textId="77777777" w:rsidR="00F71AE0" w:rsidRDefault="00F71AE0" w:rsidP="01178F20">
      <w:pPr>
        <w:pStyle w:val="Nvel2-Red"/>
        <w:numPr>
          <w:ilvl w:val="0"/>
          <w:numId w:val="0"/>
        </w:numPr>
        <w:spacing w:before="0" w:after="0" w:line="240" w:lineRule="auto"/>
        <w:ind w:left="851" w:right="-1"/>
        <w:rPr>
          <w:rFonts w:ascii="Tahoma" w:hAnsi="Tahoma" w:cs="Tahoma"/>
          <w:i w:val="0"/>
          <w:iCs w:val="0"/>
          <w:sz w:val="18"/>
          <w:szCs w:val="18"/>
        </w:rPr>
      </w:pPr>
    </w:p>
    <w:p w14:paraId="4FB794B1" w14:textId="0134BFC6" w:rsidR="006D5FA5" w:rsidRPr="00DA3530" w:rsidRDefault="01178F20" w:rsidP="01178F20">
      <w:pPr>
        <w:pStyle w:val="Nvel2-Red"/>
        <w:numPr>
          <w:ilvl w:val="0"/>
          <w:numId w:val="0"/>
        </w:numPr>
        <w:spacing w:before="0" w:after="0" w:line="240" w:lineRule="auto"/>
        <w:ind w:left="851" w:right="-1"/>
        <w:rPr>
          <w:rFonts w:ascii="Tahoma" w:hAnsi="Tahoma" w:cs="Tahoma"/>
          <w:i w:val="0"/>
          <w:iCs w:val="0"/>
          <w:color w:val="auto"/>
          <w:sz w:val="18"/>
          <w:szCs w:val="18"/>
        </w:rPr>
      </w:pPr>
      <w:r w:rsidRPr="00DA3530">
        <w:rPr>
          <w:rFonts w:ascii="Tahoma" w:hAnsi="Tahoma" w:cs="Tahoma"/>
          <w:i w:val="0"/>
          <w:iCs w:val="0"/>
          <w:color w:val="auto"/>
          <w:sz w:val="18"/>
          <w:szCs w:val="18"/>
        </w:rPr>
        <w:t>3.1 A descrição da solução como um todo está especificada em tópico próprio do Estudo Técnico Preliminar.</w:t>
      </w:r>
    </w:p>
    <w:p w14:paraId="637805D2" w14:textId="77777777" w:rsidR="00630321" w:rsidRDefault="00630321" w:rsidP="01178F20">
      <w:pPr>
        <w:pStyle w:val="Nivel2"/>
        <w:numPr>
          <w:ilvl w:val="0"/>
          <w:numId w:val="0"/>
        </w:numPr>
        <w:spacing w:before="0" w:after="0" w:line="240" w:lineRule="auto"/>
        <w:ind w:left="851" w:right="-1"/>
        <w:jc w:val="center"/>
        <w:rPr>
          <w:rFonts w:ascii="Tahoma" w:hAnsi="Tahoma" w:cs="Tahoma"/>
          <w:b/>
          <w:bCs/>
          <w:color w:val="FF0000"/>
          <w:sz w:val="18"/>
          <w:szCs w:val="18"/>
        </w:rPr>
      </w:pPr>
    </w:p>
    <w:p w14:paraId="3B7B4B86" w14:textId="77777777" w:rsidR="006758B5" w:rsidRPr="003627A3" w:rsidRDefault="006758B5" w:rsidP="01178F20">
      <w:pPr>
        <w:pStyle w:val="Nvel2-Red"/>
        <w:numPr>
          <w:ilvl w:val="0"/>
          <w:numId w:val="0"/>
        </w:numPr>
        <w:spacing w:before="0" w:after="0" w:line="240" w:lineRule="auto"/>
        <w:ind w:left="851" w:right="-1"/>
        <w:rPr>
          <w:rFonts w:ascii="Tahoma" w:hAnsi="Tahoma" w:cs="Tahoma"/>
          <w:i w:val="0"/>
          <w:iCs w:val="0"/>
          <w:color w:val="auto"/>
          <w:sz w:val="18"/>
          <w:szCs w:val="18"/>
        </w:rPr>
      </w:pPr>
    </w:p>
    <w:p w14:paraId="62C7D386" w14:textId="77777777" w:rsidR="006D5FA5" w:rsidRPr="003627A3" w:rsidRDefault="01178F20" w:rsidP="01178F20">
      <w:pPr>
        <w:ind w:left="567" w:right="-1"/>
        <w:jc w:val="both"/>
        <w:rPr>
          <w:rFonts w:ascii="Tahoma" w:hAnsi="Tahoma"/>
          <w:b/>
          <w:bCs/>
          <w:sz w:val="18"/>
          <w:szCs w:val="18"/>
        </w:rPr>
      </w:pPr>
      <w:r w:rsidRPr="01178F20">
        <w:rPr>
          <w:rFonts w:ascii="Tahoma" w:hAnsi="Tahoma"/>
          <w:b/>
          <w:bCs/>
          <w:sz w:val="18"/>
          <w:szCs w:val="18"/>
        </w:rPr>
        <w:t>4. REQUISITOS DA CONTRATAÇÃO</w:t>
      </w:r>
    </w:p>
    <w:p w14:paraId="3A0FF5F2" w14:textId="77777777" w:rsidR="00B06AA7" w:rsidRPr="003627A3" w:rsidRDefault="00B06AA7" w:rsidP="01178F20">
      <w:pPr>
        <w:ind w:left="851" w:right="-1"/>
        <w:jc w:val="both"/>
        <w:rPr>
          <w:rFonts w:ascii="Tahoma" w:hAnsi="Tahoma"/>
          <w:b/>
          <w:bCs/>
          <w:sz w:val="18"/>
          <w:szCs w:val="18"/>
        </w:rPr>
      </w:pPr>
    </w:p>
    <w:p w14:paraId="1B38D0D4" w14:textId="77777777" w:rsidR="006D5FA5" w:rsidRPr="004F4171" w:rsidRDefault="01178F20" w:rsidP="01178F20">
      <w:pPr>
        <w:pStyle w:val="Nvel3-R"/>
        <w:numPr>
          <w:ilvl w:val="0"/>
          <w:numId w:val="0"/>
        </w:numPr>
        <w:spacing w:before="0" w:after="0" w:line="240" w:lineRule="auto"/>
        <w:ind w:left="851" w:right="-1"/>
        <w:rPr>
          <w:rFonts w:ascii="Tahoma" w:hAnsi="Tahoma" w:cs="Tahoma"/>
          <w:b/>
          <w:bCs/>
          <w:i w:val="0"/>
          <w:iCs w:val="0"/>
          <w:color w:val="auto"/>
          <w:sz w:val="18"/>
          <w:szCs w:val="18"/>
        </w:rPr>
      </w:pPr>
      <w:r w:rsidRPr="01178F20">
        <w:rPr>
          <w:rFonts w:ascii="Tahoma" w:hAnsi="Tahoma" w:cs="Tahoma"/>
          <w:b/>
          <w:bCs/>
          <w:i w:val="0"/>
          <w:iCs w:val="0"/>
          <w:color w:val="auto"/>
          <w:sz w:val="18"/>
          <w:szCs w:val="18"/>
        </w:rPr>
        <w:t>4.1 Sustentabilidade:</w:t>
      </w:r>
    </w:p>
    <w:p w14:paraId="6FF40DB1" w14:textId="77777777" w:rsidR="00F71AE0" w:rsidRDefault="00F71AE0" w:rsidP="4AC27069">
      <w:pPr>
        <w:pStyle w:val="Nivel2"/>
        <w:numPr>
          <w:ilvl w:val="0"/>
          <w:numId w:val="0"/>
        </w:numPr>
        <w:spacing w:before="0" w:after="0" w:line="240" w:lineRule="auto"/>
        <w:ind w:left="1134" w:right="-1"/>
        <w:rPr>
          <w:rFonts w:ascii="Tahoma" w:hAnsi="Tahoma" w:cs="Tahoma"/>
          <w:color w:val="FF0000"/>
          <w:sz w:val="18"/>
          <w:szCs w:val="18"/>
        </w:rPr>
      </w:pPr>
    </w:p>
    <w:p w14:paraId="5E04A272" w14:textId="77777777" w:rsidR="00412470" w:rsidRPr="000D2F50" w:rsidRDefault="01178F20" w:rsidP="4AC27069">
      <w:pPr>
        <w:pStyle w:val="Nivel2"/>
        <w:numPr>
          <w:ilvl w:val="0"/>
          <w:numId w:val="0"/>
        </w:numPr>
        <w:spacing w:before="0" w:after="0" w:line="240" w:lineRule="auto"/>
        <w:ind w:left="1134" w:right="-1"/>
        <w:rPr>
          <w:rFonts w:ascii="Tahoma" w:hAnsi="Tahoma" w:cs="Tahoma"/>
          <w:color w:val="auto"/>
          <w:sz w:val="18"/>
          <w:szCs w:val="18"/>
        </w:rPr>
      </w:pPr>
      <w:r w:rsidRPr="00DA3530">
        <w:rPr>
          <w:rFonts w:ascii="Tahoma" w:hAnsi="Tahoma" w:cs="Tahoma"/>
          <w:color w:val="auto"/>
          <w:sz w:val="18"/>
          <w:szCs w:val="18"/>
        </w:rPr>
        <w:t xml:space="preserve">4.1.1 </w:t>
      </w:r>
      <w:r w:rsidRPr="000D2F50">
        <w:rPr>
          <w:rFonts w:ascii="Tahoma" w:hAnsi="Tahoma" w:cs="Tahoma"/>
          <w:color w:val="auto"/>
          <w:sz w:val="18"/>
          <w:szCs w:val="18"/>
        </w:rPr>
        <w:t>Devem ser atendidos os seguintes os critérios de sustentabilidade</w:t>
      </w:r>
      <w:r w:rsidR="00412470" w:rsidRPr="000D2F50">
        <w:rPr>
          <w:rFonts w:ascii="Tahoma" w:hAnsi="Tahoma" w:cs="Tahoma"/>
          <w:color w:val="auto"/>
          <w:sz w:val="18"/>
          <w:szCs w:val="18"/>
        </w:rPr>
        <w:t>:</w:t>
      </w:r>
    </w:p>
    <w:p w14:paraId="0DA6AC90" w14:textId="2085E03F" w:rsidR="00412470" w:rsidRPr="000D2F50" w:rsidRDefault="00F71AE0" w:rsidP="00412470">
      <w:pPr>
        <w:pStyle w:val="Nivel2"/>
        <w:numPr>
          <w:ilvl w:val="0"/>
          <w:numId w:val="0"/>
        </w:numPr>
        <w:spacing w:before="0" w:after="0" w:line="240" w:lineRule="auto"/>
        <w:ind w:left="1134" w:right="-1"/>
        <w:rPr>
          <w:rFonts w:ascii="Tahoma" w:hAnsi="Tahoma"/>
          <w:color w:val="auto"/>
          <w:sz w:val="18"/>
          <w:szCs w:val="18"/>
        </w:rPr>
      </w:pPr>
      <w:r w:rsidRPr="000D2F50">
        <w:rPr>
          <w:rFonts w:ascii="Tahoma" w:hAnsi="Tahoma"/>
          <w:iCs/>
          <w:color w:val="auto"/>
          <w:sz w:val="18"/>
          <w:szCs w:val="18"/>
        </w:rPr>
        <w:t>4.1.1.1</w:t>
      </w:r>
      <w:r w:rsidR="00412470" w:rsidRPr="000D2F50">
        <w:rPr>
          <w:rFonts w:ascii="Tahoma" w:hAnsi="Tahoma"/>
          <w:iCs/>
          <w:color w:val="auto"/>
          <w:sz w:val="18"/>
          <w:szCs w:val="18"/>
        </w:rPr>
        <w:t xml:space="preserve"> A contratada deve se responsabilizar pelo devido recolhimento dos consumíveis utilizados (exceto papel, etiquetas e bobina), bem como resíduos dos processos de manutenção e limpeza dos equipamentos, que deverão ser tratados de forma ambientalmente adequada, conforme a legislação ambiental.</w:t>
      </w:r>
      <w:r w:rsidR="00412470" w:rsidRPr="000D2F50">
        <w:rPr>
          <w:rFonts w:ascii="Tahoma" w:hAnsi="Tahoma"/>
          <w:color w:val="auto"/>
          <w:sz w:val="18"/>
          <w:szCs w:val="18"/>
        </w:rPr>
        <w:t> </w:t>
      </w:r>
    </w:p>
    <w:p w14:paraId="2560F54D" w14:textId="39D8EA47" w:rsidR="00412470" w:rsidRPr="000D2F50" w:rsidRDefault="00F71AE0" w:rsidP="00412470">
      <w:pPr>
        <w:pStyle w:val="Nivel2"/>
        <w:numPr>
          <w:ilvl w:val="0"/>
          <w:numId w:val="0"/>
        </w:numPr>
        <w:spacing w:before="0" w:after="0" w:line="240" w:lineRule="auto"/>
        <w:ind w:left="1134" w:right="-1"/>
        <w:rPr>
          <w:rFonts w:ascii="Tahoma" w:hAnsi="Tahoma"/>
          <w:color w:val="auto"/>
          <w:sz w:val="18"/>
          <w:szCs w:val="18"/>
        </w:rPr>
      </w:pPr>
      <w:r w:rsidRPr="000D2F50">
        <w:rPr>
          <w:rFonts w:ascii="Tahoma" w:hAnsi="Tahoma"/>
          <w:iCs/>
          <w:color w:val="auto"/>
          <w:sz w:val="18"/>
          <w:szCs w:val="18"/>
        </w:rPr>
        <w:t>4.1.1.2</w:t>
      </w:r>
      <w:r w:rsidR="00412470" w:rsidRPr="000D2F50">
        <w:rPr>
          <w:rFonts w:ascii="Tahoma" w:hAnsi="Tahoma"/>
          <w:iCs/>
          <w:color w:val="auto"/>
          <w:sz w:val="18"/>
          <w:szCs w:val="18"/>
        </w:rPr>
        <w:t xml:space="preserve"> A CONTRATADA deverá obedecer a todas as normas específicas vigentes para a destinação final, inclusive de restos de toner, cartuchos e embalagens dos produtos utilizados, em conformidade com a legislação vigente (Tópico 17, da Portaria SGD/MGI nº 370, de 08 de março 2023).</w:t>
      </w:r>
      <w:r w:rsidR="00412470" w:rsidRPr="000D2F50">
        <w:rPr>
          <w:rFonts w:ascii="Tahoma" w:hAnsi="Tahoma"/>
          <w:color w:val="auto"/>
          <w:sz w:val="18"/>
          <w:szCs w:val="18"/>
        </w:rPr>
        <w:t> </w:t>
      </w:r>
    </w:p>
    <w:p w14:paraId="45015331" w14:textId="1DEFBA31" w:rsidR="00412470" w:rsidRPr="000D2F50" w:rsidRDefault="00F71AE0" w:rsidP="00412470">
      <w:pPr>
        <w:pStyle w:val="Nivel2"/>
        <w:numPr>
          <w:ilvl w:val="0"/>
          <w:numId w:val="0"/>
        </w:numPr>
        <w:spacing w:before="0" w:after="0" w:line="240" w:lineRule="auto"/>
        <w:ind w:left="1134" w:right="-1"/>
        <w:rPr>
          <w:rFonts w:ascii="Tahoma" w:hAnsi="Tahoma"/>
          <w:color w:val="auto"/>
          <w:sz w:val="18"/>
          <w:szCs w:val="18"/>
        </w:rPr>
      </w:pPr>
      <w:r w:rsidRPr="000D2F50">
        <w:rPr>
          <w:rFonts w:ascii="Tahoma" w:hAnsi="Tahoma"/>
          <w:iCs/>
          <w:color w:val="auto"/>
          <w:sz w:val="18"/>
          <w:szCs w:val="18"/>
        </w:rPr>
        <w:t>4.1.1.3</w:t>
      </w:r>
      <w:r w:rsidR="00412470" w:rsidRPr="000D2F50">
        <w:rPr>
          <w:rFonts w:ascii="Tahoma" w:hAnsi="Tahoma"/>
          <w:bCs/>
          <w:iCs/>
          <w:color w:val="auto"/>
          <w:sz w:val="18"/>
          <w:szCs w:val="18"/>
        </w:rPr>
        <w:t xml:space="preserve"> </w:t>
      </w:r>
      <w:r w:rsidR="00412470" w:rsidRPr="000D2F50">
        <w:rPr>
          <w:rFonts w:ascii="Tahoma" w:hAnsi="Tahoma"/>
          <w:iCs/>
          <w:color w:val="auto"/>
          <w:sz w:val="18"/>
          <w:szCs w:val="18"/>
        </w:rPr>
        <w:t>A CONTRATADA deve fornecer um Plano de Gerenciamento de Resíduos Sólidos ou Declaração de Sustentabilidade Ambiental, comprovando a correta destinação dos cartuchos/toners usados</w:t>
      </w:r>
      <w:r w:rsidR="00412470" w:rsidRPr="000D2F50">
        <w:rPr>
          <w:rFonts w:ascii="Tahoma" w:hAnsi="Tahoma"/>
          <w:b/>
          <w:bCs/>
          <w:iCs/>
          <w:color w:val="auto"/>
          <w:sz w:val="18"/>
          <w:szCs w:val="18"/>
        </w:rPr>
        <w:t xml:space="preserve"> </w:t>
      </w:r>
      <w:r w:rsidR="00412470" w:rsidRPr="000D2F50">
        <w:rPr>
          <w:rFonts w:ascii="Tahoma" w:hAnsi="Tahoma"/>
          <w:iCs/>
          <w:color w:val="auto"/>
          <w:sz w:val="18"/>
          <w:szCs w:val="18"/>
        </w:rPr>
        <w:t>(Tópico 17, da Portaria SGD/MGI nº 370, de 08 de março 2023).</w:t>
      </w:r>
      <w:r w:rsidR="00412470" w:rsidRPr="000D2F50">
        <w:rPr>
          <w:rFonts w:ascii="Tahoma" w:hAnsi="Tahoma"/>
          <w:color w:val="auto"/>
          <w:sz w:val="18"/>
          <w:szCs w:val="18"/>
        </w:rPr>
        <w:t> </w:t>
      </w:r>
    </w:p>
    <w:p w14:paraId="04C4EC41" w14:textId="3ED9B935" w:rsidR="00412470" w:rsidRPr="000D2F50" w:rsidRDefault="00F71AE0" w:rsidP="00412470">
      <w:pPr>
        <w:pStyle w:val="Nivel2"/>
        <w:numPr>
          <w:ilvl w:val="0"/>
          <w:numId w:val="0"/>
        </w:numPr>
        <w:spacing w:before="0" w:after="0" w:line="240" w:lineRule="auto"/>
        <w:ind w:left="1134" w:right="-1"/>
        <w:rPr>
          <w:rFonts w:ascii="Tahoma" w:hAnsi="Tahoma"/>
          <w:color w:val="auto"/>
          <w:sz w:val="18"/>
          <w:szCs w:val="18"/>
        </w:rPr>
      </w:pPr>
      <w:r w:rsidRPr="000D2F50">
        <w:rPr>
          <w:rFonts w:ascii="Tahoma" w:hAnsi="Tahoma"/>
          <w:iCs/>
          <w:color w:val="auto"/>
          <w:sz w:val="18"/>
          <w:szCs w:val="18"/>
        </w:rPr>
        <w:t>4.1.1.4</w:t>
      </w:r>
      <w:r w:rsidR="00412470" w:rsidRPr="000D2F50">
        <w:rPr>
          <w:rFonts w:ascii="Tahoma" w:hAnsi="Tahoma"/>
          <w:color w:val="auto"/>
          <w:sz w:val="18"/>
          <w:szCs w:val="18"/>
        </w:rPr>
        <w:t xml:space="preserve"> </w:t>
      </w:r>
      <w:r w:rsidR="00412470" w:rsidRPr="000D2F50">
        <w:rPr>
          <w:rFonts w:ascii="Tahoma" w:hAnsi="Tahoma"/>
          <w:iCs/>
          <w:color w:val="auto"/>
          <w:sz w:val="18"/>
          <w:szCs w:val="18"/>
        </w:rPr>
        <w:t>A CONTRATADA deve apresentar trimestralmente uma declaração confirmando o recebimento dos cartuchos e toners já utilizados e respectivas embalagens dos equipamentos, para fins de reaproveitamento no ciclo produtivo das próprias empresas, em outros ciclos – como cooperativas de reciclagem – ou outra destinação final ambientalmente adequada (Tópico 17, da Portaria SGD/MGI nº 370, de 08 de março 2023).</w:t>
      </w:r>
    </w:p>
    <w:p w14:paraId="7E6BBF47" w14:textId="41720191" w:rsidR="00412470" w:rsidRPr="000D2F50" w:rsidRDefault="00F71AE0" w:rsidP="00412470">
      <w:pPr>
        <w:pStyle w:val="Nivel2"/>
        <w:numPr>
          <w:ilvl w:val="0"/>
          <w:numId w:val="0"/>
        </w:numPr>
        <w:spacing w:before="0" w:after="0" w:line="240" w:lineRule="auto"/>
        <w:ind w:left="1134" w:right="-1"/>
        <w:rPr>
          <w:rFonts w:ascii="Tahoma" w:hAnsi="Tahoma"/>
          <w:color w:val="auto"/>
          <w:sz w:val="18"/>
          <w:szCs w:val="18"/>
        </w:rPr>
      </w:pPr>
      <w:r w:rsidRPr="000D2F50">
        <w:rPr>
          <w:rFonts w:ascii="Tahoma" w:hAnsi="Tahoma"/>
          <w:iCs/>
          <w:color w:val="auto"/>
          <w:sz w:val="18"/>
          <w:szCs w:val="18"/>
        </w:rPr>
        <w:t>4.1.1.5</w:t>
      </w:r>
      <w:r w:rsidR="00412470" w:rsidRPr="000D2F50">
        <w:rPr>
          <w:rFonts w:ascii="Tahoma" w:hAnsi="Tahoma"/>
          <w:color w:val="auto"/>
          <w:sz w:val="18"/>
          <w:szCs w:val="18"/>
        </w:rPr>
        <w:t xml:space="preserve"> </w:t>
      </w:r>
      <w:r w:rsidR="00412470" w:rsidRPr="000D2F50">
        <w:rPr>
          <w:rFonts w:ascii="Tahoma" w:hAnsi="Tahoma"/>
          <w:iCs/>
          <w:color w:val="auto"/>
          <w:sz w:val="18"/>
          <w:szCs w:val="18"/>
        </w:rPr>
        <w:t>A periodicidade desse recolhimento deverá ser definida de forma a não deixar acumular os materiais utilizados sem serventia nas dependências da CONTRATANTE (Tópico 17, da Portaria SGD/MGI nº 370, de 08 de março 2023).</w:t>
      </w:r>
      <w:r w:rsidR="00412470" w:rsidRPr="000D2F50">
        <w:rPr>
          <w:rFonts w:ascii="Tahoma" w:hAnsi="Tahoma"/>
          <w:color w:val="auto"/>
          <w:sz w:val="18"/>
          <w:szCs w:val="18"/>
        </w:rPr>
        <w:t> </w:t>
      </w:r>
    </w:p>
    <w:p w14:paraId="5843F865" w14:textId="509B76EF" w:rsidR="006D5FA5" w:rsidRPr="004F4171" w:rsidRDefault="006D5FA5" w:rsidP="00B07683">
      <w:pPr>
        <w:pStyle w:val="Nvel3-R"/>
        <w:numPr>
          <w:ilvl w:val="0"/>
          <w:numId w:val="0"/>
        </w:numPr>
        <w:spacing w:before="0" w:after="0" w:line="240" w:lineRule="auto"/>
        <w:ind w:left="10144" w:right="-1" w:hanging="504"/>
        <w:rPr>
          <w:rFonts w:ascii="Tahoma" w:hAnsi="Tahoma" w:cs="Tahoma"/>
          <w:i w:val="0"/>
          <w:iCs w:val="0"/>
          <w:strike/>
          <w:sz w:val="18"/>
          <w:szCs w:val="18"/>
        </w:rPr>
      </w:pPr>
    </w:p>
    <w:p w14:paraId="77E4F6F5" w14:textId="77777777" w:rsidR="006D5FA5" w:rsidRPr="004F4171" w:rsidRDefault="01178F20" w:rsidP="01178F20">
      <w:pPr>
        <w:pStyle w:val="Nvel3-R"/>
        <w:numPr>
          <w:ilvl w:val="0"/>
          <w:numId w:val="0"/>
        </w:numPr>
        <w:spacing w:before="0" w:after="0" w:line="240" w:lineRule="auto"/>
        <w:ind w:left="851" w:right="-1"/>
        <w:rPr>
          <w:rFonts w:ascii="Tahoma" w:hAnsi="Tahoma" w:cs="Tahoma"/>
          <w:b/>
          <w:bCs/>
          <w:i w:val="0"/>
          <w:iCs w:val="0"/>
          <w:color w:val="auto"/>
          <w:sz w:val="18"/>
          <w:szCs w:val="18"/>
        </w:rPr>
      </w:pPr>
      <w:r w:rsidRPr="01178F20">
        <w:rPr>
          <w:rFonts w:ascii="Tahoma" w:hAnsi="Tahoma" w:cs="Tahoma"/>
          <w:b/>
          <w:bCs/>
          <w:i w:val="0"/>
          <w:iCs w:val="0"/>
          <w:color w:val="auto"/>
          <w:sz w:val="18"/>
          <w:szCs w:val="18"/>
        </w:rPr>
        <w:t xml:space="preserve">4.2 Indicação de marcas ou modelos </w:t>
      </w:r>
    </w:p>
    <w:p w14:paraId="7F34644D" w14:textId="77777777" w:rsidR="000D2F50" w:rsidRDefault="000D2F50" w:rsidP="01178F20">
      <w:pPr>
        <w:pStyle w:val="Nivel2"/>
        <w:numPr>
          <w:ilvl w:val="0"/>
          <w:numId w:val="0"/>
        </w:numPr>
        <w:spacing w:before="0" w:after="0" w:line="240" w:lineRule="auto"/>
        <w:ind w:left="1134" w:right="-1"/>
        <w:rPr>
          <w:rFonts w:ascii="Tahoma" w:hAnsi="Tahoma" w:cs="Tahoma"/>
          <w:color w:val="auto"/>
          <w:sz w:val="18"/>
          <w:szCs w:val="18"/>
        </w:rPr>
      </w:pPr>
    </w:p>
    <w:p w14:paraId="79F10CCA" w14:textId="16C42E64" w:rsidR="00580436" w:rsidRPr="00DA3530" w:rsidRDefault="01178F20" w:rsidP="01178F20">
      <w:pPr>
        <w:pStyle w:val="Nivel2"/>
        <w:numPr>
          <w:ilvl w:val="0"/>
          <w:numId w:val="0"/>
        </w:numPr>
        <w:spacing w:before="0" w:after="0" w:line="240" w:lineRule="auto"/>
        <w:ind w:left="1134" w:right="-1"/>
        <w:rPr>
          <w:rFonts w:ascii="Tahoma" w:hAnsi="Tahoma" w:cs="Tahoma"/>
          <w:color w:val="auto"/>
          <w:sz w:val="18"/>
          <w:szCs w:val="18"/>
        </w:rPr>
      </w:pPr>
      <w:r w:rsidRPr="00DA3530">
        <w:rPr>
          <w:rFonts w:ascii="Tahoma" w:hAnsi="Tahoma" w:cs="Tahoma"/>
          <w:color w:val="auto"/>
          <w:sz w:val="18"/>
          <w:szCs w:val="18"/>
        </w:rPr>
        <w:t xml:space="preserve">4.2.1 A Administração </w:t>
      </w:r>
      <w:r w:rsidRPr="00DA3530">
        <w:rPr>
          <w:rFonts w:ascii="Tahoma" w:hAnsi="Tahoma" w:cs="Tahoma"/>
          <w:b/>
          <w:bCs/>
          <w:color w:val="auto"/>
          <w:sz w:val="18"/>
          <w:szCs w:val="18"/>
        </w:rPr>
        <w:t xml:space="preserve">não </w:t>
      </w:r>
      <w:r w:rsidRPr="00DA3530">
        <w:rPr>
          <w:rFonts w:ascii="Tahoma" w:hAnsi="Tahoma" w:cs="Tahoma"/>
          <w:color w:val="auto"/>
          <w:sz w:val="18"/>
          <w:szCs w:val="18"/>
        </w:rPr>
        <w:t>indicará marca(s), característica(s) ou modelo(s).</w:t>
      </w:r>
    </w:p>
    <w:p w14:paraId="17AD93B2" w14:textId="77777777" w:rsidR="00580436" w:rsidRPr="00DA3530" w:rsidRDefault="00580436" w:rsidP="01178F20">
      <w:pPr>
        <w:pStyle w:val="Nivel2"/>
        <w:numPr>
          <w:ilvl w:val="0"/>
          <w:numId w:val="0"/>
        </w:numPr>
        <w:spacing w:before="0" w:after="0" w:line="240" w:lineRule="auto"/>
        <w:ind w:left="1134" w:right="-1"/>
        <w:rPr>
          <w:rFonts w:ascii="Tahoma" w:hAnsi="Tahoma" w:cs="Tahoma"/>
          <w:color w:val="auto"/>
          <w:sz w:val="18"/>
          <w:szCs w:val="18"/>
        </w:rPr>
      </w:pPr>
    </w:p>
    <w:p w14:paraId="3D6DE538" w14:textId="77777777" w:rsidR="006D5FA5" w:rsidRPr="00DA3530" w:rsidRDefault="01178F20" w:rsidP="01178F20">
      <w:pPr>
        <w:pStyle w:val="Nvel3-R"/>
        <w:numPr>
          <w:ilvl w:val="0"/>
          <w:numId w:val="0"/>
        </w:numPr>
        <w:spacing w:before="0" w:after="0" w:line="240" w:lineRule="auto"/>
        <w:ind w:left="851" w:right="-1"/>
        <w:rPr>
          <w:rFonts w:ascii="Tahoma" w:eastAsia="MS Gothic" w:hAnsi="Tahoma" w:cs="Tahoma"/>
          <w:b/>
          <w:bCs/>
          <w:i w:val="0"/>
          <w:iCs w:val="0"/>
          <w:color w:val="auto"/>
          <w:sz w:val="18"/>
          <w:szCs w:val="18"/>
        </w:rPr>
      </w:pPr>
      <w:r w:rsidRPr="00DA3530">
        <w:rPr>
          <w:rFonts w:ascii="Tahoma" w:eastAsia="MS Gothic" w:hAnsi="Tahoma" w:cs="Tahoma"/>
          <w:b/>
          <w:bCs/>
          <w:i w:val="0"/>
          <w:iCs w:val="0"/>
          <w:color w:val="auto"/>
          <w:sz w:val="18"/>
          <w:szCs w:val="18"/>
        </w:rPr>
        <w:t>4.3 Exame de conformidade, prova de conceito e outros testes</w:t>
      </w:r>
    </w:p>
    <w:p w14:paraId="42534BF4" w14:textId="77777777" w:rsidR="000D2F50" w:rsidRDefault="000D2F50" w:rsidP="01178F20">
      <w:pPr>
        <w:pStyle w:val="Nivel2"/>
        <w:numPr>
          <w:ilvl w:val="0"/>
          <w:numId w:val="0"/>
        </w:numPr>
        <w:spacing w:before="0" w:after="0" w:line="240" w:lineRule="auto"/>
        <w:ind w:left="1134" w:right="-1"/>
        <w:rPr>
          <w:rFonts w:ascii="Tahoma" w:hAnsi="Tahoma" w:cs="Tahoma"/>
          <w:color w:val="auto"/>
          <w:sz w:val="18"/>
          <w:szCs w:val="18"/>
        </w:rPr>
      </w:pPr>
    </w:p>
    <w:p w14:paraId="19E99B24" w14:textId="17F8E419" w:rsidR="001B2196" w:rsidRPr="00DA3530" w:rsidRDefault="01178F20" w:rsidP="01178F20">
      <w:pPr>
        <w:pStyle w:val="Nivel2"/>
        <w:numPr>
          <w:ilvl w:val="0"/>
          <w:numId w:val="0"/>
        </w:numPr>
        <w:spacing w:before="0" w:after="0" w:line="240" w:lineRule="auto"/>
        <w:ind w:left="1134" w:right="-1"/>
        <w:rPr>
          <w:rFonts w:ascii="Tahoma" w:hAnsi="Tahoma" w:cs="Tahoma"/>
          <w:color w:val="auto"/>
          <w:sz w:val="18"/>
          <w:szCs w:val="18"/>
        </w:rPr>
      </w:pPr>
      <w:r w:rsidRPr="00DA3530">
        <w:rPr>
          <w:rFonts w:ascii="Tahoma" w:hAnsi="Tahoma" w:cs="Tahoma"/>
          <w:color w:val="auto"/>
          <w:sz w:val="18"/>
          <w:szCs w:val="18"/>
        </w:rPr>
        <w:t>4.3.1 Não será exigido(a) exame de conformidade, prova de conceito ou outro(s) teste(s).</w:t>
      </w:r>
    </w:p>
    <w:p w14:paraId="296FEF7D" w14:textId="77777777" w:rsidR="00696AC2" w:rsidRPr="00DA3530" w:rsidRDefault="00696AC2" w:rsidP="01178F20">
      <w:pPr>
        <w:pStyle w:val="Nvel3-R"/>
        <w:numPr>
          <w:ilvl w:val="0"/>
          <w:numId w:val="0"/>
        </w:numPr>
        <w:spacing w:before="0" w:after="0" w:line="240" w:lineRule="auto"/>
        <w:ind w:left="1560" w:right="-1"/>
        <w:rPr>
          <w:rFonts w:ascii="Tahoma" w:hAnsi="Tahoma" w:cs="Tahoma"/>
          <w:i w:val="0"/>
          <w:iCs w:val="0"/>
          <w:strike/>
          <w:color w:val="auto"/>
          <w:sz w:val="18"/>
          <w:szCs w:val="18"/>
        </w:rPr>
      </w:pPr>
    </w:p>
    <w:p w14:paraId="547D6B2E" w14:textId="77777777" w:rsidR="00F753A5" w:rsidRPr="00DA3530" w:rsidRDefault="01178F20" w:rsidP="01178F20">
      <w:pPr>
        <w:pStyle w:val="Nvel3-R"/>
        <w:numPr>
          <w:ilvl w:val="0"/>
          <w:numId w:val="0"/>
        </w:numPr>
        <w:spacing w:before="0" w:after="0" w:line="240" w:lineRule="auto"/>
        <w:ind w:left="851" w:right="-1"/>
        <w:rPr>
          <w:rFonts w:ascii="Tahoma" w:hAnsi="Tahoma" w:cs="Tahoma"/>
          <w:b/>
          <w:bCs/>
          <w:color w:val="auto"/>
          <w:sz w:val="18"/>
          <w:szCs w:val="18"/>
        </w:rPr>
      </w:pPr>
      <w:r w:rsidRPr="00DA3530">
        <w:rPr>
          <w:rFonts w:ascii="Tahoma" w:eastAsia="MS Gothic" w:hAnsi="Tahoma" w:cs="Tahoma"/>
          <w:b/>
          <w:bCs/>
          <w:i w:val="0"/>
          <w:iCs w:val="0"/>
          <w:color w:val="auto"/>
          <w:sz w:val="18"/>
          <w:szCs w:val="18"/>
        </w:rPr>
        <w:t xml:space="preserve">4.4 </w:t>
      </w:r>
      <w:r w:rsidRPr="00DA3530">
        <w:rPr>
          <w:rFonts w:ascii="Tahoma" w:hAnsi="Tahoma" w:cs="Tahoma"/>
          <w:b/>
          <w:bCs/>
          <w:i w:val="0"/>
          <w:iCs w:val="0"/>
          <w:color w:val="auto"/>
          <w:sz w:val="18"/>
          <w:szCs w:val="18"/>
        </w:rPr>
        <w:t xml:space="preserve">Vistoria </w:t>
      </w:r>
    </w:p>
    <w:p w14:paraId="57CD4E47" w14:textId="77777777" w:rsidR="000D2F50" w:rsidRDefault="000D2F50" w:rsidP="01178F20">
      <w:pPr>
        <w:pStyle w:val="Nivel2"/>
        <w:numPr>
          <w:ilvl w:val="0"/>
          <w:numId w:val="0"/>
        </w:numPr>
        <w:spacing w:before="0" w:after="0" w:line="240" w:lineRule="auto"/>
        <w:ind w:left="1134" w:right="-1"/>
        <w:rPr>
          <w:rFonts w:ascii="Tahoma" w:hAnsi="Tahoma" w:cs="Tahoma"/>
          <w:color w:val="auto"/>
          <w:sz w:val="18"/>
          <w:szCs w:val="18"/>
        </w:rPr>
      </w:pPr>
    </w:p>
    <w:p w14:paraId="12EF9823" w14:textId="1095A450" w:rsidR="0066380C" w:rsidRPr="00DA3530" w:rsidRDefault="01178F20" w:rsidP="01178F20">
      <w:pPr>
        <w:pStyle w:val="Nivel2"/>
        <w:numPr>
          <w:ilvl w:val="0"/>
          <w:numId w:val="0"/>
        </w:numPr>
        <w:spacing w:before="0" w:after="0" w:line="240" w:lineRule="auto"/>
        <w:ind w:left="1134" w:right="-1"/>
        <w:rPr>
          <w:rFonts w:ascii="Tahoma" w:hAnsi="Tahoma" w:cs="Tahoma"/>
          <w:color w:val="auto"/>
          <w:sz w:val="18"/>
          <w:szCs w:val="18"/>
        </w:rPr>
      </w:pPr>
      <w:r w:rsidRPr="00DA3530">
        <w:rPr>
          <w:rFonts w:ascii="Tahoma" w:hAnsi="Tahoma" w:cs="Tahoma"/>
          <w:color w:val="auto"/>
          <w:sz w:val="18"/>
          <w:szCs w:val="18"/>
        </w:rPr>
        <w:t>4.4.1 Não será exigida a realização de vistoria prévia.</w:t>
      </w:r>
    </w:p>
    <w:p w14:paraId="7194DBDC" w14:textId="77777777" w:rsidR="001B4F6E" w:rsidRPr="00DA3530" w:rsidRDefault="001B4F6E" w:rsidP="01178F20">
      <w:pPr>
        <w:pStyle w:val="Nivel2"/>
        <w:numPr>
          <w:ilvl w:val="0"/>
          <w:numId w:val="0"/>
        </w:numPr>
        <w:spacing w:before="0" w:after="0" w:line="240" w:lineRule="auto"/>
        <w:ind w:left="1134" w:right="-1"/>
        <w:jc w:val="center"/>
        <w:rPr>
          <w:rFonts w:ascii="Tahoma" w:hAnsi="Tahoma" w:cs="Tahoma"/>
          <w:b/>
          <w:bCs/>
          <w:color w:val="auto"/>
          <w:sz w:val="18"/>
          <w:szCs w:val="18"/>
          <w:u w:val="single"/>
        </w:rPr>
      </w:pPr>
    </w:p>
    <w:p w14:paraId="6561C343" w14:textId="77777777" w:rsidR="00D46DEE" w:rsidRPr="00DA3530" w:rsidRDefault="01178F20" w:rsidP="01178F20">
      <w:pPr>
        <w:pStyle w:val="Nvel3-R"/>
        <w:numPr>
          <w:ilvl w:val="0"/>
          <w:numId w:val="0"/>
        </w:numPr>
        <w:spacing w:before="0" w:after="0" w:line="240" w:lineRule="auto"/>
        <w:ind w:left="851" w:right="-1"/>
        <w:rPr>
          <w:rFonts w:ascii="Tahoma" w:eastAsia="MS Gothic" w:hAnsi="Tahoma" w:cs="Tahoma"/>
          <w:b/>
          <w:bCs/>
          <w:i w:val="0"/>
          <w:iCs w:val="0"/>
          <w:color w:val="auto"/>
          <w:sz w:val="18"/>
          <w:szCs w:val="18"/>
        </w:rPr>
      </w:pPr>
      <w:r w:rsidRPr="00DA3530">
        <w:rPr>
          <w:rFonts w:ascii="Tahoma" w:eastAsia="MS Gothic" w:hAnsi="Tahoma" w:cs="Tahoma"/>
          <w:b/>
          <w:bCs/>
          <w:i w:val="0"/>
          <w:iCs w:val="0"/>
          <w:color w:val="auto"/>
          <w:sz w:val="18"/>
          <w:szCs w:val="18"/>
        </w:rPr>
        <w:t>4.5 Subcontratação</w:t>
      </w:r>
    </w:p>
    <w:p w14:paraId="30D7AA69" w14:textId="77777777" w:rsidR="00E43518" w:rsidRPr="00DA3530" w:rsidRDefault="00E43518" w:rsidP="01178F20">
      <w:pPr>
        <w:pStyle w:val="ou"/>
        <w:spacing w:before="0" w:after="0" w:line="240" w:lineRule="auto"/>
        <w:ind w:left="851" w:right="-1"/>
        <w:jc w:val="both"/>
        <w:rPr>
          <w:rFonts w:ascii="Tahoma" w:hAnsi="Tahoma" w:cs="Tahoma"/>
          <w:i w:val="0"/>
          <w:iCs w:val="0"/>
          <w:color w:val="auto"/>
          <w:sz w:val="18"/>
          <w:szCs w:val="18"/>
        </w:rPr>
      </w:pPr>
    </w:p>
    <w:p w14:paraId="12656A44" w14:textId="77777777" w:rsidR="006D5FA5" w:rsidRPr="00DA3530" w:rsidRDefault="01178F20" w:rsidP="01178F20">
      <w:pPr>
        <w:pStyle w:val="Nivel2"/>
        <w:numPr>
          <w:ilvl w:val="0"/>
          <w:numId w:val="0"/>
        </w:numPr>
        <w:spacing w:before="0" w:after="0" w:line="240" w:lineRule="auto"/>
        <w:ind w:left="1134" w:right="-1"/>
        <w:rPr>
          <w:rFonts w:ascii="Tahoma" w:hAnsi="Tahoma" w:cs="Tahoma"/>
          <w:color w:val="auto"/>
          <w:sz w:val="18"/>
          <w:szCs w:val="18"/>
        </w:rPr>
      </w:pPr>
      <w:r w:rsidRPr="00DA3530">
        <w:rPr>
          <w:rFonts w:ascii="Tahoma" w:hAnsi="Tahoma" w:cs="Tahoma"/>
          <w:color w:val="auto"/>
          <w:sz w:val="18"/>
          <w:szCs w:val="18"/>
        </w:rPr>
        <w:t>4.5.1 Será admitida a subcontratação parcial do objeto, nas seguintes condições:</w:t>
      </w:r>
    </w:p>
    <w:p w14:paraId="1A1A00A5" w14:textId="77777777" w:rsidR="007E41D6" w:rsidRPr="00DA3530" w:rsidRDefault="01178F20" w:rsidP="01178F20">
      <w:pPr>
        <w:pStyle w:val="Nivel2"/>
        <w:numPr>
          <w:ilvl w:val="0"/>
          <w:numId w:val="0"/>
        </w:numPr>
        <w:spacing w:before="0" w:after="0" w:line="240" w:lineRule="auto"/>
        <w:ind w:left="1134" w:right="-1"/>
        <w:rPr>
          <w:rFonts w:ascii="Tahoma" w:hAnsi="Tahoma" w:cs="Tahoma"/>
          <w:color w:val="auto"/>
          <w:sz w:val="18"/>
          <w:szCs w:val="18"/>
        </w:rPr>
      </w:pPr>
      <w:r w:rsidRPr="00DA3530">
        <w:rPr>
          <w:rFonts w:ascii="Tahoma" w:hAnsi="Tahoma"/>
          <w:b/>
          <w:bCs/>
          <w:color w:val="auto"/>
          <w:sz w:val="14"/>
          <w:szCs w:val="14"/>
        </w:rPr>
        <w:t>Nota: a subcontratação parcial é permitida e deverá ser analisada pela Administração com base nas informações do Estudo Técnico Preliminar, em cada caso concreto.</w:t>
      </w:r>
    </w:p>
    <w:p w14:paraId="26510503" w14:textId="77777777" w:rsidR="000D2F50" w:rsidRDefault="000D2F50" w:rsidP="01178F20">
      <w:pPr>
        <w:pStyle w:val="Nvel3-R"/>
        <w:numPr>
          <w:ilvl w:val="0"/>
          <w:numId w:val="0"/>
        </w:numPr>
        <w:spacing w:before="0" w:after="0" w:line="240" w:lineRule="auto"/>
        <w:ind w:left="1560" w:right="-1"/>
        <w:rPr>
          <w:rFonts w:ascii="Tahoma" w:hAnsi="Tahoma" w:cs="Tahoma"/>
          <w:i w:val="0"/>
          <w:iCs w:val="0"/>
          <w:color w:val="auto"/>
          <w:sz w:val="18"/>
          <w:szCs w:val="18"/>
        </w:rPr>
      </w:pPr>
    </w:p>
    <w:p w14:paraId="6A213002" w14:textId="7A40E2FD" w:rsidR="001B5FBC" w:rsidRPr="00DA3530" w:rsidRDefault="01178F20" w:rsidP="000D2F50">
      <w:pPr>
        <w:pStyle w:val="Nvel3-R"/>
        <w:numPr>
          <w:ilvl w:val="0"/>
          <w:numId w:val="0"/>
        </w:numPr>
        <w:spacing w:before="0" w:after="0" w:line="240" w:lineRule="auto"/>
        <w:ind w:left="1134" w:right="-1"/>
        <w:rPr>
          <w:rFonts w:ascii="Tahoma" w:hAnsi="Tahoma" w:cs="Tahoma"/>
          <w:i w:val="0"/>
          <w:iCs w:val="0"/>
          <w:color w:val="auto"/>
          <w:sz w:val="18"/>
          <w:szCs w:val="18"/>
        </w:rPr>
      </w:pPr>
      <w:r w:rsidRPr="00DA3530">
        <w:rPr>
          <w:rFonts w:ascii="Tahoma" w:hAnsi="Tahoma" w:cs="Tahoma"/>
          <w:i w:val="0"/>
          <w:iCs w:val="0"/>
          <w:color w:val="auto"/>
          <w:sz w:val="18"/>
          <w:szCs w:val="18"/>
        </w:rPr>
        <w:t>4.5.1.1 É vedada a subcontratação completa do objeto ou da sua parcela principal, a qual consiste em:</w:t>
      </w:r>
    </w:p>
    <w:p w14:paraId="7C7EB6B3" w14:textId="77777777" w:rsidR="001B5FBC" w:rsidRPr="00DA3530" w:rsidRDefault="01178F20" w:rsidP="000D2F50">
      <w:pPr>
        <w:pStyle w:val="Nvel3-R"/>
        <w:numPr>
          <w:ilvl w:val="0"/>
          <w:numId w:val="9"/>
        </w:numPr>
        <w:spacing w:before="0" w:after="0" w:line="240" w:lineRule="auto"/>
        <w:ind w:left="1701" w:right="-1" w:hanging="283"/>
        <w:rPr>
          <w:rFonts w:ascii="Tahoma" w:hAnsi="Tahoma" w:cs="Tahoma"/>
          <w:i w:val="0"/>
          <w:iCs w:val="0"/>
          <w:color w:val="auto"/>
          <w:sz w:val="18"/>
          <w:szCs w:val="18"/>
        </w:rPr>
      </w:pPr>
      <w:r w:rsidRPr="00DA3530">
        <w:rPr>
          <w:rFonts w:ascii="Tahoma" w:hAnsi="Tahoma" w:cs="Tahoma"/>
          <w:i w:val="0"/>
          <w:iCs w:val="0"/>
          <w:color w:val="auto"/>
          <w:sz w:val="18"/>
          <w:szCs w:val="18"/>
        </w:rPr>
        <w:t>Gestão do contrato;</w:t>
      </w:r>
    </w:p>
    <w:p w14:paraId="3320C74E" w14:textId="77777777" w:rsidR="00185EED" w:rsidRPr="00DA3530" w:rsidRDefault="01178F20" w:rsidP="000D2F50">
      <w:pPr>
        <w:pStyle w:val="Nvel3-R"/>
        <w:numPr>
          <w:ilvl w:val="0"/>
          <w:numId w:val="9"/>
        </w:numPr>
        <w:spacing w:before="0" w:after="0" w:line="240" w:lineRule="auto"/>
        <w:ind w:left="1701" w:right="-1" w:hanging="283"/>
        <w:rPr>
          <w:rFonts w:ascii="Tahoma" w:hAnsi="Tahoma" w:cs="Tahoma"/>
          <w:i w:val="0"/>
          <w:iCs w:val="0"/>
          <w:color w:val="auto"/>
          <w:sz w:val="18"/>
          <w:szCs w:val="18"/>
        </w:rPr>
      </w:pPr>
      <w:r w:rsidRPr="00DA3530">
        <w:rPr>
          <w:rFonts w:ascii="Tahoma" w:hAnsi="Tahoma" w:cs="Tahoma"/>
          <w:i w:val="0"/>
          <w:iCs w:val="0"/>
          <w:color w:val="auto"/>
          <w:sz w:val="18"/>
          <w:szCs w:val="18"/>
        </w:rPr>
        <w:t>Fornecimento dos equipamentos;</w:t>
      </w:r>
    </w:p>
    <w:p w14:paraId="272CFCAC" w14:textId="77777777" w:rsidR="00185EED" w:rsidRPr="00DA3530" w:rsidRDefault="01178F20" w:rsidP="000D2F50">
      <w:pPr>
        <w:pStyle w:val="Nvel3-R"/>
        <w:numPr>
          <w:ilvl w:val="0"/>
          <w:numId w:val="9"/>
        </w:numPr>
        <w:spacing w:before="0" w:after="0" w:line="240" w:lineRule="auto"/>
        <w:ind w:left="1701" w:right="-1" w:hanging="283"/>
        <w:rPr>
          <w:rFonts w:ascii="Tahoma" w:hAnsi="Tahoma" w:cs="Tahoma"/>
          <w:i w:val="0"/>
          <w:iCs w:val="0"/>
          <w:color w:val="auto"/>
          <w:sz w:val="18"/>
          <w:szCs w:val="18"/>
        </w:rPr>
      </w:pPr>
      <w:r w:rsidRPr="00DA3530">
        <w:rPr>
          <w:rFonts w:ascii="Tahoma" w:hAnsi="Tahoma" w:cs="Tahoma"/>
          <w:i w:val="0"/>
          <w:iCs w:val="0"/>
          <w:color w:val="auto"/>
          <w:sz w:val="18"/>
          <w:szCs w:val="18"/>
        </w:rPr>
        <w:t>Fornecimento de suprimentos inclusive consumíveis.</w:t>
      </w:r>
    </w:p>
    <w:p w14:paraId="7196D064" w14:textId="77777777" w:rsidR="00185EED" w:rsidRPr="00DA3530" w:rsidRDefault="00185EED" w:rsidP="01178F20">
      <w:pPr>
        <w:pStyle w:val="Nvel3-R"/>
        <w:numPr>
          <w:ilvl w:val="0"/>
          <w:numId w:val="0"/>
        </w:numPr>
        <w:spacing w:before="0" w:after="0" w:line="240" w:lineRule="auto"/>
        <w:ind w:left="1560" w:right="-1"/>
        <w:rPr>
          <w:rFonts w:ascii="Tahoma" w:hAnsi="Tahoma" w:cs="Tahoma"/>
          <w:i w:val="0"/>
          <w:iCs w:val="0"/>
          <w:color w:val="auto"/>
          <w:sz w:val="18"/>
          <w:szCs w:val="18"/>
        </w:rPr>
      </w:pPr>
    </w:p>
    <w:p w14:paraId="0D280DB5" w14:textId="77777777" w:rsidR="00185EED" w:rsidRPr="00DA3530" w:rsidRDefault="00F93658" w:rsidP="00581980">
      <w:pPr>
        <w:pStyle w:val="Nivel2"/>
        <w:numPr>
          <w:ilvl w:val="0"/>
          <w:numId w:val="0"/>
        </w:numPr>
        <w:spacing w:before="0" w:after="0" w:line="240" w:lineRule="auto"/>
        <w:ind w:left="1134" w:right="-1"/>
        <w:rPr>
          <w:rFonts w:ascii="Tahoma" w:hAnsi="Tahoma" w:cs="Tahoma"/>
          <w:color w:val="auto"/>
          <w:sz w:val="18"/>
          <w:szCs w:val="18"/>
        </w:rPr>
      </w:pPr>
      <w:r w:rsidRPr="00DA3530">
        <w:rPr>
          <w:rFonts w:ascii="Tahoma" w:hAnsi="Tahoma" w:cs="Tahoma"/>
          <w:color w:val="auto"/>
          <w:sz w:val="18"/>
          <w:szCs w:val="18"/>
        </w:rPr>
        <w:t>4.5.1.2</w:t>
      </w:r>
      <w:r w:rsidR="003F3534" w:rsidRPr="00DA3530">
        <w:rPr>
          <w:rFonts w:ascii="Tahoma" w:hAnsi="Tahoma" w:cs="Tahoma"/>
          <w:color w:val="auto"/>
          <w:sz w:val="18"/>
          <w:szCs w:val="18"/>
        </w:rPr>
        <w:t xml:space="preserve"> </w:t>
      </w:r>
      <w:r w:rsidR="006D5FA5" w:rsidRPr="00DA3530">
        <w:rPr>
          <w:rFonts w:ascii="Tahoma" w:hAnsi="Tahoma" w:cs="Tahoma"/>
          <w:color w:val="auto"/>
          <w:sz w:val="18"/>
          <w:szCs w:val="18"/>
        </w:rPr>
        <w:t xml:space="preserve">A subcontratação fica limitada </w:t>
      </w:r>
      <w:r w:rsidR="009636A1" w:rsidRPr="00DA3530">
        <w:rPr>
          <w:rFonts w:ascii="Tahoma" w:hAnsi="Tahoma" w:cs="Tahoma"/>
          <w:color w:val="auto"/>
          <w:sz w:val="18"/>
          <w:szCs w:val="18"/>
        </w:rPr>
        <w:t>à</w:t>
      </w:r>
      <w:r w:rsidR="006D5FA5" w:rsidRPr="00DA3530">
        <w:rPr>
          <w:rFonts w:ascii="Tahoma" w:hAnsi="Tahoma" w:cs="Tahoma"/>
          <w:color w:val="auto"/>
          <w:sz w:val="18"/>
          <w:szCs w:val="18"/>
        </w:rPr>
        <w:t xml:space="preserve"> </w:t>
      </w:r>
      <w:r w:rsidR="00185EED" w:rsidRPr="00DA3530">
        <w:rPr>
          <w:rFonts w:ascii="Tahoma" w:hAnsi="Tahoma" w:cs="Tahoma"/>
          <w:color w:val="auto"/>
          <w:sz w:val="18"/>
          <w:szCs w:val="18"/>
        </w:rPr>
        <w:t>prestação dos Serviços de Suporte Técnico e Manutenção, sendo admitida a subcontratação do atendimento presencial no local de instalação do equipamento, para a realização da manutenção e assistência técnica dos equipamentos, ficando esclarecido que o CONTRATANTE não se responsabiliza por nenhum compromisso assumido pela CONTRATADA com terceiros</w:t>
      </w:r>
      <w:r w:rsidR="00CF2874" w:rsidRPr="00DA3530">
        <w:rPr>
          <w:rFonts w:ascii="Tahoma" w:hAnsi="Tahoma" w:cs="Tahoma"/>
          <w:color w:val="auto"/>
          <w:sz w:val="18"/>
          <w:szCs w:val="18"/>
        </w:rPr>
        <w:t>.</w:t>
      </w:r>
    </w:p>
    <w:p w14:paraId="6E7BEAA2" w14:textId="77777777" w:rsidR="00185EED" w:rsidRDefault="01178F20" w:rsidP="01178F20">
      <w:pPr>
        <w:pStyle w:val="paragraph"/>
        <w:spacing w:before="0" w:beforeAutospacing="0" w:after="0" w:afterAutospacing="0"/>
        <w:ind w:left="651" w:right="-6"/>
        <w:jc w:val="both"/>
        <w:textAlignment w:val="baseline"/>
        <w:rPr>
          <w:rFonts w:ascii="Segoe UI" w:hAnsi="Segoe UI" w:cs="Segoe UI"/>
          <w:i/>
          <w:iCs/>
          <w:color w:val="FF0000"/>
          <w:sz w:val="8"/>
          <w:szCs w:val="8"/>
        </w:rPr>
      </w:pPr>
      <w:r w:rsidRPr="01178F20">
        <w:rPr>
          <w:rStyle w:val="eop"/>
          <w:i/>
          <w:iCs/>
          <w:color w:val="FF0000"/>
          <w:sz w:val="18"/>
          <w:szCs w:val="18"/>
        </w:rPr>
        <w:t> </w:t>
      </w:r>
    </w:p>
    <w:p w14:paraId="73B15969" w14:textId="77777777" w:rsidR="007E41D6" w:rsidRPr="00DA3530" w:rsidRDefault="01178F20" w:rsidP="01178F20">
      <w:pPr>
        <w:pStyle w:val="Nivel2"/>
        <w:numPr>
          <w:ilvl w:val="0"/>
          <w:numId w:val="0"/>
        </w:numPr>
        <w:spacing w:before="0" w:after="0" w:line="240" w:lineRule="auto"/>
        <w:ind w:left="1134" w:right="-1"/>
        <w:rPr>
          <w:rFonts w:ascii="Tahoma" w:hAnsi="Tahoma" w:cs="Tahoma"/>
          <w:color w:val="auto"/>
          <w:sz w:val="18"/>
          <w:szCs w:val="18"/>
        </w:rPr>
      </w:pPr>
      <w:r w:rsidRPr="00DA3530">
        <w:rPr>
          <w:rFonts w:ascii="Tahoma" w:hAnsi="Tahoma" w:cs="Tahoma"/>
          <w:color w:val="auto"/>
          <w:sz w:val="18"/>
          <w:szCs w:val="18"/>
        </w:rPr>
        <w:lastRenderedPageBreak/>
        <w:t xml:space="preserve">4.5.2 O licitante deverá subcontratar microempresa (ME) ou empresa de pequeno porte (EPP) para executar parcela do serviço, nos termos do art. 48, inciso II, da Lei Complementar nº 123, de 2006. </w:t>
      </w:r>
    </w:p>
    <w:p w14:paraId="349AB7CE" w14:textId="77777777" w:rsidR="007E41D6" w:rsidRPr="00DA3530" w:rsidRDefault="01178F20" w:rsidP="01178F20">
      <w:pPr>
        <w:ind w:left="1134" w:right="-1"/>
        <w:jc w:val="both"/>
        <w:rPr>
          <w:rFonts w:ascii="Tahoma" w:hAnsi="Tahoma"/>
          <w:b/>
          <w:bCs/>
          <w:sz w:val="14"/>
          <w:szCs w:val="14"/>
        </w:rPr>
      </w:pPr>
      <w:r w:rsidRPr="00DA3530">
        <w:rPr>
          <w:rFonts w:ascii="Tahoma" w:hAnsi="Tahoma"/>
          <w:b/>
          <w:bCs/>
          <w:sz w:val="14"/>
          <w:szCs w:val="14"/>
        </w:rPr>
        <w:t>Nota: utilizar essa redação quando a Administração, valendo-se da faculdade prescrita no inciso II do art. 48 da Lei Complementar nº 123, de 2006, entender ser obrigatória a subcontratação de ME ou EPP.</w:t>
      </w:r>
    </w:p>
    <w:p w14:paraId="04AE0A4C" w14:textId="77777777" w:rsidR="000B5F55" w:rsidRPr="00DA3530" w:rsidRDefault="000B5F55" w:rsidP="01178F20">
      <w:pPr>
        <w:pStyle w:val="Nivel2"/>
        <w:numPr>
          <w:ilvl w:val="0"/>
          <w:numId w:val="0"/>
        </w:numPr>
        <w:spacing w:before="0" w:after="0" w:line="240" w:lineRule="auto"/>
        <w:ind w:left="1134" w:right="-1"/>
        <w:rPr>
          <w:rFonts w:ascii="Tahoma" w:hAnsi="Tahoma" w:cs="Tahoma"/>
          <w:color w:val="auto"/>
          <w:sz w:val="18"/>
          <w:szCs w:val="18"/>
        </w:rPr>
      </w:pPr>
    </w:p>
    <w:p w14:paraId="6F05954F" w14:textId="77777777" w:rsidR="006D5FA5" w:rsidRPr="00DA3530" w:rsidRDefault="01178F20" w:rsidP="01178F20">
      <w:pPr>
        <w:pStyle w:val="Nivel2"/>
        <w:numPr>
          <w:ilvl w:val="0"/>
          <w:numId w:val="0"/>
        </w:numPr>
        <w:spacing w:before="0" w:after="0" w:line="240" w:lineRule="auto"/>
        <w:ind w:left="1134" w:right="-1"/>
        <w:rPr>
          <w:rFonts w:ascii="Tahoma" w:hAnsi="Tahoma" w:cs="Tahoma"/>
          <w:color w:val="auto"/>
          <w:sz w:val="18"/>
          <w:szCs w:val="18"/>
        </w:rPr>
      </w:pPr>
      <w:r w:rsidRPr="00DA3530">
        <w:rPr>
          <w:rFonts w:ascii="Tahoma" w:hAnsi="Tahoma" w:cs="Tahoma"/>
          <w:color w:val="auto"/>
          <w:sz w:val="18"/>
          <w:szCs w:val="18"/>
        </w:rPr>
        <w:t>4.5.3 O contrato apresenta maior detalhamento das regras que serão aplicadas à subcontratação.</w:t>
      </w:r>
    </w:p>
    <w:p w14:paraId="48A21919" w14:textId="77777777" w:rsidR="00745719" w:rsidRPr="00DA3530" w:rsidRDefault="00745719" w:rsidP="01178F20">
      <w:pPr>
        <w:pStyle w:val="Nvel3-R"/>
        <w:numPr>
          <w:ilvl w:val="0"/>
          <w:numId w:val="0"/>
        </w:numPr>
        <w:spacing w:before="0" w:after="0" w:line="240" w:lineRule="auto"/>
        <w:ind w:left="1134" w:right="-1"/>
        <w:rPr>
          <w:rFonts w:ascii="Tahoma" w:hAnsi="Tahoma" w:cs="Tahoma"/>
          <w:b/>
          <w:bCs/>
          <w:i w:val="0"/>
          <w:iCs w:val="0"/>
          <w:color w:val="auto"/>
          <w:sz w:val="14"/>
          <w:szCs w:val="14"/>
        </w:rPr>
      </w:pPr>
    </w:p>
    <w:p w14:paraId="23592DEF" w14:textId="77777777" w:rsidR="00955070" w:rsidRPr="00DA3530" w:rsidRDefault="01178F20" w:rsidP="01178F20">
      <w:pPr>
        <w:pStyle w:val="Nvel3-R"/>
        <w:numPr>
          <w:ilvl w:val="0"/>
          <w:numId w:val="0"/>
        </w:numPr>
        <w:spacing w:before="0" w:after="0" w:line="240" w:lineRule="auto"/>
        <w:ind w:left="851" w:right="-1"/>
        <w:rPr>
          <w:rFonts w:ascii="Tahoma" w:eastAsia="MS Gothic" w:hAnsi="Tahoma" w:cs="Tahoma"/>
          <w:b/>
          <w:bCs/>
          <w:i w:val="0"/>
          <w:iCs w:val="0"/>
          <w:color w:val="auto"/>
          <w:sz w:val="18"/>
          <w:szCs w:val="18"/>
        </w:rPr>
      </w:pPr>
      <w:r w:rsidRPr="00DA3530">
        <w:rPr>
          <w:rFonts w:ascii="Tahoma" w:eastAsia="MS Gothic" w:hAnsi="Tahoma" w:cs="Tahoma"/>
          <w:b/>
          <w:bCs/>
          <w:i w:val="0"/>
          <w:iCs w:val="0"/>
          <w:color w:val="auto"/>
          <w:sz w:val="18"/>
          <w:szCs w:val="18"/>
        </w:rPr>
        <w:t>4.6 Garantia da contratação</w:t>
      </w:r>
    </w:p>
    <w:p w14:paraId="0F3CABC7" w14:textId="77777777" w:rsidR="00986750" w:rsidRPr="00DA3530" w:rsidRDefault="00986750" w:rsidP="01178F20">
      <w:pPr>
        <w:pStyle w:val="Nvel2-Red"/>
        <w:numPr>
          <w:ilvl w:val="0"/>
          <w:numId w:val="0"/>
        </w:numPr>
        <w:spacing w:before="0" w:after="0" w:line="240" w:lineRule="auto"/>
        <w:ind w:left="851" w:right="-1"/>
        <w:rPr>
          <w:rFonts w:ascii="Tahoma" w:hAnsi="Tahoma" w:cs="Tahoma"/>
          <w:i w:val="0"/>
          <w:iCs w:val="0"/>
          <w:color w:val="auto"/>
          <w:sz w:val="18"/>
          <w:szCs w:val="18"/>
        </w:rPr>
      </w:pPr>
    </w:p>
    <w:p w14:paraId="63087D88" w14:textId="77777777" w:rsidR="006D5FA5" w:rsidRPr="00DA3530" w:rsidRDefault="01178F20" w:rsidP="01178F20">
      <w:pPr>
        <w:pStyle w:val="Nvel2-Red"/>
        <w:numPr>
          <w:ilvl w:val="0"/>
          <w:numId w:val="0"/>
        </w:numPr>
        <w:spacing w:before="0" w:after="0" w:line="240" w:lineRule="auto"/>
        <w:ind w:left="1134" w:right="-1"/>
        <w:rPr>
          <w:rFonts w:ascii="Tahoma" w:hAnsi="Tahoma" w:cs="Tahoma"/>
          <w:i w:val="0"/>
          <w:iCs w:val="0"/>
          <w:color w:val="auto"/>
          <w:sz w:val="18"/>
          <w:szCs w:val="18"/>
        </w:rPr>
      </w:pPr>
      <w:r w:rsidRPr="00DA3530">
        <w:rPr>
          <w:rFonts w:ascii="Tahoma" w:hAnsi="Tahoma" w:cs="Tahoma"/>
          <w:i w:val="0"/>
          <w:iCs w:val="0"/>
          <w:color w:val="auto"/>
          <w:sz w:val="18"/>
          <w:szCs w:val="18"/>
        </w:rPr>
        <w:t xml:space="preserve">4.6.1 Será exigida a garantia da contratação prevista nos </w:t>
      </w:r>
      <w:hyperlink r:id="rId12" w:anchor="art96">
        <w:proofErr w:type="spellStart"/>
        <w:r w:rsidRPr="00DA3530">
          <w:rPr>
            <w:rStyle w:val="Hyperlink"/>
            <w:rFonts w:ascii="Tahoma" w:hAnsi="Tahoma" w:cs="Tahoma"/>
            <w:i w:val="0"/>
            <w:iCs w:val="0"/>
            <w:color w:val="auto"/>
            <w:sz w:val="18"/>
            <w:szCs w:val="18"/>
            <w:u w:val="none"/>
          </w:rPr>
          <w:t>arts</w:t>
        </w:r>
        <w:proofErr w:type="spellEnd"/>
        <w:r w:rsidRPr="00DA3530">
          <w:rPr>
            <w:rStyle w:val="Hyperlink"/>
            <w:rFonts w:ascii="Tahoma" w:hAnsi="Tahoma" w:cs="Tahoma"/>
            <w:i w:val="0"/>
            <w:iCs w:val="0"/>
            <w:color w:val="auto"/>
            <w:sz w:val="18"/>
            <w:szCs w:val="18"/>
            <w:u w:val="none"/>
          </w:rPr>
          <w:t>. 96 e seguintes da Lei Federal nº 14.133, de 2021</w:t>
        </w:r>
      </w:hyperlink>
      <w:r w:rsidRPr="00DA3530">
        <w:rPr>
          <w:rFonts w:ascii="Tahoma" w:hAnsi="Tahoma" w:cs="Tahoma"/>
          <w:i w:val="0"/>
          <w:iCs w:val="0"/>
          <w:color w:val="auto"/>
          <w:sz w:val="18"/>
          <w:szCs w:val="18"/>
        </w:rPr>
        <w:t xml:space="preserve">, no </w:t>
      </w:r>
      <w:r w:rsidRPr="00DA3530">
        <w:rPr>
          <w:rFonts w:ascii="Tahoma" w:hAnsi="Tahoma" w:cs="Tahoma"/>
          <w:b/>
          <w:bCs/>
          <w:i w:val="0"/>
          <w:iCs w:val="0"/>
          <w:color w:val="auto"/>
          <w:sz w:val="18"/>
          <w:szCs w:val="18"/>
        </w:rPr>
        <w:t xml:space="preserve">percentual de 5% (cinco por cento) do valor </w:t>
      </w:r>
      <w:r w:rsidRPr="00DA3530">
        <w:rPr>
          <w:rFonts w:ascii="Tahoma" w:hAnsi="Tahoma" w:cs="Tahoma"/>
          <w:i w:val="0"/>
          <w:iCs w:val="0"/>
          <w:color w:val="auto"/>
          <w:sz w:val="18"/>
          <w:szCs w:val="18"/>
        </w:rPr>
        <w:t>anual contratual, podendo recair sobre qualquer das modalidades indicadas no §1° do referido art. 96, observando-se, ainda, o disposto nesse subitem 4.6.</w:t>
      </w:r>
    </w:p>
    <w:p w14:paraId="5B08B5D1" w14:textId="77777777" w:rsidR="00484605" w:rsidRDefault="00484605" w:rsidP="01178F20">
      <w:pPr>
        <w:pStyle w:val="Nvel2-Red"/>
        <w:numPr>
          <w:ilvl w:val="0"/>
          <w:numId w:val="0"/>
        </w:numPr>
        <w:spacing w:before="0" w:after="0" w:line="240" w:lineRule="auto"/>
        <w:ind w:left="1134" w:right="-1"/>
        <w:rPr>
          <w:rFonts w:ascii="Tahoma" w:hAnsi="Tahoma" w:cs="Tahoma"/>
          <w:i w:val="0"/>
          <w:iCs w:val="0"/>
          <w:sz w:val="18"/>
          <w:szCs w:val="18"/>
        </w:rPr>
      </w:pPr>
    </w:p>
    <w:p w14:paraId="093746F8" w14:textId="77777777" w:rsidR="00D33D76" w:rsidRPr="00320579" w:rsidRDefault="01178F20" w:rsidP="01178F20">
      <w:pPr>
        <w:pStyle w:val="Nvel3-R"/>
        <w:numPr>
          <w:ilvl w:val="0"/>
          <w:numId w:val="0"/>
        </w:numPr>
        <w:spacing w:before="0" w:after="0" w:line="240" w:lineRule="auto"/>
        <w:ind w:left="1560" w:right="-1"/>
        <w:rPr>
          <w:rFonts w:ascii="Tahoma" w:hAnsi="Tahoma" w:cs="Tahoma"/>
          <w:i w:val="0"/>
          <w:iCs w:val="0"/>
          <w:color w:val="auto"/>
          <w:sz w:val="18"/>
          <w:szCs w:val="18"/>
        </w:rPr>
      </w:pPr>
      <w:r w:rsidRPr="01178F20">
        <w:rPr>
          <w:rFonts w:ascii="Tahoma" w:hAnsi="Tahoma" w:cs="Tahoma"/>
          <w:i w:val="0"/>
          <w:iCs w:val="0"/>
          <w:color w:val="auto"/>
          <w:sz w:val="18"/>
          <w:szCs w:val="18"/>
        </w:rPr>
        <w:t>4.6.1.1 A garantia na modalidade caução em dinheiro deverá ser efetuada em favor do Contratante, em conta específica a ser indicada pelo Contratante, com correção monetária.</w:t>
      </w:r>
    </w:p>
    <w:p w14:paraId="25DBCAC4" w14:textId="77777777" w:rsidR="00D33D76" w:rsidRPr="00320579" w:rsidRDefault="01178F20" w:rsidP="01178F20">
      <w:pPr>
        <w:pStyle w:val="Nvel3-R"/>
        <w:numPr>
          <w:ilvl w:val="0"/>
          <w:numId w:val="0"/>
        </w:numPr>
        <w:spacing w:before="0" w:after="0" w:line="240" w:lineRule="auto"/>
        <w:ind w:left="1560" w:right="-1"/>
        <w:rPr>
          <w:rFonts w:ascii="Tahoma" w:hAnsi="Tahoma" w:cs="Tahoma"/>
          <w:i w:val="0"/>
          <w:iCs w:val="0"/>
          <w:color w:val="auto"/>
          <w:sz w:val="18"/>
          <w:szCs w:val="18"/>
        </w:rPr>
      </w:pPr>
      <w:r w:rsidRPr="01178F20">
        <w:rPr>
          <w:rFonts w:ascii="Tahoma" w:hAnsi="Tahoma" w:cs="Tahoma"/>
          <w:i w:val="0"/>
          <w:iCs w:val="0"/>
          <w:color w:val="auto"/>
          <w:sz w:val="18"/>
          <w:szCs w:val="18"/>
        </w:rPr>
        <w:t>4.6.1.2 Para garantia na modalidade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 (art. 96, §1º, inciso I, da Lei Federal n° 14.133, de 2021).</w:t>
      </w:r>
    </w:p>
    <w:p w14:paraId="028FB9DE" w14:textId="77777777" w:rsidR="00D33D76" w:rsidRPr="00320579" w:rsidRDefault="01178F20" w:rsidP="01178F20">
      <w:pPr>
        <w:pStyle w:val="Nvel3-R"/>
        <w:numPr>
          <w:ilvl w:val="0"/>
          <w:numId w:val="0"/>
        </w:numPr>
        <w:spacing w:before="0" w:after="0" w:line="240" w:lineRule="auto"/>
        <w:ind w:left="1560" w:right="-1"/>
        <w:rPr>
          <w:rFonts w:ascii="Tahoma" w:hAnsi="Tahoma" w:cs="Tahoma"/>
          <w:i w:val="0"/>
          <w:iCs w:val="0"/>
          <w:color w:val="auto"/>
          <w:sz w:val="18"/>
          <w:szCs w:val="18"/>
        </w:rPr>
      </w:pPr>
      <w:r w:rsidRPr="01178F20">
        <w:rPr>
          <w:rFonts w:ascii="Tahoma" w:hAnsi="Tahoma" w:cs="Tahoma"/>
          <w:i w:val="0"/>
          <w:iCs w:val="0"/>
          <w:color w:val="auto"/>
          <w:sz w:val="18"/>
          <w:szCs w:val="18"/>
        </w:rPr>
        <w:t>4.6.1.3 Para garantia na modalidade fiança bancária, esta deverá ser emitida por banco ou instituição financeira devidamente autorizada a operar no País pelo Banco Central do Brasil, e deverá constar expressa renúncia do fiador aos benefícios do art. 827 do Código Civil.</w:t>
      </w:r>
    </w:p>
    <w:p w14:paraId="36C9F77D" w14:textId="7E54C220" w:rsidR="00D33D76" w:rsidRPr="00A35CEE" w:rsidRDefault="01178F20" w:rsidP="01178F20">
      <w:pPr>
        <w:pStyle w:val="Nvel3-R"/>
        <w:numPr>
          <w:ilvl w:val="0"/>
          <w:numId w:val="0"/>
        </w:numPr>
        <w:spacing w:before="0" w:after="0" w:line="240" w:lineRule="auto"/>
        <w:ind w:left="1560" w:right="-1"/>
        <w:rPr>
          <w:rFonts w:ascii="Tahoma" w:hAnsi="Tahoma" w:cs="Tahoma"/>
          <w:i w:val="0"/>
          <w:iCs w:val="0"/>
          <w:sz w:val="18"/>
          <w:szCs w:val="18"/>
        </w:rPr>
      </w:pPr>
      <w:r w:rsidRPr="01178F20">
        <w:rPr>
          <w:rFonts w:ascii="Tahoma" w:hAnsi="Tahoma" w:cs="Tahoma"/>
          <w:i w:val="0"/>
          <w:iCs w:val="0"/>
          <w:color w:val="auto"/>
          <w:sz w:val="18"/>
          <w:szCs w:val="18"/>
        </w:rPr>
        <w:t xml:space="preserve">4.6.1.4 Na hipótese de opção pela modalidade caução em dinheiro, títulos da dívida pública ou fiança bancária, a prova da garantia, sob pena da caracterização de inadimplemento contratual, deverá ser apresentada no </w:t>
      </w:r>
      <w:r w:rsidRPr="01178F20">
        <w:rPr>
          <w:rFonts w:ascii="Tahoma" w:hAnsi="Tahoma" w:cs="Tahoma"/>
          <w:b/>
          <w:bCs/>
          <w:i w:val="0"/>
          <w:iCs w:val="0"/>
          <w:color w:val="auto"/>
          <w:sz w:val="18"/>
          <w:szCs w:val="18"/>
        </w:rPr>
        <w:t>prazo de 10 (dez) dias</w:t>
      </w:r>
      <w:r w:rsidRPr="01178F20">
        <w:rPr>
          <w:rFonts w:ascii="Tahoma" w:hAnsi="Tahoma" w:cs="Tahoma"/>
          <w:i w:val="0"/>
          <w:iCs w:val="0"/>
          <w:color w:val="auto"/>
          <w:sz w:val="18"/>
          <w:szCs w:val="18"/>
        </w:rPr>
        <w:t xml:space="preserve">, </w:t>
      </w:r>
      <w:r w:rsidRPr="01178F20">
        <w:rPr>
          <w:rFonts w:ascii="Tahoma" w:hAnsi="Tahoma" w:cs="Tahoma"/>
          <w:b/>
          <w:bCs/>
          <w:i w:val="0"/>
          <w:iCs w:val="0"/>
          <w:color w:val="auto"/>
          <w:sz w:val="18"/>
          <w:szCs w:val="18"/>
          <w:u w:val="single"/>
        </w:rPr>
        <w:t>após</w:t>
      </w:r>
      <w:r w:rsidRPr="01178F20">
        <w:rPr>
          <w:rFonts w:ascii="Tahoma" w:hAnsi="Tahoma" w:cs="Tahoma"/>
          <w:i w:val="0"/>
          <w:iCs w:val="0"/>
          <w:color w:val="auto"/>
          <w:sz w:val="18"/>
          <w:szCs w:val="18"/>
        </w:rPr>
        <w:t xml:space="preserve"> </w:t>
      </w:r>
      <w:r w:rsidRPr="00A35CEE">
        <w:rPr>
          <w:rFonts w:ascii="Tahoma" w:hAnsi="Tahoma" w:cs="Tahoma"/>
          <w:i w:val="0"/>
          <w:iCs w:val="0"/>
          <w:sz w:val="18"/>
          <w:szCs w:val="18"/>
        </w:rPr>
        <w:t xml:space="preserve">(  ) </w:t>
      </w:r>
      <w:r w:rsidRPr="00A35CEE">
        <w:rPr>
          <w:rFonts w:ascii="Tahoma" w:hAnsi="Tahoma" w:cs="Tahoma"/>
          <w:b/>
          <w:bCs/>
          <w:i w:val="0"/>
          <w:iCs w:val="0"/>
          <w:sz w:val="18"/>
          <w:szCs w:val="18"/>
        </w:rPr>
        <w:t>autorização da contratação direta</w:t>
      </w:r>
      <w:r w:rsidRPr="00A35CEE">
        <w:rPr>
          <w:rFonts w:ascii="Tahoma" w:hAnsi="Tahoma" w:cs="Tahoma"/>
          <w:i w:val="0"/>
          <w:iCs w:val="0"/>
          <w:sz w:val="18"/>
          <w:szCs w:val="18"/>
        </w:rPr>
        <w:t xml:space="preserve"> (  ) </w:t>
      </w:r>
      <w:r w:rsidRPr="00A35CEE">
        <w:rPr>
          <w:rFonts w:ascii="Tahoma" w:hAnsi="Tahoma" w:cs="Tahoma"/>
          <w:b/>
          <w:bCs/>
          <w:i w:val="0"/>
          <w:iCs w:val="0"/>
          <w:sz w:val="18"/>
          <w:szCs w:val="18"/>
        </w:rPr>
        <w:t>assinatura do contrato</w:t>
      </w:r>
      <w:r w:rsidRPr="00A35CEE">
        <w:rPr>
          <w:rFonts w:ascii="Tahoma" w:hAnsi="Tahoma" w:cs="Tahoma"/>
          <w:i w:val="0"/>
          <w:iCs w:val="0"/>
          <w:sz w:val="18"/>
          <w:szCs w:val="18"/>
        </w:rPr>
        <w:t>.</w:t>
      </w:r>
    </w:p>
    <w:p w14:paraId="4812DAF8" w14:textId="2AFB4858" w:rsidR="00D33D76" w:rsidRPr="00605EB7" w:rsidRDefault="01178F20" w:rsidP="01178F20">
      <w:pPr>
        <w:pStyle w:val="Nvel3-R"/>
        <w:numPr>
          <w:ilvl w:val="0"/>
          <w:numId w:val="0"/>
        </w:numPr>
        <w:spacing w:before="0" w:after="0" w:line="240" w:lineRule="auto"/>
        <w:ind w:left="1560" w:right="-1"/>
        <w:rPr>
          <w:rFonts w:ascii="Tahoma" w:hAnsi="Tahoma" w:cs="Tahoma"/>
          <w:i w:val="0"/>
          <w:iCs w:val="0"/>
          <w:color w:val="auto"/>
          <w:sz w:val="18"/>
          <w:szCs w:val="18"/>
        </w:rPr>
      </w:pPr>
      <w:r w:rsidRPr="01178F20">
        <w:rPr>
          <w:rFonts w:ascii="Tahoma" w:hAnsi="Tahoma" w:cs="Tahoma"/>
          <w:i w:val="0"/>
          <w:iCs w:val="0"/>
          <w:color w:val="auto"/>
          <w:sz w:val="18"/>
          <w:szCs w:val="18"/>
        </w:rPr>
        <w:t xml:space="preserve">4.6.1.5 A garantia na modalidade seguro garantia deverá ser prestada em </w:t>
      </w:r>
      <w:r w:rsidRPr="01178F20">
        <w:rPr>
          <w:rFonts w:ascii="Tahoma" w:hAnsi="Tahoma" w:cs="Tahoma"/>
          <w:b/>
          <w:bCs/>
          <w:i w:val="0"/>
          <w:iCs w:val="0"/>
          <w:color w:val="auto"/>
          <w:sz w:val="18"/>
          <w:szCs w:val="18"/>
        </w:rPr>
        <w:t xml:space="preserve">até </w:t>
      </w:r>
      <w:r w:rsidR="00496CA8">
        <w:rPr>
          <w:rFonts w:ascii="Tahoma" w:hAnsi="Tahoma" w:cs="Tahoma"/>
          <w:b/>
          <w:bCs/>
          <w:i w:val="0"/>
          <w:iCs w:val="0"/>
          <w:color w:val="auto"/>
          <w:sz w:val="18"/>
          <w:szCs w:val="18"/>
        </w:rPr>
        <w:t>30</w:t>
      </w:r>
      <w:r w:rsidRPr="01178F20">
        <w:rPr>
          <w:rFonts w:ascii="Tahoma" w:hAnsi="Tahoma" w:cs="Tahoma"/>
          <w:b/>
          <w:bCs/>
          <w:i w:val="0"/>
          <w:iCs w:val="0"/>
          <w:color w:val="auto"/>
          <w:sz w:val="18"/>
          <w:szCs w:val="18"/>
        </w:rPr>
        <w:t xml:space="preserve"> (</w:t>
      </w:r>
      <w:r w:rsidR="00496CA8">
        <w:rPr>
          <w:rFonts w:ascii="Tahoma" w:hAnsi="Tahoma" w:cs="Tahoma"/>
          <w:b/>
          <w:bCs/>
          <w:i w:val="0"/>
          <w:iCs w:val="0"/>
          <w:color w:val="auto"/>
          <w:sz w:val="18"/>
          <w:szCs w:val="18"/>
        </w:rPr>
        <w:t>trinta</w:t>
      </w:r>
      <w:r w:rsidRPr="01178F20">
        <w:rPr>
          <w:rFonts w:ascii="Tahoma" w:hAnsi="Tahoma" w:cs="Tahoma"/>
          <w:b/>
          <w:bCs/>
          <w:i w:val="0"/>
          <w:iCs w:val="0"/>
          <w:color w:val="auto"/>
          <w:sz w:val="18"/>
          <w:szCs w:val="18"/>
        </w:rPr>
        <w:t>) dias</w:t>
      </w:r>
      <w:r w:rsidRPr="01178F20">
        <w:rPr>
          <w:rFonts w:ascii="Tahoma" w:hAnsi="Tahoma" w:cs="Tahoma"/>
          <w:i w:val="0"/>
          <w:iCs w:val="0"/>
          <w:color w:val="auto"/>
          <w:sz w:val="18"/>
          <w:szCs w:val="18"/>
        </w:rPr>
        <w:t>, contados da data da homologação da licitação e anteriormente à assinatura do contrato (art. 96, §3° da Lei Federal n° 14.133, de 2021).</w:t>
      </w:r>
    </w:p>
    <w:p w14:paraId="36D1E73B" w14:textId="77777777" w:rsidR="006E158C" w:rsidRPr="00605EB7" w:rsidRDefault="01178F20" w:rsidP="01178F20">
      <w:pPr>
        <w:pStyle w:val="Nvel3-R"/>
        <w:numPr>
          <w:ilvl w:val="0"/>
          <w:numId w:val="0"/>
        </w:numPr>
        <w:spacing w:before="0" w:after="0" w:line="240" w:lineRule="auto"/>
        <w:ind w:left="2127" w:right="-1"/>
        <w:rPr>
          <w:rFonts w:ascii="Tahoma" w:hAnsi="Tahoma" w:cs="Tahoma"/>
          <w:i w:val="0"/>
          <w:iCs w:val="0"/>
          <w:color w:val="auto"/>
          <w:sz w:val="18"/>
          <w:szCs w:val="18"/>
        </w:rPr>
      </w:pPr>
      <w:r w:rsidRPr="01178F20">
        <w:rPr>
          <w:rFonts w:ascii="Tahoma" w:hAnsi="Tahoma" w:cs="Tahoma"/>
          <w:i w:val="0"/>
          <w:iCs w:val="0"/>
          <w:color w:val="auto"/>
          <w:sz w:val="18"/>
          <w:szCs w:val="18"/>
        </w:rPr>
        <w:t>4.6.1.5.1 Na hipótese de contratação direta, a garantia na modalidade seguro garantia deverá ser prestada anteriormente à assinatura do contrato.</w:t>
      </w:r>
    </w:p>
    <w:p w14:paraId="637BF278" w14:textId="77777777" w:rsidR="00D33D76" w:rsidRPr="00D16A66" w:rsidRDefault="01178F20" w:rsidP="00D33D76">
      <w:pPr>
        <w:pStyle w:val="Nivel2"/>
        <w:widowControl w:val="0"/>
        <w:numPr>
          <w:ilvl w:val="0"/>
          <w:numId w:val="0"/>
        </w:numPr>
        <w:spacing w:before="0" w:after="0" w:line="240" w:lineRule="auto"/>
        <w:ind w:left="2127"/>
        <w:rPr>
          <w:rFonts w:ascii="Tahoma" w:hAnsi="Tahoma" w:cs="Tahoma"/>
          <w:color w:val="auto"/>
          <w:sz w:val="18"/>
          <w:szCs w:val="18"/>
        </w:rPr>
      </w:pPr>
      <w:r w:rsidRPr="01178F20">
        <w:rPr>
          <w:rFonts w:ascii="Tahoma" w:hAnsi="Tahoma" w:cs="Tahoma"/>
          <w:color w:val="auto"/>
          <w:sz w:val="18"/>
          <w:szCs w:val="18"/>
        </w:rPr>
        <w:t>4.6.1.5.2 Na</w:t>
      </w:r>
      <w:r w:rsidRPr="01178F20">
        <w:rPr>
          <w:rFonts w:ascii="Tahoma" w:hAnsi="Tahoma" w:cs="Tahoma"/>
          <w:color w:val="auto"/>
          <w:sz w:val="18"/>
          <w:szCs w:val="18"/>
          <w:lang w:eastAsia="en-US"/>
        </w:rPr>
        <w:t xml:space="preserve"> modalidade </w:t>
      </w:r>
      <w:r w:rsidRPr="01178F20">
        <w:rPr>
          <w:rFonts w:ascii="Tahoma" w:hAnsi="Tahoma" w:cs="Tahoma"/>
          <w:color w:val="auto"/>
          <w:sz w:val="18"/>
          <w:szCs w:val="18"/>
        </w:rPr>
        <w:t xml:space="preserve">de seguro garantia, a apólice vigorará </w:t>
      </w:r>
      <w:r w:rsidRPr="01178F20">
        <w:rPr>
          <w:rFonts w:ascii="Tahoma" w:hAnsi="Tahoma" w:cs="Tahoma"/>
          <w:b/>
          <w:bCs/>
          <w:color w:val="auto"/>
          <w:sz w:val="18"/>
          <w:szCs w:val="18"/>
        </w:rPr>
        <w:t>por 30 (trinta) dias</w:t>
      </w:r>
      <w:r w:rsidRPr="01178F20">
        <w:rPr>
          <w:rFonts w:ascii="Tahoma" w:hAnsi="Tahoma" w:cs="Tahoma"/>
          <w:color w:val="auto"/>
          <w:sz w:val="18"/>
          <w:szCs w:val="18"/>
        </w:rPr>
        <w:t xml:space="preserve"> após o término da vigência do contrato e continuará em vigor mesmo que a contratada não pague o prêmio nas datas convencionadas, devendo esta cláusula constar expressamente da apólice sob pena de não aceitação da garantia (art. 97, incisos I e II, da Lei Federal n° 14.133, de 2021).</w:t>
      </w:r>
    </w:p>
    <w:p w14:paraId="459CD391" w14:textId="77777777" w:rsidR="00D33D76" w:rsidRPr="00D16A66" w:rsidRDefault="01178F20" w:rsidP="00D33D76">
      <w:pPr>
        <w:pStyle w:val="Nivel2"/>
        <w:widowControl w:val="0"/>
        <w:numPr>
          <w:ilvl w:val="0"/>
          <w:numId w:val="0"/>
        </w:numPr>
        <w:spacing w:before="0" w:after="0" w:line="240" w:lineRule="auto"/>
        <w:ind w:left="2127"/>
        <w:rPr>
          <w:rFonts w:ascii="Tahoma" w:hAnsi="Tahoma" w:cs="Tahoma"/>
          <w:color w:val="auto"/>
          <w:sz w:val="18"/>
          <w:szCs w:val="18"/>
        </w:rPr>
      </w:pPr>
      <w:r w:rsidRPr="01178F20">
        <w:rPr>
          <w:rFonts w:ascii="Tahoma" w:hAnsi="Tahoma" w:cs="Tahoma"/>
          <w:color w:val="auto"/>
          <w:sz w:val="18"/>
          <w:szCs w:val="18"/>
        </w:rPr>
        <w:t>4.6.1.5.3 A apólice do seguro garantia deverá acompanhar as modificações referentes à vigência do contrato principal mediante a emissão do respectivo endosso pela seguradora.</w:t>
      </w:r>
    </w:p>
    <w:p w14:paraId="6396D5D5" w14:textId="77777777" w:rsidR="00D33D76" w:rsidRPr="00D16A66" w:rsidRDefault="01178F20" w:rsidP="00D33D76">
      <w:pPr>
        <w:pStyle w:val="Nivel2"/>
        <w:widowControl w:val="0"/>
        <w:numPr>
          <w:ilvl w:val="0"/>
          <w:numId w:val="0"/>
        </w:numPr>
        <w:spacing w:before="0" w:after="0" w:line="240" w:lineRule="auto"/>
        <w:ind w:left="2127"/>
        <w:rPr>
          <w:rFonts w:ascii="Tahoma" w:hAnsi="Tahoma" w:cs="Tahoma"/>
          <w:color w:val="auto"/>
          <w:sz w:val="18"/>
          <w:szCs w:val="18"/>
        </w:rPr>
      </w:pPr>
      <w:r w:rsidRPr="01178F20">
        <w:rPr>
          <w:rFonts w:ascii="Tahoma" w:hAnsi="Tahoma" w:cs="Tahoma"/>
          <w:color w:val="auto"/>
          <w:sz w:val="18"/>
          <w:szCs w:val="18"/>
        </w:rPr>
        <w:t>4.6.1.5.4 Será permitida a substituição da apólice de seguro-garantia na data de renovação ou de aniversário, desde que mantidas as condições e coberturas da apólice vigente e nenhum período fique descoberto, ressalvado o disposto no subitem 4.6.1.8 (art. 97, parágrafo único, da Lei Federal n° 14.133, de 2021).</w:t>
      </w:r>
    </w:p>
    <w:p w14:paraId="74AF0032" w14:textId="77777777" w:rsidR="00D33D76" w:rsidRPr="0002313C" w:rsidRDefault="01178F20" w:rsidP="00D33D76">
      <w:pPr>
        <w:pStyle w:val="Nivel3"/>
        <w:widowControl w:val="0"/>
        <w:numPr>
          <w:ilvl w:val="0"/>
          <w:numId w:val="0"/>
        </w:numPr>
        <w:tabs>
          <w:tab w:val="left" w:pos="1276"/>
        </w:tabs>
        <w:spacing w:before="0" w:after="0" w:line="240" w:lineRule="auto"/>
        <w:ind w:left="2127"/>
        <w:rPr>
          <w:rFonts w:ascii="Tahoma" w:hAnsi="Tahoma" w:cs="Tahoma"/>
          <w:color w:val="auto"/>
          <w:sz w:val="18"/>
          <w:szCs w:val="18"/>
        </w:rPr>
      </w:pPr>
      <w:r w:rsidRPr="01178F20">
        <w:rPr>
          <w:rFonts w:ascii="Tahoma" w:hAnsi="Tahoma" w:cs="Tahoma"/>
          <w:color w:val="auto"/>
          <w:sz w:val="18"/>
          <w:szCs w:val="18"/>
        </w:rPr>
        <w:t>4.6.1.5.5 Caso se trate da modalidade seguro 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da regulamentação da Superintendência de Seguros Privados – SUSEP, devendo esta cláusula constar expressamente da apólice sob pena de não aceitação da garantia.</w:t>
      </w:r>
    </w:p>
    <w:p w14:paraId="2F6690C7" w14:textId="77777777" w:rsidR="00D33D76" w:rsidRPr="0002313C" w:rsidRDefault="01178F20" w:rsidP="01178F20">
      <w:pPr>
        <w:pStyle w:val="Nivel2"/>
        <w:widowControl w:val="0"/>
        <w:numPr>
          <w:ilvl w:val="0"/>
          <w:numId w:val="0"/>
        </w:numPr>
        <w:spacing w:before="0" w:after="0" w:line="240" w:lineRule="auto"/>
        <w:ind w:left="1560"/>
        <w:rPr>
          <w:rFonts w:ascii="Tahoma" w:hAnsi="Tahoma" w:cs="Tahoma"/>
          <w:color w:val="auto"/>
          <w:sz w:val="18"/>
          <w:szCs w:val="18"/>
        </w:rPr>
      </w:pPr>
      <w:r w:rsidRPr="01178F20">
        <w:rPr>
          <w:rFonts w:ascii="Tahoma" w:hAnsi="Tahoma" w:cs="Tahoma"/>
          <w:color w:val="auto"/>
          <w:sz w:val="18"/>
          <w:szCs w:val="18"/>
        </w:rPr>
        <w:t>4.6.1.6 No caso das modalidades seguro garantia ou fiança bancária, não será admitida a existência de cláusulas que restrinjam ou atenuem a responsabilidade do segurador ou fiador.</w:t>
      </w:r>
    </w:p>
    <w:p w14:paraId="6B6C3628" w14:textId="77777777" w:rsidR="00D33D76" w:rsidRPr="0002313C" w:rsidRDefault="01178F20" w:rsidP="00D33D76">
      <w:pPr>
        <w:pStyle w:val="Nivel2"/>
        <w:widowControl w:val="0"/>
        <w:numPr>
          <w:ilvl w:val="0"/>
          <w:numId w:val="0"/>
        </w:numPr>
        <w:spacing w:before="0" w:after="0" w:line="240" w:lineRule="auto"/>
        <w:ind w:left="1560"/>
        <w:rPr>
          <w:rFonts w:ascii="Tahoma" w:hAnsi="Tahoma" w:cs="Tahoma"/>
          <w:color w:val="auto"/>
          <w:sz w:val="18"/>
          <w:szCs w:val="18"/>
          <w:lang w:eastAsia="en-US"/>
        </w:rPr>
      </w:pPr>
      <w:r w:rsidRPr="01178F20">
        <w:rPr>
          <w:rFonts w:ascii="Tahoma" w:hAnsi="Tahoma" w:cs="Tahoma"/>
          <w:color w:val="auto"/>
          <w:sz w:val="18"/>
          <w:szCs w:val="18"/>
        </w:rPr>
        <w:t xml:space="preserve">4.6.1.7 </w:t>
      </w:r>
      <w:r w:rsidRPr="01178F20">
        <w:rPr>
          <w:rFonts w:ascii="Tahoma" w:hAnsi="Tahoma" w:cs="Tahoma"/>
          <w:color w:val="auto"/>
          <w:sz w:val="18"/>
          <w:szCs w:val="18"/>
          <w:lang w:eastAsia="en-US"/>
        </w:rPr>
        <w:t xml:space="preserve">Caso utilizada outra modalidade de garantia diversa do seguro garantia, a sua liberação ou restituição somente ocorrerá após a fiel execução do contrato ou a sua extinção por culpa exclusiva </w:t>
      </w:r>
      <w:r w:rsidRPr="01178F20">
        <w:rPr>
          <w:rFonts w:ascii="Tahoma" w:hAnsi="Tahoma" w:cs="Tahoma"/>
          <w:color w:val="auto"/>
          <w:sz w:val="18"/>
          <w:szCs w:val="18"/>
          <w:lang w:eastAsia="en-US"/>
        </w:rPr>
        <w:lastRenderedPageBreak/>
        <w:t>da Administração e, quando em dinheiro, será atualizada monetariamente.</w:t>
      </w:r>
    </w:p>
    <w:p w14:paraId="313BC518" w14:textId="77777777" w:rsidR="00D33D76" w:rsidRPr="00B76D33" w:rsidRDefault="01178F20" w:rsidP="00D33D76">
      <w:pPr>
        <w:pStyle w:val="Nivel2"/>
        <w:widowControl w:val="0"/>
        <w:numPr>
          <w:ilvl w:val="0"/>
          <w:numId w:val="0"/>
        </w:numPr>
        <w:tabs>
          <w:tab w:val="left" w:pos="567"/>
        </w:tabs>
        <w:spacing w:before="0" w:after="0" w:line="240" w:lineRule="auto"/>
        <w:ind w:left="1560"/>
        <w:rPr>
          <w:rFonts w:ascii="Tahoma" w:hAnsi="Tahoma" w:cs="Tahoma"/>
          <w:color w:val="auto"/>
          <w:sz w:val="18"/>
          <w:szCs w:val="18"/>
        </w:rPr>
      </w:pPr>
      <w:r w:rsidRPr="01178F20">
        <w:rPr>
          <w:rFonts w:ascii="Tahoma" w:hAnsi="Tahoma" w:cs="Tahoma"/>
          <w:color w:val="auto"/>
          <w:sz w:val="18"/>
          <w:szCs w:val="18"/>
        </w:rPr>
        <w:t>4.6.1.8 Na hipótese de suspensão do contrato por ordem ou inadimplemento do Contratante, a contratada ficará desobrigada de renovar a garantia ou de endossar a apólice de seguro até a ordem de reinício da execução ou o adimplemento pelo Contratante.</w:t>
      </w:r>
    </w:p>
    <w:p w14:paraId="25CE16AE" w14:textId="77777777" w:rsidR="0002313C" w:rsidRPr="00B76D33" w:rsidRDefault="01178F20" w:rsidP="0002313C">
      <w:pPr>
        <w:pStyle w:val="Nivel3"/>
        <w:widowControl w:val="0"/>
        <w:numPr>
          <w:ilvl w:val="0"/>
          <w:numId w:val="0"/>
        </w:numPr>
        <w:spacing w:before="0" w:after="0" w:line="240" w:lineRule="auto"/>
        <w:ind w:left="1560"/>
        <w:rPr>
          <w:rFonts w:ascii="Tahoma" w:hAnsi="Tahoma" w:cs="Tahoma"/>
          <w:color w:val="auto"/>
          <w:sz w:val="18"/>
          <w:szCs w:val="18"/>
        </w:rPr>
      </w:pPr>
      <w:r w:rsidRPr="01178F20">
        <w:rPr>
          <w:rFonts w:ascii="Tahoma" w:hAnsi="Tahoma" w:cs="Tahoma"/>
          <w:color w:val="auto"/>
          <w:sz w:val="18"/>
          <w:szCs w:val="18"/>
        </w:rPr>
        <w:t>4.6.1.9 A garantia, qualquer que seja a modalidade escolhida, somente será aceita se, observada a legislação que rege a matéria, contemplar o pagamento de prejuízos advindos do não cumprimento do objeto do contrato e do não adimplemento das demais obrigações nele previstas, bem como de multas, prejuízos e indenizações decorrentes de inadimplemento, independentemente de outras cominações legais.</w:t>
      </w:r>
    </w:p>
    <w:p w14:paraId="09B2E7BC" w14:textId="77777777" w:rsidR="00D33D76" w:rsidRPr="00295E5C" w:rsidRDefault="01178F20" w:rsidP="00D33D76">
      <w:pPr>
        <w:pStyle w:val="Nivel2"/>
        <w:widowControl w:val="0"/>
        <w:numPr>
          <w:ilvl w:val="0"/>
          <w:numId w:val="0"/>
        </w:numPr>
        <w:tabs>
          <w:tab w:val="left" w:pos="567"/>
        </w:tabs>
        <w:spacing w:before="0" w:after="0" w:line="240" w:lineRule="auto"/>
        <w:ind w:left="1560"/>
        <w:rPr>
          <w:rFonts w:ascii="Tahoma" w:hAnsi="Tahoma" w:cs="Tahoma"/>
          <w:color w:val="auto"/>
          <w:sz w:val="18"/>
          <w:szCs w:val="18"/>
        </w:rPr>
      </w:pPr>
      <w:r w:rsidRPr="01178F20">
        <w:rPr>
          <w:rFonts w:ascii="Tahoma" w:hAnsi="Tahoma" w:cs="Tahoma"/>
          <w:color w:val="auto"/>
          <w:sz w:val="18"/>
          <w:szCs w:val="18"/>
        </w:rPr>
        <w:t xml:space="preserve">4.6.1.10 No caso de alteração do valor do contrato, ou prorrogação de sua vigência, a garantia deverá ser ajustada ou renovada, seguindo os mesmos parâmetros utilizados para a contratação. </w:t>
      </w:r>
    </w:p>
    <w:p w14:paraId="7B559CAC" w14:textId="77777777" w:rsidR="00D33D76" w:rsidRPr="00295E5C" w:rsidRDefault="01178F20" w:rsidP="00D33D76">
      <w:pPr>
        <w:pStyle w:val="Nivel2"/>
        <w:widowControl w:val="0"/>
        <w:numPr>
          <w:ilvl w:val="0"/>
          <w:numId w:val="0"/>
        </w:numPr>
        <w:tabs>
          <w:tab w:val="left" w:pos="567"/>
        </w:tabs>
        <w:spacing w:before="0" w:after="0" w:line="240" w:lineRule="auto"/>
        <w:ind w:left="1560"/>
        <w:rPr>
          <w:rFonts w:ascii="Tahoma" w:hAnsi="Tahoma" w:cs="Tahoma"/>
          <w:color w:val="auto"/>
          <w:sz w:val="18"/>
          <w:szCs w:val="18"/>
        </w:rPr>
      </w:pPr>
      <w:r w:rsidRPr="01178F20">
        <w:rPr>
          <w:rFonts w:ascii="Tahoma" w:hAnsi="Tahoma" w:cs="Tahoma"/>
          <w:color w:val="auto"/>
          <w:sz w:val="18"/>
          <w:szCs w:val="18"/>
        </w:rPr>
        <w:t>4.6.1.11 Se o valor da garantia for utilizado total ou parcialmente para o pagamento de qualquer obrigação, a contratada obriga-se a fazer a respectiva reposição no mesmo prazo estabelecido para comprovação da garantia originária.</w:t>
      </w:r>
    </w:p>
    <w:p w14:paraId="296AF91A" w14:textId="77777777" w:rsidR="00D33D76" w:rsidRPr="00295E5C" w:rsidRDefault="01178F20" w:rsidP="00D33D76">
      <w:pPr>
        <w:pStyle w:val="Nivel2"/>
        <w:widowControl w:val="0"/>
        <w:numPr>
          <w:ilvl w:val="0"/>
          <w:numId w:val="0"/>
        </w:numPr>
        <w:tabs>
          <w:tab w:val="left" w:pos="567"/>
        </w:tabs>
        <w:spacing w:before="0" w:after="0" w:line="240" w:lineRule="auto"/>
        <w:ind w:left="1560"/>
        <w:rPr>
          <w:rFonts w:ascii="Tahoma" w:hAnsi="Tahoma" w:cs="Tahoma"/>
          <w:color w:val="auto"/>
          <w:sz w:val="18"/>
          <w:szCs w:val="18"/>
        </w:rPr>
      </w:pPr>
      <w:r w:rsidRPr="01178F20">
        <w:rPr>
          <w:rFonts w:ascii="Tahoma" w:hAnsi="Tahoma" w:cs="Tahoma"/>
          <w:color w:val="auto"/>
          <w:sz w:val="18"/>
          <w:szCs w:val="18"/>
        </w:rPr>
        <w:t>4.6.1.12 O Contratante executará a garantia na forma prevista na legislação que rege a matéria.</w:t>
      </w:r>
    </w:p>
    <w:p w14:paraId="064CCF02" w14:textId="77777777" w:rsidR="00D33D76" w:rsidRPr="00295E5C" w:rsidRDefault="01178F20" w:rsidP="00D33D76">
      <w:pPr>
        <w:pStyle w:val="Nivel3"/>
        <w:widowControl w:val="0"/>
        <w:numPr>
          <w:ilvl w:val="0"/>
          <w:numId w:val="0"/>
        </w:numPr>
        <w:spacing w:before="0" w:after="0" w:line="240" w:lineRule="auto"/>
        <w:ind w:left="1560"/>
        <w:rPr>
          <w:rFonts w:ascii="Tahoma" w:hAnsi="Tahoma" w:cs="Tahoma"/>
          <w:color w:val="auto"/>
          <w:sz w:val="18"/>
          <w:szCs w:val="18"/>
        </w:rPr>
      </w:pPr>
      <w:r w:rsidRPr="01178F20">
        <w:rPr>
          <w:rFonts w:ascii="Tahoma" w:hAnsi="Tahoma" w:cs="Tahoma"/>
          <w:color w:val="auto"/>
          <w:sz w:val="18"/>
          <w:szCs w:val="18"/>
        </w:rPr>
        <w:t>4.6.1.13 O emitente da garantia ofertada pela contratada deverá ser intimado pelo Contratante quanto ao início de processo administrativo para apuração de descumprimento de cláusulas contratuais (</w:t>
      </w:r>
      <w:hyperlink r:id="rId13" w:anchor="art137§4">
        <w:r w:rsidRPr="01178F20">
          <w:rPr>
            <w:rStyle w:val="Hyperlink"/>
            <w:rFonts w:ascii="Tahoma" w:hAnsi="Tahoma" w:cs="Tahoma"/>
            <w:color w:val="auto"/>
            <w:sz w:val="18"/>
            <w:szCs w:val="18"/>
            <w:u w:val="none"/>
          </w:rPr>
          <w:t xml:space="preserve">art. 137, § 4º, da Lei </w:t>
        </w:r>
        <w:r w:rsidRPr="01178F20">
          <w:rPr>
            <w:rFonts w:ascii="Tahoma" w:hAnsi="Tahoma" w:cs="Tahoma"/>
            <w:color w:val="auto"/>
            <w:sz w:val="18"/>
            <w:szCs w:val="18"/>
          </w:rPr>
          <w:t>Federal</w:t>
        </w:r>
        <w:r w:rsidRPr="01178F20">
          <w:rPr>
            <w:rStyle w:val="Hyperlink"/>
            <w:rFonts w:ascii="Tahoma" w:hAnsi="Tahoma" w:cs="Tahoma"/>
            <w:color w:val="auto"/>
            <w:sz w:val="18"/>
            <w:szCs w:val="18"/>
            <w:u w:val="none"/>
          </w:rPr>
          <w:t xml:space="preserve"> n° 14.133, de 2021</w:t>
        </w:r>
      </w:hyperlink>
      <w:r w:rsidRPr="01178F20">
        <w:rPr>
          <w:rStyle w:val="Hyperlink"/>
          <w:rFonts w:ascii="Tahoma" w:hAnsi="Tahoma" w:cs="Tahoma"/>
          <w:color w:val="auto"/>
          <w:sz w:val="18"/>
          <w:szCs w:val="18"/>
          <w:u w:val="none"/>
        </w:rPr>
        <w:t>)</w:t>
      </w:r>
      <w:r w:rsidRPr="01178F20">
        <w:rPr>
          <w:rFonts w:ascii="Tahoma" w:hAnsi="Tahoma" w:cs="Tahoma"/>
          <w:color w:val="auto"/>
          <w:sz w:val="18"/>
          <w:szCs w:val="18"/>
        </w:rPr>
        <w:t>.</w:t>
      </w:r>
    </w:p>
    <w:p w14:paraId="399C5987" w14:textId="77777777" w:rsidR="00D33D76" w:rsidRPr="00295E5C" w:rsidRDefault="01178F20" w:rsidP="00D33D76">
      <w:pPr>
        <w:pStyle w:val="Nivel2"/>
        <w:widowControl w:val="0"/>
        <w:numPr>
          <w:ilvl w:val="0"/>
          <w:numId w:val="0"/>
        </w:numPr>
        <w:tabs>
          <w:tab w:val="left" w:pos="567"/>
        </w:tabs>
        <w:spacing w:before="0" w:after="0" w:line="240" w:lineRule="auto"/>
        <w:ind w:left="1560"/>
        <w:rPr>
          <w:rFonts w:ascii="Tahoma" w:hAnsi="Tahoma" w:cs="Tahoma"/>
          <w:strike/>
          <w:color w:val="auto"/>
          <w:sz w:val="18"/>
          <w:szCs w:val="18"/>
        </w:rPr>
      </w:pPr>
      <w:r w:rsidRPr="01178F20">
        <w:rPr>
          <w:rFonts w:ascii="Tahoma" w:hAnsi="Tahoma" w:cs="Tahoma"/>
          <w:color w:val="auto"/>
          <w:sz w:val="18"/>
          <w:szCs w:val="18"/>
        </w:rPr>
        <w:t>4.6.1.14 A liberação ou restituição da garantia ocorrerá após o recebimento definitivo da totalidade do objeto do contrato, com a demonstração de cumprimento, pela contratada, das obrigações pactuadas.</w:t>
      </w:r>
    </w:p>
    <w:p w14:paraId="07857052" w14:textId="77777777" w:rsidR="00D33D76" w:rsidRPr="00295E5C" w:rsidRDefault="01178F20" w:rsidP="00D33D76">
      <w:pPr>
        <w:pStyle w:val="Nivel2"/>
        <w:widowControl w:val="0"/>
        <w:numPr>
          <w:ilvl w:val="0"/>
          <w:numId w:val="0"/>
        </w:numPr>
        <w:tabs>
          <w:tab w:val="left" w:pos="567"/>
        </w:tabs>
        <w:spacing w:before="0" w:after="0" w:line="240" w:lineRule="auto"/>
        <w:ind w:left="1560"/>
        <w:rPr>
          <w:rFonts w:ascii="Tahoma" w:hAnsi="Tahoma" w:cs="Tahoma"/>
          <w:color w:val="auto"/>
          <w:sz w:val="18"/>
          <w:szCs w:val="18"/>
        </w:rPr>
      </w:pPr>
      <w:r w:rsidRPr="01178F20">
        <w:rPr>
          <w:rFonts w:ascii="Tahoma" w:hAnsi="Tahoma" w:cs="Tahoma"/>
          <w:color w:val="auto"/>
          <w:sz w:val="18"/>
          <w:szCs w:val="18"/>
        </w:rPr>
        <w:t xml:space="preserve">4.6.1.15 O garantidor não é parte em processo administrativo instaurado pelo Contratante com o objetivo de apurar prejuízos e/ou aplicar sanções à contratada. </w:t>
      </w:r>
    </w:p>
    <w:p w14:paraId="2EFF659E" w14:textId="77777777" w:rsidR="00D33D76" w:rsidRPr="00295E5C" w:rsidRDefault="01178F20" w:rsidP="00D33D76">
      <w:pPr>
        <w:pStyle w:val="Nivel2"/>
        <w:widowControl w:val="0"/>
        <w:numPr>
          <w:ilvl w:val="0"/>
          <w:numId w:val="0"/>
        </w:numPr>
        <w:tabs>
          <w:tab w:val="left" w:pos="567"/>
        </w:tabs>
        <w:spacing w:before="0" w:after="0" w:line="240" w:lineRule="auto"/>
        <w:ind w:left="1560"/>
        <w:rPr>
          <w:rFonts w:ascii="Tahoma" w:hAnsi="Tahoma" w:cs="Tahoma"/>
          <w:color w:val="auto"/>
          <w:sz w:val="18"/>
          <w:szCs w:val="18"/>
        </w:rPr>
      </w:pPr>
      <w:r w:rsidRPr="01178F20">
        <w:rPr>
          <w:rFonts w:ascii="Tahoma" w:hAnsi="Tahoma" w:cs="Tahoma"/>
          <w:color w:val="auto"/>
          <w:sz w:val="18"/>
          <w:szCs w:val="18"/>
        </w:rPr>
        <w:t>4.6.1.16 A contratada autoriza o Contratante a reter, a qualquer tempo, a garantia, na forma prevista neste Termo de Referência.</w:t>
      </w:r>
    </w:p>
    <w:p w14:paraId="31F70F9D" w14:textId="77777777" w:rsidR="00D33D76" w:rsidRPr="00480688" w:rsidRDefault="01178F20" w:rsidP="00D33D76">
      <w:pPr>
        <w:pStyle w:val="Nivel2"/>
        <w:widowControl w:val="0"/>
        <w:numPr>
          <w:ilvl w:val="0"/>
          <w:numId w:val="0"/>
        </w:numPr>
        <w:tabs>
          <w:tab w:val="left" w:pos="567"/>
        </w:tabs>
        <w:spacing w:before="0" w:after="0" w:line="240" w:lineRule="auto"/>
        <w:ind w:left="1560"/>
        <w:rPr>
          <w:rFonts w:ascii="Tahoma" w:hAnsi="Tahoma" w:cs="Tahoma"/>
          <w:color w:val="auto"/>
          <w:sz w:val="18"/>
          <w:szCs w:val="18"/>
        </w:rPr>
      </w:pPr>
      <w:r w:rsidRPr="01178F20">
        <w:rPr>
          <w:rFonts w:ascii="Tahoma" w:hAnsi="Tahoma" w:cs="Tahoma"/>
          <w:color w:val="auto"/>
          <w:sz w:val="18"/>
          <w:szCs w:val="18"/>
        </w:rPr>
        <w:t xml:space="preserve">4.6.1.17 Além da garantia de que tratam os </w:t>
      </w:r>
      <w:hyperlink r:id="rId14" w:anchor="art96">
        <w:proofErr w:type="spellStart"/>
        <w:r w:rsidRPr="01178F20">
          <w:rPr>
            <w:rStyle w:val="Hyperlink"/>
            <w:rFonts w:ascii="Tahoma" w:hAnsi="Tahoma" w:cs="Tahoma"/>
            <w:color w:val="auto"/>
            <w:sz w:val="18"/>
            <w:szCs w:val="18"/>
            <w:u w:val="none"/>
          </w:rPr>
          <w:t>arts</w:t>
        </w:r>
        <w:proofErr w:type="spellEnd"/>
        <w:r w:rsidRPr="01178F20">
          <w:rPr>
            <w:rStyle w:val="Hyperlink"/>
            <w:rFonts w:ascii="Tahoma" w:hAnsi="Tahoma" w:cs="Tahoma"/>
            <w:color w:val="auto"/>
            <w:sz w:val="18"/>
            <w:szCs w:val="18"/>
            <w:u w:val="none"/>
          </w:rPr>
          <w:t>. 96 e seguintes da Lei nº 14.133, de 2021</w:t>
        </w:r>
      </w:hyperlink>
      <w:r w:rsidRPr="01178F20">
        <w:rPr>
          <w:rFonts w:ascii="Tahoma" w:hAnsi="Tahoma" w:cs="Tahoma"/>
          <w:color w:val="auto"/>
          <w:sz w:val="18"/>
          <w:szCs w:val="18"/>
        </w:rPr>
        <w:t>, a contratação contempla a garantia de que trata o art. 26 do CDC, conforme condições estabelecidas neste Termo de Referência.</w:t>
      </w:r>
    </w:p>
    <w:p w14:paraId="65361E2E" w14:textId="77777777" w:rsidR="00D33D76" w:rsidRDefault="01178F20" w:rsidP="00D33D76">
      <w:pPr>
        <w:pStyle w:val="Nivel2"/>
        <w:widowControl w:val="0"/>
        <w:numPr>
          <w:ilvl w:val="0"/>
          <w:numId w:val="0"/>
        </w:numPr>
        <w:tabs>
          <w:tab w:val="left" w:pos="567"/>
        </w:tabs>
        <w:spacing w:before="0" w:after="0" w:line="240" w:lineRule="auto"/>
        <w:ind w:left="1560"/>
        <w:rPr>
          <w:rFonts w:ascii="Tahoma" w:hAnsi="Tahoma" w:cs="Tahoma"/>
          <w:color w:val="auto"/>
          <w:sz w:val="18"/>
          <w:szCs w:val="18"/>
        </w:rPr>
      </w:pPr>
      <w:r w:rsidRPr="01178F20">
        <w:rPr>
          <w:rFonts w:ascii="Tahoma" w:hAnsi="Tahoma" w:cs="Tahoma"/>
          <w:color w:val="auto"/>
          <w:sz w:val="18"/>
          <w:szCs w:val="18"/>
        </w:rPr>
        <w:t>4.6.1.17 A garantia de contratação é independente de garantia do serviço prevista especificamente neste Termo de Referência, nos termos do Código de Defesa do Consumidor (CDC).</w:t>
      </w:r>
    </w:p>
    <w:p w14:paraId="65F9C3DC" w14:textId="77777777" w:rsidR="00F753A5" w:rsidRPr="003627A3" w:rsidRDefault="00F753A5" w:rsidP="01178F20">
      <w:pPr>
        <w:pStyle w:val="Nvel3-R"/>
        <w:numPr>
          <w:ilvl w:val="0"/>
          <w:numId w:val="0"/>
        </w:numPr>
        <w:spacing w:before="0" w:after="0" w:line="240" w:lineRule="auto"/>
        <w:ind w:left="1134" w:right="-1"/>
        <w:rPr>
          <w:rFonts w:ascii="Tahoma" w:hAnsi="Tahoma" w:cs="Tahoma"/>
          <w:i w:val="0"/>
          <w:iCs w:val="0"/>
          <w:color w:val="000000"/>
        </w:rPr>
      </w:pPr>
    </w:p>
    <w:p w14:paraId="7A55D4EA" w14:textId="77777777" w:rsidR="00F71ECB" w:rsidRPr="003627A3" w:rsidRDefault="01178F20" w:rsidP="01178F20">
      <w:pPr>
        <w:ind w:left="567" w:right="-1"/>
        <w:jc w:val="both"/>
        <w:rPr>
          <w:rFonts w:ascii="Tahoma" w:hAnsi="Tahoma"/>
          <w:b/>
          <w:bCs/>
          <w:sz w:val="18"/>
          <w:szCs w:val="18"/>
        </w:rPr>
      </w:pPr>
      <w:r w:rsidRPr="01178F20">
        <w:rPr>
          <w:rFonts w:ascii="Tahoma" w:hAnsi="Tahoma"/>
          <w:b/>
          <w:bCs/>
          <w:sz w:val="18"/>
          <w:szCs w:val="18"/>
        </w:rPr>
        <w:t>5. MODELO DE EXECUÇÃO DO OBJETO</w:t>
      </w:r>
    </w:p>
    <w:p w14:paraId="5023141B" w14:textId="77777777" w:rsidR="00BD1EDA" w:rsidRPr="003627A3" w:rsidRDefault="00BD1EDA" w:rsidP="01178F20">
      <w:pPr>
        <w:pStyle w:val="Textodecomentrio"/>
        <w:ind w:left="1134" w:right="-1"/>
        <w:jc w:val="both"/>
        <w:rPr>
          <w:rFonts w:ascii="Tahoma" w:hAnsi="Tahoma"/>
          <w:b/>
          <w:bCs/>
          <w:color w:val="000000"/>
          <w:sz w:val="14"/>
          <w:szCs w:val="14"/>
        </w:rPr>
      </w:pPr>
    </w:p>
    <w:p w14:paraId="3B35DBFB" w14:textId="77777777" w:rsidR="009A2FDF" w:rsidRPr="003627A3" w:rsidRDefault="01178F20" w:rsidP="009A2FDF">
      <w:pPr>
        <w:ind w:left="709" w:right="-1"/>
        <w:jc w:val="both"/>
        <w:rPr>
          <w:rFonts w:ascii="Tahoma" w:hAnsi="Tahoma"/>
          <w:sz w:val="18"/>
          <w:szCs w:val="18"/>
        </w:rPr>
      </w:pPr>
      <w:r w:rsidRPr="01178F20">
        <w:rPr>
          <w:rFonts w:ascii="Tahoma" w:hAnsi="Tahoma"/>
          <w:b/>
          <w:bCs/>
          <w:sz w:val="18"/>
          <w:szCs w:val="18"/>
        </w:rPr>
        <w:t>5.1</w:t>
      </w:r>
      <w:r w:rsidRPr="01178F20">
        <w:rPr>
          <w:rFonts w:ascii="Tahoma" w:hAnsi="Tahoma"/>
          <w:sz w:val="18"/>
          <w:szCs w:val="18"/>
        </w:rPr>
        <w:t xml:space="preserve"> </w:t>
      </w:r>
      <w:r w:rsidRPr="01178F20">
        <w:rPr>
          <w:rFonts w:ascii="Tahoma" w:hAnsi="Tahoma"/>
          <w:b/>
          <w:bCs/>
          <w:sz w:val="18"/>
          <w:szCs w:val="18"/>
        </w:rPr>
        <w:t>Regime de execução</w:t>
      </w:r>
    </w:p>
    <w:p w14:paraId="00BE243C" w14:textId="77777777" w:rsidR="00F71AE0" w:rsidRDefault="00F71AE0" w:rsidP="009A2FDF">
      <w:pPr>
        <w:ind w:left="1134" w:right="-1"/>
        <w:jc w:val="both"/>
        <w:rPr>
          <w:rFonts w:ascii="Tahoma" w:hAnsi="Tahoma"/>
          <w:sz w:val="18"/>
          <w:szCs w:val="18"/>
        </w:rPr>
      </w:pPr>
    </w:p>
    <w:p w14:paraId="682EF4E6" w14:textId="77777777" w:rsidR="009A2FDF" w:rsidRPr="003627A3" w:rsidRDefault="01178F20" w:rsidP="009A2FDF">
      <w:pPr>
        <w:ind w:left="1134" w:right="-1"/>
        <w:jc w:val="both"/>
        <w:rPr>
          <w:rFonts w:ascii="Tahoma" w:hAnsi="Tahoma"/>
          <w:sz w:val="18"/>
          <w:szCs w:val="18"/>
        </w:rPr>
      </w:pPr>
      <w:r w:rsidRPr="01178F20">
        <w:rPr>
          <w:rFonts w:ascii="Tahoma" w:hAnsi="Tahoma"/>
          <w:sz w:val="18"/>
          <w:szCs w:val="18"/>
        </w:rPr>
        <w:t>5.1.1 A execução do objeto se dará da seguinte forma:</w:t>
      </w:r>
    </w:p>
    <w:p w14:paraId="162E2BE5" w14:textId="77777777" w:rsidR="00F67E65" w:rsidRDefault="00F67E65" w:rsidP="009A2FDF">
      <w:pPr>
        <w:ind w:left="1560" w:right="-1"/>
        <w:jc w:val="both"/>
        <w:rPr>
          <w:rFonts w:ascii="Tahoma" w:hAnsi="Tahoma"/>
          <w:sz w:val="18"/>
          <w:szCs w:val="18"/>
        </w:rPr>
      </w:pPr>
    </w:p>
    <w:p w14:paraId="37385638" w14:textId="21961847" w:rsidR="009A2FDF" w:rsidRPr="00E73C6F" w:rsidRDefault="01178F20" w:rsidP="009A2FDF">
      <w:pPr>
        <w:ind w:left="1560" w:right="-1"/>
        <w:jc w:val="both"/>
        <w:rPr>
          <w:rFonts w:ascii="Tahoma" w:hAnsi="Tahoma"/>
          <w:sz w:val="18"/>
          <w:szCs w:val="18"/>
        </w:rPr>
      </w:pPr>
      <w:r w:rsidRPr="01178F20">
        <w:rPr>
          <w:rFonts w:ascii="Tahoma" w:hAnsi="Tahoma"/>
          <w:sz w:val="18"/>
          <w:szCs w:val="18"/>
        </w:rPr>
        <w:t>5.1.1.1 Início da execução do objeto: 10 dias</w:t>
      </w:r>
      <w:r w:rsidRPr="01178F20">
        <w:rPr>
          <w:rFonts w:ascii="Tahoma" w:hAnsi="Tahoma"/>
          <w:b/>
          <w:bCs/>
          <w:sz w:val="18"/>
          <w:szCs w:val="18"/>
        </w:rPr>
        <w:t>, a contar da data</w:t>
      </w:r>
      <w:r w:rsidRPr="01178F20">
        <w:rPr>
          <w:rFonts w:ascii="Tahoma" w:hAnsi="Tahoma"/>
          <w:sz w:val="18"/>
          <w:szCs w:val="18"/>
        </w:rPr>
        <w:t xml:space="preserve"> </w:t>
      </w:r>
      <w:r w:rsidRPr="00A35CEE">
        <w:rPr>
          <w:rFonts w:ascii="Tahoma" w:hAnsi="Tahoma"/>
          <w:color w:val="FF0000"/>
          <w:sz w:val="18"/>
          <w:szCs w:val="18"/>
        </w:rPr>
        <w:t xml:space="preserve">(  ) da </w:t>
      </w:r>
      <w:r w:rsidRPr="00A35CEE">
        <w:rPr>
          <w:rFonts w:ascii="Tahoma" w:hAnsi="Tahoma"/>
          <w:b/>
          <w:bCs/>
          <w:color w:val="FF0000"/>
          <w:sz w:val="18"/>
          <w:szCs w:val="18"/>
        </w:rPr>
        <w:t>assinatura do Contrato</w:t>
      </w:r>
      <w:r w:rsidRPr="00A35CEE">
        <w:rPr>
          <w:rFonts w:ascii="Tahoma" w:hAnsi="Tahoma"/>
          <w:color w:val="FF0000"/>
          <w:sz w:val="18"/>
          <w:szCs w:val="18"/>
        </w:rPr>
        <w:t xml:space="preserve"> (   ) </w:t>
      </w:r>
      <w:r w:rsidRPr="00A35CEE">
        <w:rPr>
          <w:rFonts w:ascii="Tahoma" w:hAnsi="Tahoma"/>
          <w:b/>
          <w:bCs/>
          <w:color w:val="FF0000"/>
          <w:sz w:val="18"/>
          <w:szCs w:val="18"/>
        </w:rPr>
        <w:t>da subscrição da Autorização de Prestação de Serviços – APS</w:t>
      </w:r>
      <w:r w:rsidRPr="00A35CEE">
        <w:rPr>
          <w:rFonts w:ascii="Tahoma" w:hAnsi="Tahoma"/>
          <w:color w:val="FF0000"/>
          <w:sz w:val="18"/>
          <w:szCs w:val="18"/>
        </w:rPr>
        <w:t>.</w:t>
      </w:r>
    </w:p>
    <w:p w14:paraId="6062E36A" w14:textId="77777777" w:rsidR="00E50F60" w:rsidRPr="00E50F60" w:rsidRDefault="01178F20" w:rsidP="00DA3530">
      <w:pPr>
        <w:pStyle w:val="paragraph"/>
        <w:spacing w:before="0" w:beforeAutospacing="0" w:after="0" w:afterAutospacing="0"/>
        <w:ind w:left="1560" w:right="-12"/>
        <w:jc w:val="both"/>
        <w:textAlignment w:val="baseline"/>
        <w:rPr>
          <w:rFonts w:ascii="Segoe UI" w:hAnsi="Segoe UI" w:cs="Segoe UI"/>
          <w:sz w:val="14"/>
          <w:szCs w:val="14"/>
        </w:rPr>
      </w:pPr>
      <w:r w:rsidRPr="01178F20">
        <w:rPr>
          <w:rFonts w:ascii="Tahoma" w:hAnsi="Tahoma"/>
          <w:sz w:val="18"/>
          <w:szCs w:val="18"/>
        </w:rPr>
        <w:t>5.1.1.2 Cronograma de realização dos serviços:</w:t>
      </w:r>
    </w:p>
    <w:p w14:paraId="03FCCBC9" w14:textId="49207301" w:rsidR="00E50F60" w:rsidRPr="00DA3530" w:rsidRDefault="007A2C3A" w:rsidP="00DA3530">
      <w:pPr>
        <w:ind w:left="1560"/>
        <w:rPr>
          <w:rStyle w:val="normaltextrun"/>
          <w:rFonts w:ascii="Tahoma" w:eastAsia="Times New Roman" w:hAnsi="Tahoma"/>
          <w:sz w:val="18"/>
          <w:szCs w:val="18"/>
        </w:rPr>
      </w:pPr>
      <w:r w:rsidRPr="00DA3530">
        <w:rPr>
          <w:rStyle w:val="normaltextrun"/>
          <w:rFonts w:ascii="Tahoma" w:eastAsia="Times New Roman" w:hAnsi="Tahoma"/>
          <w:sz w:val="18"/>
          <w:szCs w:val="18"/>
        </w:rPr>
        <w:t xml:space="preserve">5.1.1.2.1 </w:t>
      </w:r>
      <w:r w:rsidR="00E50F60" w:rsidRPr="00DA3530">
        <w:rPr>
          <w:rStyle w:val="normaltextrun"/>
          <w:rFonts w:ascii="Tahoma" w:eastAsia="Times New Roman" w:hAnsi="Tahoma"/>
          <w:sz w:val="18"/>
          <w:szCs w:val="18"/>
        </w:rPr>
        <w:t xml:space="preserve">Etapa de Reunião Inicial </w:t>
      </w:r>
      <w:r w:rsidR="000D2F50">
        <w:rPr>
          <w:rStyle w:val="normaltextrun"/>
          <w:rFonts w:ascii="Tahoma" w:eastAsia="Times New Roman" w:hAnsi="Tahoma"/>
          <w:sz w:val="18"/>
          <w:szCs w:val="18"/>
        </w:rPr>
        <w:t xml:space="preserve">– </w:t>
      </w:r>
      <w:r w:rsidR="00E50F60" w:rsidRPr="00DA3530">
        <w:rPr>
          <w:rStyle w:val="normaltextrun"/>
          <w:rFonts w:ascii="Tahoma" w:eastAsia="Times New Roman" w:hAnsi="Tahoma"/>
          <w:sz w:val="18"/>
          <w:szCs w:val="18"/>
        </w:rPr>
        <w:t>Período</w:t>
      </w:r>
      <w:r w:rsidR="000D2F50">
        <w:rPr>
          <w:rStyle w:val="normaltextrun"/>
          <w:rFonts w:ascii="Tahoma" w:eastAsia="Times New Roman" w:hAnsi="Tahoma"/>
          <w:sz w:val="18"/>
          <w:szCs w:val="18"/>
        </w:rPr>
        <w:t>:</w:t>
      </w:r>
      <w:r w:rsidR="00E50F60" w:rsidRPr="00DA3530">
        <w:rPr>
          <w:rStyle w:val="normaltextrun"/>
          <w:rFonts w:ascii="Tahoma" w:eastAsia="Times New Roman" w:hAnsi="Tahoma"/>
          <w:sz w:val="18"/>
          <w:szCs w:val="18"/>
        </w:rPr>
        <w:t xml:space="preserve"> </w:t>
      </w:r>
      <w:r w:rsidR="076A3B6A" w:rsidRPr="00DA3530">
        <w:rPr>
          <w:rStyle w:val="normaltextrun"/>
          <w:rFonts w:ascii="Tahoma" w:eastAsia="Times New Roman" w:hAnsi="Tahoma"/>
          <w:sz w:val="18"/>
          <w:szCs w:val="18"/>
        </w:rPr>
        <w:t>10</w:t>
      </w:r>
      <w:r w:rsidR="00E50F60" w:rsidRPr="00DA3530">
        <w:rPr>
          <w:rStyle w:val="normaltextrun"/>
          <w:rFonts w:ascii="Tahoma" w:eastAsia="Times New Roman" w:hAnsi="Tahoma"/>
          <w:sz w:val="18"/>
          <w:szCs w:val="18"/>
        </w:rPr>
        <w:t xml:space="preserve"> (</w:t>
      </w:r>
      <w:r w:rsidR="000D2F50">
        <w:rPr>
          <w:rStyle w:val="normaltextrun"/>
          <w:rFonts w:ascii="Tahoma" w:eastAsia="Times New Roman" w:hAnsi="Tahoma"/>
          <w:sz w:val="18"/>
          <w:szCs w:val="18"/>
        </w:rPr>
        <w:t>dez</w:t>
      </w:r>
      <w:r w:rsidR="00E50F60" w:rsidRPr="00DA3530">
        <w:rPr>
          <w:rStyle w:val="normaltextrun"/>
          <w:rFonts w:ascii="Tahoma" w:eastAsia="Times New Roman" w:hAnsi="Tahoma"/>
          <w:sz w:val="18"/>
          <w:szCs w:val="18"/>
        </w:rPr>
        <w:t>) dias a partir da assinatura do contrato</w:t>
      </w:r>
      <w:r w:rsidR="000D2F50">
        <w:rPr>
          <w:rStyle w:val="normaltextrun"/>
          <w:rFonts w:ascii="Tahoma" w:eastAsia="Times New Roman" w:hAnsi="Tahoma"/>
          <w:sz w:val="18"/>
          <w:szCs w:val="18"/>
        </w:rPr>
        <w:t>. A</w:t>
      </w:r>
      <w:r w:rsidR="00E50F60" w:rsidRPr="00DA3530">
        <w:rPr>
          <w:rStyle w:val="normaltextrun"/>
          <w:rFonts w:ascii="Tahoma" w:eastAsia="Times New Roman" w:hAnsi="Tahoma"/>
          <w:sz w:val="18"/>
          <w:szCs w:val="18"/>
        </w:rPr>
        <w:t xml:space="preserve">pós </w:t>
      </w:r>
      <w:r w:rsidRPr="00DA3530">
        <w:rPr>
          <w:rStyle w:val="normaltextrun"/>
          <w:rFonts w:ascii="Tahoma" w:eastAsia="Times New Roman" w:hAnsi="Tahoma"/>
          <w:sz w:val="18"/>
          <w:szCs w:val="18"/>
        </w:rPr>
        <w:t xml:space="preserve">     </w:t>
      </w:r>
      <w:r w:rsidR="00E50F60" w:rsidRPr="00DA3530">
        <w:rPr>
          <w:rStyle w:val="normaltextrun"/>
          <w:rFonts w:ascii="Tahoma" w:eastAsia="Times New Roman" w:hAnsi="Tahoma"/>
          <w:sz w:val="18"/>
          <w:szCs w:val="18"/>
        </w:rPr>
        <w:t xml:space="preserve">concluído </w:t>
      </w:r>
      <w:r w:rsidR="003D3FB4" w:rsidRPr="00DA3530">
        <w:rPr>
          <w:rStyle w:val="normaltextrun"/>
          <w:rFonts w:ascii="Tahoma" w:eastAsia="Times New Roman" w:hAnsi="Tahoma"/>
          <w:sz w:val="18"/>
          <w:szCs w:val="18"/>
        </w:rPr>
        <w:t>deve</w:t>
      </w:r>
      <w:r w:rsidR="00DA3530">
        <w:rPr>
          <w:rStyle w:val="normaltextrun"/>
          <w:rFonts w:ascii="Tahoma" w:eastAsia="Times New Roman" w:hAnsi="Tahoma"/>
          <w:sz w:val="18"/>
          <w:szCs w:val="18"/>
        </w:rPr>
        <w:t xml:space="preserve"> </w:t>
      </w:r>
      <w:r w:rsidR="00E50F60" w:rsidRPr="00DA3530">
        <w:rPr>
          <w:rStyle w:val="normaltextrun"/>
          <w:rFonts w:ascii="Tahoma" w:eastAsia="Times New Roman" w:hAnsi="Tahoma"/>
          <w:sz w:val="18"/>
          <w:szCs w:val="18"/>
        </w:rPr>
        <w:t>ser agendada a vistoria do ambiente; </w:t>
      </w:r>
    </w:p>
    <w:p w14:paraId="120D2F39" w14:textId="47AD7211" w:rsidR="00E50F60" w:rsidRPr="00DA3530" w:rsidRDefault="007A2C3A" w:rsidP="00DA3530">
      <w:pPr>
        <w:ind w:left="1560"/>
        <w:rPr>
          <w:rStyle w:val="normaltextrun"/>
          <w:rFonts w:ascii="Tahoma" w:eastAsia="Times New Roman" w:hAnsi="Tahoma"/>
          <w:sz w:val="18"/>
          <w:szCs w:val="18"/>
        </w:rPr>
      </w:pPr>
      <w:r w:rsidRPr="00DA3530">
        <w:rPr>
          <w:rStyle w:val="normaltextrun"/>
          <w:rFonts w:ascii="Tahoma" w:eastAsia="Times New Roman" w:hAnsi="Tahoma"/>
          <w:sz w:val="18"/>
          <w:szCs w:val="18"/>
        </w:rPr>
        <w:t xml:space="preserve">5.1.1.2.2 </w:t>
      </w:r>
      <w:r w:rsidR="00E50F60" w:rsidRPr="00DA3530">
        <w:rPr>
          <w:rStyle w:val="normaltextrun"/>
          <w:rFonts w:ascii="Tahoma" w:eastAsia="Times New Roman" w:hAnsi="Tahoma"/>
          <w:sz w:val="18"/>
          <w:szCs w:val="18"/>
        </w:rPr>
        <w:t>Etapa de Vistoria do ambiente</w:t>
      </w:r>
      <w:r w:rsidR="000D2F50">
        <w:rPr>
          <w:rStyle w:val="normaltextrun"/>
          <w:rFonts w:ascii="Tahoma" w:eastAsia="Times New Roman" w:hAnsi="Tahoma"/>
          <w:sz w:val="18"/>
          <w:szCs w:val="18"/>
        </w:rPr>
        <w:t xml:space="preserve"> – </w:t>
      </w:r>
      <w:r w:rsidR="00E50F60" w:rsidRPr="00DA3530">
        <w:rPr>
          <w:rStyle w:val="normaltextrun"/>
          <w:rFonts w:ascii="Tahoma" w:eastAsia="Times New Roman" w:hAnsi="Tahoma"/>
          <w:sz w:val="18"/>
          <w:szCs w:val="18"/>
        </w:rPr>
        <w:t>Período</w:t>
      </w:r>
      <w:r w:rsidR="000D2F50">
        <w:rPr>
          <w:rStyle w:val="normaltextrun"/>
          <w:rFonts w:ascii="Tahoma" w:eastAsia="Times New Roman" w:hAnsi="Tahoma"/>
          <w:sz w:val="18"/>
          <w:szCs w:val="18"/>
        </w:rPr>
        <w:t>:</w:t>
      </w:r>
      <w:r w:rsidR="00E50F60" w:rsidRPr="00DA3530">
        <w:rPr>
          <w:rStyle w:val="normaltextrun"/>
          <w:rFonts w:ascii="Tahoma" w:eastAsia="Times New Roman" w:hAnsi="Tahoma"/>
          <w:sz w:val="18"/>
          <w:szCs w:val="18"/>
        </w:rPr>
        <w:t xml:space="preserve"> 5</w:t>
      </w:r>
      <w:r w:rsidR="79C52FB2" w:rsidRPr="00DA3530">
        <w:rPr>
          <w:rStyle w:val="normaltextrun"/>
          <w:rFonts w:ascii="Tahoma" w:eastAsia="Times New Roman" w:hAnsi="Tahoma"/>
          <w:sz w:val="18"/>
          <w:szCs w:val="18"/>
        </w:rPr>
        <w:t xml:space="preserve"> </w:t>
      </w:r>
      <w:r w:rsidR="00E50F60" w:rsidRPr="00DA3530">
        <w:rPr>
          <w:rStyle w:val="normaltextrun"/>
          <w:rFonts w:ascii="Tahoma" w:eastAsia="Times New Roman" w:hAnsi="Tahoma"/>
          <w:sz w:val="18"/>
          <w:szCs w:val="18"/>
        </w:rPr>
        <w:t>(cinco) dias a partir da Reunião Inicial</w:t>
      </w:r>
      <w:r w:rsidR="000D2F50">
        <w:rPr>
          <w:rStyle w:val="normaltextrun"/>
          <w:rFonts w:ascii="Tahoma" w:eastAsia="Times New Roman" w:hAnsi="Tahoma"/>
          <w:sz w:val="18"/>
          <w:szCs w:val="18"/>
        </w:rPr>
        <w:t xml:space="preserve">. </w:t>
      </w:r>
      <w:r w:rsidR="00E50F60" w:rsidRPr="00DA3530">
        <w:rPr>
          <w:rStyle w:val="normaltextrun"/>
          <w:rFonts w:ascii="Tahoma" w:eastAsia="Times New Roman" w:hAnsi="Tahoma"/>
          <w:sz w:val="18"/>
          <w:szCs w:val="18"/>
        </w:rPr>
        <w:t>Após concluído, deve ser agendada a entrega dos equipamentos; </w:t>
      </w:r>
    </w:p>
    <w:p w14:paraId="6B45B24C" w14:textId="56B475E4" w:rsidR="00E50F60" w:rsidRPr="00DA3530" w:rsidRDefault="007A2C3A" w:rsidP="00DA3530">
      <w:pPr>
        <w:ind w:left="1560"/>
        <w:rPr>
          <w:rStyle w:val="normaltextrun"/>
          <w:rFonts w:ascii="Tahoma" w:eastAsia="Times New Roman" w:hAnsi="Tahoma"/>
          <w:sz w:val="18"/>
          <w:szCs w:val="18"/>
        </w:rPr>
      </w:pPr>
      <w:r w:rsidRPr="00DA3530">
        <w:rPr>
          <w:rStyle w:val="normaltextrun"/>
          <w:rFonts w:ascii="Tahoma" w:eastAsia="Times New Roman" w:hAnsi="Tahoma"/>
          <w:sz w:val="18"/>
          <w:szCs w:val="18"/>
        </w:rPr>
        <w:t xml:space="preserve">5.1.1.2.3 </w:t>
      </w:r>
      <w:r w:rsidR="00E50F60" w:rsidRPr="00DA3530">
        <w:rPr>
          <w:rStyle w:val="normaltextrun"/>
          <w:rFonts w:ascii="Tahoma" w:eastAsia="Times New Roman" w:hAnsi="Tahoma"/>
          <w:sz w:val="18"/>
          <w:szCs w:val="18"/>
        </w:rPr>
        <w:t>Etapa de Entrega</w:t>
      </w:r>
      <w:r w:rsidR="000D2F50">
        <w:rPr>
          <w:rStyle w:val="normaltextrun"/>
          <w:rFonts w:ascii="Tahoma" w:eastAsia="Times New Roman" w:hAnsi="Tahoma"/>
          <w:sz w:val="18"/>
          <w:szCs w:val="18"/>
        </w:rPr>
        <w:t xml:space="preserve"> –</w:t>
      </w:r>
      <w:r w:rsidR="00E50F60" w:rsidRPr="00DA3530">
        <w:rPr>
          <w:rStyle w:val="normaltextrun"/>
          <w:rFonts w:ascii="Tahoma" w:eastAsia="Times New Roman" w:hAnsi="Tahoma"/>
          <w:sz w:val="18"/>
          <w:szCs w:val="18"/>
        </w:rPr>
        <w:t xml:space="preserve"> </w:t>
      </w:r>
      <w:r w:rsidR="008C29AE" w:rsidRPr="00DA3530">
        <w:rPr>
          <w:rStyle w:val="normaltextrun"/>
          <w:rFonts w:ascii="Tahoma" w:eastAsia="Times New Roman" w:hAnsi="Tahoma"/>
          <w:sz w:val="18"/>
          <w:szCs w:val="18"/>
        </w:rPr>
        <w:t xml:space="preserve">conforme item 1.2 do ANEXO II. O período se inicia </w:t>
      </w:r>
      <w:r w:rsidR="00E50F60" w:rsidRPr="00DA3530">
        <w:rPr>
          <w:rStyle w:val="normaltextrun"/>
          <w:rFonts w:ascii="Tahoma" w:eastAsia="Times New Roman" w:hAnsi="Tahoma"/>
          <w:sz w:val="18"/>
          <w:szCs w:val="18"/>
        </w:rPr>
        <w:t xml:space="preserve">a partir </w:t>
      </w:r>
      <w:r w:rsidR="008C29AE" w:rsidRPr="00DA3530">
        <w:rPr>
          <w:rStyle w:val="normaltextrun"/>
          <w:rFonts w:ascii="Tahoma" w:eastAsia="Times New Roman" w:hAnsi="Tahoma"/>
          <w:sz w:val="18"/>
          <w:szCs w:val="18"/>
        </w:rPr>
        <w:t xml:space="preserve">da validação do Ambiente, </w:t>
      </w:r>
      <w:r w:rsidR="00496CA8">
        <w:rPr>
          <w:rStyle w:val="normaltextrun"/>
          <w:rFonts w:ascii="Tahoma" w:eastAsia="Times New Roman" w:hAnsi="Tahoma"/>
          <w:sz w:val="18"/>
          <w:szCs w:val="18"/>
        </w:rPr>
        <w:t>a</w:t>
      </w:r>
      <w:r w:rsidR="008C29AE" w:rsidRPr="00DA3530">
        <w:rPr>
          <w:rStyle w:val="normaltextrun"/>
          <w:rFonts w:ascii="Tahoma" w:eastAsia="Times New Roman" w:hAnsi="Tahoma"/>
          <w:sz w:val="18"/>
          <w:szCs w:val="18"/>
        </w:rPr>
        <w:t xml:space="preserve">pós </w:t>
      </w:r>
      <w:r w:rsidR="00E50F60" w:rsidRPr="00DA3530">
        <w:rPr>
          <w:rStyle w:val="normaltextrun"/>
          <w:rFonts w:ascii="Tahoma" w:eastAsia="Times New Roman" w:hAnsi="Tahoma"/>
          <w:sz w:val="18"/>
          <w:szCs w:val="18"/>
        </w:rPr>
        <w:t>a vistoria</w:t>
      </w:r>
      <w:r w:rsidR="008C29AE" w:rsidRPr="00DA3530">
        <w:rPr>
          <w:rStyle w:val="normaltextrun"/>
          <w:rFonts w:ascii="Tahoma" w:eastAsia="Times New Roman" w:hAnsi="Tahoma"/>
          <w:sz w:val="18"/>
          <w:szCs w:val="18"/>
        </w:rPr>
        <w:t xml:space="preserve">. </w:t>
      </w:r>
      <w:r w:rsidR="00E50F60" w:rsidRPr="00DA3530">
        <w:rPr>
          <w:rStyle w:val="normaltextrun"/>
          <w:rFonts w:ascii="Tahoma" w:eastAsia="Times New Roman" w:hAnsi="Tahoma"/>
          <w:sz w:val="18"/>
          <w:szCs w:val="18"/>
        </w:rPr>
        <w:t xml:space="preserve"> </w:t>
      </w:r>
      <w:r w:rsidR="00401798" w:rsidRPr="00DA3530">
        <w:rPr>
          <w:rStyle w:val="normaltextrun"/>
          <w:rFonts w:ascii="Tahoma" w:eastAsia="Times New Roman" w:hAnsi="Tahoma"/>
          <w:sz w:val="18"/>
          <w:szCs w:val="18"/>
        </w:rPr>
        <w:t xml:space="preserve">Após a entrega, </w:t>
      </w:r>
      <w:r w:rsidR="00E50F60" w:rsidRPr="00DA3530">
        <w:rPr>
          <w:rStyle w:val="normaltextrun"/>
          <w:rFonts w:ascii="Tahoma" w:eastAsia="Times New Roman" w:hAnsi="Tahoma"/>
          <w:sz w:val="18"/>
          <w:szCs w:val="18"/>
        </w:rPr>
        <w:t xml:space="preserve">deve ser agendada a </w:t>
      </w:r>
      <w:r w:rsidR="00401798" w:rsidRPr="00DA3530">
        <w:rPr>
          <w:rStyle w:val="normaltextrun"/>
          <w:rFonts w:ascii="Tahoma" w:eastAsia="Times New Roman" w:hAnsi="Tahoma"/>
          <w:sz w:val="18"/>
          <w:szCs w:val="18"/>
        </w:rPr>
        <w:t>instalação dos equipamento</w:t>
      </w:r>
      <w:r w:rsidR="001E04E7" w:rsidRPr="00DA3530">
        <w:rPr>
          <w:rStyle w:val="normaltextrun"/>
          <w:rFonts w:ascii="Tahoma" w:eastAsia="Times New Roman" w:hAnsi="Tahoma"/>
          <w:sz w:val="18"/>
          <w:szCs w:val="18"/>
        </w:rPr>
        <w:t>s</w:t>
      </w:r>
      <w:r w:rsidR="00401798" w:rsidRPr="00DA3530">
        <w:rPr>
          <w:rStyle w:val="normaltextrun"/>
          <w:rFonts w:ascii="Tahoma" w:eastAsia="Times New Roman" w:hAnsi="Tahoma"/>
          <w:sz w:val="18"/>
          <w:szCs w:val="18"/>
        </w:rPr>
        <w:t xml:space="preserve"> e </w:t>
      </w:r>
      <w:r w:rsidR="00E50F60" w:rsidRPr="00DA3530">
        <w:rPr>
          <w:rStyle w:val="normaltextrun"/>
          <w:rFonts w:ascii="Tahoma" w:eastAsia="Times New Roman" w:hAnsi="Tahoma"/>
          <w:sz w:val="18"/>
          <w:szCs w:val="18"/>
        </w:rPr>
        <w:t>implantação da solução de bilhetagem; </w:t>
      </w:r>
    </w:p>
    <w:p w14:paraId="6EB553B2" w14:textId="0A3EAD96" w:rsidR="00E50F60" w:rsidRPr="00DA3530" w:rsidRDefault="007A2C3A" w:rsidP="00DA3530">
      <w:pPr>
        <w:ind w:left="1560"/>
        <w:rPr>
          <w:rStyle w:val="normaltextrun"/>
          <w:rFonts w:ascii="Tahoma" w:eastAsia="Times New Roman" w:hAnsi="Tahoma"/>
          <w:sz w:val="18"/>
          <w:szCs w:val="18"/>
        </w:rPr>
      </w:pPr>
      <w:r w:rsidRPr="00DA3530">
        <w:rPr>
          <w:rStyle w:val="normaltextrun"/>
          <w:rFonts w:ascii="Tahoma" w:eastAsia="Times New Roman" w:hAnsi="Tahoma"/>
          <w:sz w:val="18"/>
          <w:szCs w:val="18"/>
        </w:rPr>
        <w:t xml:space="preserve">5.1.1.2.4 </w:t>
      </w:r>
      <w:r w:rsidR="00E50F60" w:rsidRPr="00DA3530">
        <w:rPr>
          <w:rStyle w:val="normaltextrun"/>
          <w:rFonts w:ascii="Tahoma" w:eastAsia="Times New Roman" w:hAnsi="Tahoma"/>
          <w:sz w:val="18"/>
          <w:szCs w:val="18"/>
        </w:rPr>
        <w:t>Etapa de Instalação</w:t>
      </w:r>
      <w:r w:rsidR="00F67E65">
        <w:rPr>
          <w:rStyle w:val="normaltextrun"/>
          <w:rFonts w:ascii="Tahoma" w:eastAsia="Times New Roman" w:hAnsi="Tahoma"/>
          <w:sz w:val="18"/>
          <w:szCs w:val="18"/>
        </w:rPr>
        <w:t xml:space="preserve"> –</w:t>
      </w:r>
      <w:r w:rsidR="003122D8" w:rsidRPr="00DA3530">
        <w:rPr>
          <w:rStyle w:val="normaltextrun"/>
          <w:rFonts w:ascii="Tahoma" w:eastAsia="Times New Roman" w:hAnsi="Tahoma"/>
          <w:sz w:val="18"/>
          <w:szCs w:val="18"/>
        </w:rPr>
        <w:t xml:space="preserve"> prazo de</w:t>
      </w:r>
      <w:r w:rsidR="00E50F60" w:rsidRPr="00DA3530">
        <w:rPr>
          <w:rStyle w:val="normaltextrun"/>
          <w:rFonts w:ascii="Tahoma" w:eastAsia="Times New Roman" w:hAnsi="Tahoma"/>
          <w:sz w:val="18"/>
          <w:szCs w:val="18"/>
        </w:rPr>
        <w:t xml:space="preserve"> 24 horas a partir da solicitação de instalação</w:t>
      </w:r>
      <w:r w:rsidR="003122D8" w:rsidRPr="00DA3530">
        <w:rPr>
          <w:rStyle w:val="normaltextrun"/>
          <w:rFonts w:ascii="Tahoma" w:eastAsia="Times New Roman" w:hAnsi="Tahoma"/>
          <w:sz w:val="18"/>
          <w:szCs w:val="18"/>
        </w:rPr>
        <w:t xml:space="preserve"> por parte da contratante</w:t>
      </w:r>
      <w:r w:rsidR="00F67E65">
        <w:rPr>
          <w:rStyle w:val="normaltextrun"/>
          <w:rFonts w:ascii="Tahoma" w:eastAsia="Times New Roman" w:hAnsi="Tahoma"/>
          <w:sz w:val="18"/>
          <w:szCs w:val="18"/>
        </w:rPr>
        <w:t>.</w:t>
      </w:r>
      <w:r w:rsidR="00E50F60" w:rsidRPr="00DA3530">
        <w:rPr>
          <w:rStyle w:val="normaltextrun"/>
          <w:rFonts w:ascii="Tahoma" w:eastAsia="Times New Roman" w:hAnsi="Tahoma"/>
          <w:sz w:val="18"/>
          <w:szCs w:val="18"/>
        </w:rPr>
        <w:t xml:space="preserve"> Após concluído, </w:t>
      </w:r>
      <w:r w:rsidR="003122D8" w:rsidRPr="00DA3530">
        <w:rPr>
          <w:rStyle w:val="normaltextrun"/>
          <w:rFonts w:ascii="Tahoma" w:eastAsia="Times New Roman" w:hAnsi="Tahoma"/>
          <w:sz w:val="18"/>
          <w:szCs w:val="18"/>
        </w:rPr>
        <w:t xml:space="preserve">a contratante </w:t>
      </w:r>
      <w:r w:rsidR="00E50F60" w:rsidRPr="00DA3530">
        <w:rPr>
          <w:rStyle w:val="normaltextrun"/>
          <w:rFonts w:ascii="Tahoma" w:eastAsia="Times New Roman" w:hAnsi="Tahoma"/>
          <w:sz w:val="18"/>
          <w:szCs w:val="18"/>
        </w:rPr>
        <w:t>deve</w:t>
      </w:r>
      <w:r w:rsidR="003122D8" w:rsidRPr="00DA3530">
        <w:rPr>
          <w:rStyle w:val="normaltextrun"/>
          <w:rFonts w:ascii="Tahoma" w:eastAsia="Times New Roman" w:hAnsi="Tahoma"/>
          <w:sz w:val="18"/>
          <w:szCs w:val="18"/>
        </w:rPr>
        <w:t xml:space="preserve">rá </w:t>
      </w:r>
      <w:r w:rsidR="00E50F60" w:rsidRPr="00DA3530">
        <w:rPr>
          <w:rStyle w:val="normaltextrun"/>
          <w:rFonts w:ascii="Tahoma" w:eastAsia="Times New Roman" w:hAnsi="Tahoma"/>
          <w:sz w:val="18"/>
          <w:szCs w:val="18"/>
        </w:rPr>
        <w:t>solicitar o treinamento; </w:t>
      </w:r>
    </w:p>
    <w:p w14:paraId="15AA318D" w14:textId="77777777" w:rsidR="00E50F60" w:rsidRPr="00DA3530" w:rsidRDefault="01178F20" w:rsidP="210D52D0">
      <w:pPr>
        <w:pStyle w:val="paragraph"/>
        <w:spacing w:before="0" w:beforeAutospacing="0" w:after="0" w:afterAutospacing="0"/>
        <w:ind w:left="1198" w:right="-12"/>
        <w:jc w:val="both"/>
        <w:textAlignment w:val="baseline"/>
        <w:rPr>
          <w:rFonts w:ascii="Segoe UI" w:hAnsi="Segoe UI" w:cs="Segoe UI"/>
          <w:sz w:val="14"/>
          <w:szCs w:val="14"/>
        </w:rPr>
      </w:pPr>
      <w:r w:rsidRPr="00DA3530">
        <w:rPr>
          <w:rStyle w:val="eop"/>
          <w:sz w:val="18"/>
          <w:szCs w:val="18"/>
        </w:rPr>
        <w:t> </w:t>
      </w:r>
    </w:p>
    <w:p w14:paraId="26942EBB" w14:textId="353DFF9C" w:rsidR="00E50F60" w:rsidRPr="00DA3530" w:rsidRDefault="00DA3530" w:rsidP="00DA3530">
      <w:pPr>
        <w:pStyle w:val="paragraph"/>
        <w:spacing w:before="0" w:beforeAutospacing="0" w:after="0" w:afterAutospacing="0"/>
        <w:ind w:left="1134" w:right="-12"/>
        <w:jc w:val="both"/>
        <w:textAlignment w:val="baseline"/>
        <w:rPr>
          <w:rFonts w:ascii="Segoe UI" w:hAnsi="Segoe UI" w:cs="Segoe UI"/>
          <w:sz w:val="14"/>
          <w:szCs w:val="14"/>
        </w:rPr>
      </w:pPr>
      <w:r>
        <w:rPr>
          <w:rStyle w:val="normaltextrun"/>
          <w:rFonts w:ascii="Tahoma" w:hAnsi="Tahoma" w:cs="Tahoma"/>
          <w:sz w:val="18"/>
          <w:szCs w:val="18"/>
        </w:rPr>
        <w:lastRenderedPageBreak/>
        <w:t xml:space="preserve">5.1.2 </w:t>
      </w:r>
      <w:r w:rsidR="01178F20" w:rsidRPr="00DA3530">
        <w:rPr>
          <w:rStyle w:val="normaltextrun"/>
          <w:rFonts w:ascii="Tahoma" w:hAnsi="Tahoma" w:cs="Tahoma"/>
          <w:sz w:val="18"/>
          <w:szCs w:val="18"/>
        </w:rPr>
        <w:t>A depender da localidade de Instalação, pode haver alteração do prazo de 24 horas de instalação, nesses casos, a CONTRATADA deve sinalizar a necessidade de repactuação de prazo. </w:t>
      </w:r>
      <w:r w:rsidR="01178F20" w:rsidRPr="00DA3530">
        <w:rPr>
          <w:rStyle w:val="eop"/>
          <w:sz w:val="18"/>
          <w:szCs w:val="18"/>
        </w:rPr>
        <w:t> </w:t>
      </w:r>
    </w:p>
    <w:p w14:paraId="0DA70637" w14:textId="77777777" w:rsidR="00E50F60" w:rsidRDefault="01178F20" w:rsidP="00DA3530">
      <w:pPr>
        <w:pStyle w:val="paragraph"/>
        <w:spacing w:before="0" w:beforeAutospacing="0" w:after="0" w:afterAutospacing="0"/>
        <w:ind w:left="1134" w:right="-12"/>
        <w:jc w:val="both"/>
        <w:textAlignment w:val="baseline"/>
        <w:rPr>
          <w:rFonts w:ascii="Segoe UI" w:hAnsi="Segoe UI" w:cs="Segoe UI"/>
          <w:sz w:val="14"/>
          <w:szCs w:val="14"/>
        </w:rPr>
      </w:pPr>
      <w:r w:rsidRPr="01178F20">
        <w:rPr>
          <w:rStyle w:val="eop"/>
          <w:color w:val="FF0000"/>
          <w:sz w:val="18"/>
          <w:szCs w:val="18"/>
        </w:rPr>
        <w:t> </w:t>
      </w:r>
    </w:p>
    <w:p w14:paraId="1AB8FA68" w14:textId="102DDEF2" w:rsidR="00E50F60" w:rsidRPr="00DA3530" w:rsidRDefault="00DA3530" w:rsidP="00DA3530">
      <w:pPr>
        <w:pStyle w:val="paragraph"/>
        <w:spacing w:before="0" w:beforeAutospacing="0" w:after="0" w:afterAutospacing="0"/>
        <w:ind w:left="1134" w:right="-12"/>
        <w:jc w:val="both"/>
        <w:textAlignment w:val="baseline"/>
        <w:rPr>
          <w:rStyle w:val="normaltextrun"/>
          <w:rFonts w:ascii="Tahoma" w:hAnsi="Tahoma" w:cs="Tahoma"/>
          <w:sz w:val="18"/>
          <w:szCs w:val="18"/>
        </w:rPr>
      </w:pPr>
      <w:r>
        <w:rPr>
          <w:rStyle w:val="normaltextrun"/>
          <w:rFonts w:ascii="Tahoma" w:hAnsi="Tahoma" w:cs="Tahoma"/>
          <w:sz w:val="18"/>
          <w:szCs w:val="18"/>
        </w:rPr>
        <w:t xml:space="preserve">5.1.3 </w:t>
      </w:r>
      <w:r w:rsidR="00E50F60" w:rsidRPr="210D52D0">
        <w:rPr>
          <w:rStyle w:val="normaltextrun"/>
          <w:rFonts w:ascii="Tahoma" w:hAnsi="Tahoma" w:cs="Tahoma"/>
          <w:sz w:val="18"/>
          <w:szCs w:val="18"/>
        </w:rPr>
        <w:t>Os serviços prestados serão gerenciados com Acordos de Nível de Serviço (</w:t>
      </w:r>
      <w:r w:rsidR="002E2044" w:rsidRPr="210D52D0">
        <w:rPr>
          <w:rStyle w:val="normaltextrun"/>
          <w:rFonts w:ascii="Tahoma" w:hAnsi="Tahoma" w:cs="Tahoma"/>
          <w:sz w:val="18"/>
          <w:szCs w:val="18"/>
        </w:rPr>
        <w:t>ANS</w:t>
      </w:r>
      <w:r w:rsidR="00E50F60" w:rsidRPr="00DA3530">
        <w:rPr>
          <w:rStyle w:val="normaltextrun"/>
          <w:rFonts w:ascii="Tahoma" w:hAnsi="Tahoma" w:cs="Tahoma"/>
          <w:sz w:val="18"/>
          <w:szCs w:val="18"/>
        </w:rPr>
        <w:t xml:space="preserve">), </w:t>
      </w:r>
      <w:r w:rsidRPr="00DA3530">
        <w:rPr>
          <w:rStyle w:val="normaltextrun"/>
          <w:rFonts w:ascii="Tahoma" w:hAnsi="Tahoma" w:cs="Tahoma"/>
          <w:sz w:val="18"/>
          <w:szCs w:val="18"/>
        </w:rPr>
        <w:t xml:space="preserve">conforme </w:t>
      </w:r>
      <w:r w:rsidR="00E50F60" w:rsidRPr="00DA3530">
        <w:rPr>
          <w:rStyle w:val="normaltextrun"/>
          <w:rFonts w:ascii="Tahoma" w:hAnsi="Tahoma" w:cs="Tahoma"/>
          <w:sz w:val="18"/>
          <w:szCs w:val="18"/>
        </w:rPr>
        <w:t>o ANEXO II e Fator de Ajuste no ANEXO III; </w:t>
      </w:r>
      <w:r w:rsidR="00E50F60" w:rsidRPr="00DA3530">
        <w:rPr>
          <w:rStyle w:val="normaltextrun"/>
          <w:rFonts w:ascii="Tahoma" w:hAnsi="Tahoma" w:cs="Tahoma"/>
        </w:rPr>
        <w:t> </w:t>
      </w:r>
    </w:p>
    <w:p w14:paraId="4825D7F8" w14:textId="77777777" w:rsidR="00496CA8" w:rsidRDefault="00496CA8" w:rsidP="001C51B2">
      <w:pPr>
        <w:ind w:left="709" w:right="-1"/>
        <w:jc w:val="both"/>
        <w:rPr>
          <w:rFonts w:ascii="Tahoma" w:hAnsi="Tahoma"/>
          <w:b/>
          <w:bCs/>
          <w:sz w:val="18"/>
          <w:szCs w:val="18"/>
        </w:rPr>
      </w:pPr>
    </w:p>
    <w:p w14:paraId="1A225C86" w14:textId="5DD4CF69" w:rsidR="001C51B2" w:rsidRPr="003627A3" w:rsidRDefault="01178F20" w:rsidP="001C51B2">
      <w:pPr>
        <w:ind w:left="709" w:right="-1"/>
        <w:jc w:val="both"/>
        <w:rPr>
          <w:rFonts w:ascii="Tahoma" w:hAnsi="Tahoma"/>
          <w:sz w:val="18"/>
          <w:szCs w:val="18"/>
        </w:rPr>
      </w:pPr>
      <w:r w:rsidRPr="01178F20">
        <w:rPr>
          <w:rFonts w:ascii="Tahoma" w:hAnsi="Tahoma"/>
          <w:b/>
          <w:bCs/>
          <w:sz w:val="18"/>
          <w:szCs w:val="18"/>
        </w:rPr>
        <w:t>5.2</w:t>
      </w:r>
      <w:r w:rsidRPr="01178F20">
        <w:rPr>
          <w:rFonts w:ascii="Tahoma" w:hAnsi="Tahoma"/>
          <w:sz w:val="18"/>
          <w:szCs w:val="18"/>
        </w:rPr>
        <w:t xml:space="preserve"> </w:t>
      </w:r>
      <w:r w:rsidRPr="01178F20">
        <w:rPr>
          <w:rFonts w:ascii="Tahoma" w:hAnsi="Tahoma"/>
          <w:b/>
          <w:bCs/>
          <w:sz w:val="18"/>
          <w:szCs w:val="18"/>
        </w:rPr>
        <w:t>Local da prestação dos serviços</w:t>
      </w:r>
    </w:p>
    <w:p w14:paraId="7127A1F8" w14:textId="77777777" w:rsidR="00F67E65" w:rsidRDefault="00F67E65" w:rsidP="01178F20">
      <w:pPr>
        <w:pStyle w:val="Nvel2-Red"/>
        <w:numPr>
          <w:ilvl w:val="0"/>
          <w:numId w:val="0"/>
        </w:numPr>
        <w:spacing w:before="0" w:after="0" w:line="240" w:lineRule="auto"/>
        <w:ind w:left="993" w:right="-1"/>
        <w:rPr>
          <w:rFonts w:ascii="Tahoma" w:hAnsi="Tahoma" w:cs="Tahoma"/>
          <w:i w:val="0"/>
          <w:iCs w:val="0"/>
          <w:color w:val="auto"/>
          <w:sz w:val="18"/>
          <w:szCs w:val="18"/>
        </w:rPr>
      </w:pPr>
    </w:p>
    <w:p w14:paraId="0BDE3E57" w14:textId="22D9365D" w:rsidR="001C51B2" w:rsidRDefault="01178F20" w:rsidP="01178F20">
      <w:pPr>
        <w:pStyle w:val="Nvel2-Red"/>
        <w:numPr>
          <w:ilvl w:val="0"/>
          <w:numId w:val="0"/>
        </w:numPr>
        <w:spacing w:before="0" w:after="0" w:line="240" w:lineRule="auto"/>
        <w:ind w:left="993" w:right="-1"/>
        <w:rPr>
          <w:rFonts w:ascii="Tahoma" w:hAnsi="Tahoma" w:cs="Tahoma"/>
          <w:i w:val="0"/>
          <w:iCs w:val="0"/>
          <w:color w:val="auto"/>
          <w:sz w:val="18"/>
          <w:szCs w:val="18"/>
        </w:rPr>
      </w:pPr>
      <w:r w:rsidRPr="01178F20">
        <w:rPr>
          <w:rFonts w:ascii="Tahoma" w:hAnsi="Tahoma" w:cs="Tahoma"/>
          <w:i w:val="0"/>
          <w:iCs w:val="0"/>
          <w:color w:val="auto"/>
          <w:sz w:val="18"/>
          <w:szCs w:val="18"/>
        </w:rPr>
        <w:t>5.</w:t>
      </w:r>
      <w:r w:rsidR="00F67E65">
        <w:rPr>
          <w:rFonts w:ascii="Tahoma" w:hAnsi="Tahoma" w:cs="Tahoma"/>
          <w:i w:val="0"/>
          <w:iCs w:val="0"/>
          <w:color w:val="auto"/>
          <w:sz w:val="18"/>
          <w:szCs w:val="18"/>
        </w:rPr>
        <w:t>2</w:t>
      </w:r>
      <w:r w:rsidRPr="01178F20">
        <w:rPr>
          <w:rFonts w:ascii="Tahoma" w:hAnsi="Tahoma" w:cs="Tahoma"/>
          <w:i w:val="0"/>
          <w:iCs w:val="0"/>
          <w:color w:val="auto"/>
          <w:sz w:val="18"/>
          <w:szCs w:val="18"/>
        </w:rPr>
        <w:t>.1 Os serviços serão prestados no(s) seguinte(s) local(</w:t>
      </w:r>
      <w:proofErr w:type="spellStart"/>
      <w:r w:rsidRPr="01178F20">
        <w:rPr>
          <w:rFonts w:ascii="Tahoma" w:hAnsi="Tahoma" w:cs="Tahoma"/>
          <w:i w:val="0"/>
          <w:iCs w:val="0"/>
          <w:color w:val="auto"/>
          <w:sz w:val="18"/>
          <w:szCs w:val="18"/>
        </w:rPr>
        <w:t>is</w:t>
      </w:r>
      <w:proofErr w:type="spellEnd"/>
      <w:r w:rsidRPr="01178F20">
        <w:rPr>
          <w:rFonts w:ascii="Tahoma" w:hAnsi="Tahoma" w:cs="Tahoma"/>
          <w:i w:val="0"/>
          <w:iCs w:val="0"/>
          <w:color w:val="auto"/>
          <w:sz w:val="18"/>
          <w:szCs w:val="18"/>
        </w:rPr>
        <w:t>) _________</w:t>
      </w:r>
    </w:p>
    <w:p w14:paraId="3117151D" w14:textId="0841CD52" w:rsidR="00E50F60" w:rsidRPr="00DA3530" w:rsidRDefault="00DA3530" w:rsidP="01178F20">
      <w:pPr>
        <w:pStyle w:val="Nvel2-Red"/>
        <w:numPr>
          <w:ilvl w:val="0"/>
          <w:numId w:val="0"/>
        </w:numPr>
        <w:spacing w:before="0" w:after="0" w:line="240" w:lineRule="auto"/>
        <w:ind w:left="993" w:right="-1"/>
        <w:rPr>
          <w:rFonts w:ascii="Tahoma" w:hAnsi="Tahoma" w:cs="Tahoma"/>
          <w:b/>
          <w:i w:val="0"/>
          <w:iCs w:val="0"/>
          <w:color w:val="auto"/>
          <w:sz w:val="12"/>
          <w:szCs w:val="18"/>
        </w:rPr>
      </w:pPr>
      <w:r w:rsidRPr="00DA3530">
        <w:rPr>
          <w:rFonts w:ascii="Tahoma" w:hAnsi="Tahoma" w:cs="Tahoma"/>
          <w:b/>
          <w:i w:val="0"/>
          <w:color w:val="auto"/>
          <w:sz w:val="14"/>
        </w:rPr>
        <w:t xml:space="preserve">Nota: </w:t>
      </w:r>
      <w:r w:rsidR="00E50F60" w:rsidRPr="00DA3530">
        <w:rPr>
          <w:rFonts w:ascii="Tahoma" w:hAnsi="Tahoma" w:cs="Tahoma"/>
          <w:b/>
          <w:i w:val="0"/>
          <w:color w:val="auto"/>
          <w:sz w:val="14"/>
        </w:rPr>
        <w:t>A Contratante deverá apresentar o local onde o serviço deverá ser prestado, juntamente com a informação</w:t>
      </w:r>
      <w:r w:rsidR="00E50F60" w:rsidRPr="00DA3530">
        <w:rPr>
          <w:rFonts w:ascii="Tahoma" w:hAnsi="Tahoma" w:cs="Tahoma"/>
          <w:b/>
          <w:i w:val="0"/>
          <w:iCs w:val="0"/>
          <w:color w:val="auto"/>
          <w:sz w:val="14"/>
        </w:rPr>
        <w:t xml:space="preserve"> de responsáveis pelo acompanhamento.</w:t>
      </w:r>
      <w:r w:rsidR="00E50F60" w:rsidRPr="00DA3530">
        <w:rPr>
          <w:rFonts w:ascii="Tahoma" w:hAnsi="Tahoma" w:cs="Tahoma"/>
          <w:b/>
          <w:i w:val="0"/>
          <w:color w:val="auto"/>
          <w:sz w:val="14"/>
        </w:rPr>
        <w:t> </w:t>
      </w:r>
    </w:p>
    <w:p w14:paraId="664355AD" w14:textId="77777777" w:rsidR="001C51B2" w:rsidRPr="00DA3530" w:rsidRDefault="001C51B2" w:rsidP="01178F20">
      <w:pPr>
        <w:pStyle w:val="Nvel2-Red"/>
        <w:numPr>
          <w:ilvl w:val="0"/>
          <w:numId w:val="0"/>
        </w:numPr>
        <w:spacing w:before="0" w:after="0" w:line="240" w:lineRule="auto"/>
        <w:ind w:left="567" w:right="-1"/>
        <w:rPr>
          <w:rFonts w:ascii="Tahoma" w:hAnsi="Tahoma" w:cs="Tahoma"/>
          <w:b/>
          <w:i w:val="0"/>
          <w:iCs w:val="0"/>
          <w:color w:val="auto"/>
          <w:sz w:val="12"/>
          <w:szCs w:val="18"/>
        </w:rPr>
      </w:pPr>
    </w:p>
    <w:p w14:paraId="14B61AA5" w14:textId="77777777" w:rsidR="001C51B2" w:rsidRPr="00103C73" w:rsidRDefault="01178F20" w:rsidP="001C51B2">
      <w:pPr>
        <w:ind w:left="709" w:right="-1"/>
        <w:jc w:val="both"/>
        <w:rPr>
          <w:rFonts w:ascii="Tahoma" w:hAnsi="Tahoma"/>
          <w:sz w:val="18"/>
          <w:szCs w:val="18"/>
        </w:rPr>
      </w:pPr>
      <w:r w:rsidRPr="01178F20">
        <w:rPr>
          <w:rFonts w:ascii="Tahoma" w:hAnsi="Tahoma"/>
          <w:b/>
          <w:bCs/>
          <w:sz w:val="18"/>
          <w:szCs w:val="18"/>
        </w:rPr>
        <w:t>5.3</w:t>
      </w:r>
      <w:r w:rsidRPr="01178F20">
        <w:rPr>
          <w:rFonts w:ascii="Tahoma" w:hAnsi="Tahoma"/>
          <w:sz w:val="18"/>
          <w:szCs w:val="18"/>
        </w:rPr>
        <w:t xml:space="preserve"> </w:t>
      </w:r>
      <w:r w:rsidRPr="01178F20">
        <w:rPr>
          <w:rFonts w:ascii="Tahoma" w:hAnsi="Tahoma"/>
          <w:b/>
          <w:bCs/>
          <w:sz w:val="18"/>
          <w:szCs w:val="18"/>
        </w:rPr>
        <w:t>Materiais a serem disponibilizados</w:t>
      </w:r>
    </w:p>
    <w:p w14:paraId="44FB30F8" w14:textId="77777777" w:rsidR="00CF09CB" w:rsidRPr="00CF587A" w:rsidRDefault="00CF09CB" w:rsidP="4AC27069">
      <w:pPr>
        <w:pStyle w:val="Nivel2"/>
        <w:numPr>
          <w:ilvl w:val="0"/>
          <w:numId w:val="0"/>
        </w:numPr>
        <w:spacing w:before="0" w:after="0" w:line="240" w:lineRule="auto"/>
        <w:ind w:left="1134" w:right="-1"/>
        <w:jc w:val="center"/>
        <w:rPr>
          <w:rFonts w:ascii="Tahoma" w:hAnsi="Tahoma" w:cs="Tahoma"/>
          <w:b/>
          <w:bCs/>
          <w:color w:val="FF0000"/>
          <w:sz w:val="18"/>
          <w:szCs w:val="18"/>
        </w:rPr>
      </w:pPr>
    </w:p>
    <w:p w14:paraId="3331425E" w14:textId="77777777" w:rsidR="002E0448" w:rsidRPr="00DA3530" w:rsidRDefault="01178F20" w:rsidP="01178F20">
      <w:pPr>
        <w:pStyle w:val="Nvel2-Red"/>
        <w:numPr>
          <w:ilvl w:val="0"/>
          <w:numId w:val="0"/>
        </w:numPr>
        <w:spacing w:before="0" w:after="0" w:line="240" w:lineRule="auto"/>
        <w:ind w:left="993" w:right="-1"/>
        <w:rPr>
          <w:rFonts w:ascii="Tahoma" w:hAnsi="Tahoma" w:cs="Tahoma"/>
          <w:i w:val="0"/>
          <w:iCs w:val="0"/>
          <w:color w:val="auto"/>
          <w:sz w:val="18"/>
          <w:szCs w:val="18"/>
        </w:rPr>
      </w:pPr>
      <w:r w:rsidRPr="00DA3530">
        <w:rPr>
          <w:rFonts w:ascii="Tahoma" w:hAnsi="Tahoma" w:cs="Tahoma"/>
          <w:i w:val="0"/>
          <w:iCs w:val="0"/>
          <w:color w:val="auto"/>
          <w:sz w:val="18"/>
          <w:szCs w:val="18"/>
        </w:rPr>
        <w:t>5.3.1 Para a perfeita execução dos serviços, a contratada deverá disponibilizar os materiais, equipamentos, ferramentas e utensílios necessários, nas quantidades estimadas e qualidades a seguir estabelecidas, promovendo sua substituição quando necessário:</w:t>
      </w:r>
    </w:p>
    <w:p w14:paraId="293154F7" w14:textId="1119610F" w:rsidR="00CF587A" w:rsidRPr="00DA3530" w:rsidRDefault="00F71AE0" w:rsidP="00581980">
      <w:pPr>
        <w:pStyle w:val="Nvel2-Red"/>
        <w:numPr>
          <w:ilvl w:val="0"/>
          <w:numId w:val="0"/>
        </w:numPr>
        <w:spacing w:before="0" w:after="0" w:line="240" w:lineRule="auto"/>
        <w:ind w:left="993" w:right="-1"/>
        <w:rPr>
          <w:rFonts w:ascii="Tahoma" w:hAnsi="Tahoma" w:cs="Tahoma"/>
          <w:i w:val="0"/>
          <w:iCs w:val="0"/>
          <w:color w:val="auto"/>
          <w:sz w:val="18"/>
          <w:szCs w:val="18"/>
        </w:rPr>
      </w:pPr>
      <w:r w:rsidRPr="00DA3530">
        <w:rPr>
          <w:rFonts w:ascii="Tahoma" w:hAnsi="Tahoma" w:cs="Tahoma"/>
          <w:bCs/>
          <w:i w:val="0"/>
          <w:iCs w:val="0"/>
          <w:color w:val="auto"/>
          <w:sz w:val="18"/>
          <w:szCs w:val="18"/>
        </w:rPr>
        <w:t>a)</w:t>
      </w:r>
      <w:r w:rsidR="000B5F55" w:rsidRPr="00DA3530">
        <w:rPr>
          <w:rFonts w:ascii="Tahoma" w:hAnsi="Tahoma" w:cs="Tahoma"/>
          <w:bCs/>
          <w:i w:val="0"/>
          <w:iCs w:val="0"/>
          <w:color w:val="auto"/>
          <w:sz w:val="18"/>
          <w:szCs w:val="18"/>
        </w:rPr>
        <w:t xml:space="preserve"> </w:t>
      </w:r>
      <w:r w:rsidRPr="00DA3530">
        <w:rPr>
          <w:rFonts w:ascii="Tahoma" w:hAnsi="Tahoma" w:cs="Tahoma"/>
          <w:i w:val="0"/>
          <w:iCs w:val="0"/>
          <w:color w:val="auto"/>
          <w:sz w:val="18"/>
          <w:szCs w:val="18"/>
        </w:rPr>
        <w:t>C</w:t>
      </w:r>
      <w:r w:rsidR="00CF587A" w:rsidRPr="00DA3530">
        <w:rPr>
          <w:rFonts w:ascii="Tahoma" w:hAnsi="Tahoma" w:cs="Tahoma"/>
          <w:i w:val="0"/>
          <w:iCs w:val="0"/>
          <w:color w:val="auto"/>
          <w:sz w:val="18"/>
          <w:szCs w:val="18"/>
        </w:rPr>
        <w:t>onsumíveis, exceto papel, etiquetas e bobinas; </w:t>
      </w:r>
    </w:p>
    <w:p w14:paraId="15B8D7E8" w14:textId="0E3D7741" w:rsidR="00CF587A" w:rsidRPr="00DA3530" w:rsidRDefault="00F71AE0" w:rsidP="00581980">
      <w:pPr>
        <w:pStyle w:val="Nvel2-Red"/>
        <w:numPr>
          <w:ilvl w:val="0"/>
          <w:numId w:val="0"/>
        </w:numPr>
        <w:spacing w:before="0" w:after="0" w:line="240" w:lineRule="auto"/>
        <w:ind w:left="993" w:right="-1"/>
        <w:rPr>
          <w:rFonts w:ascii="Tahoma" w:hAnsi="Tahoma" w:cs="Tahoma"/>
          <w:i w:val="0"/>
          <w:iCs w:val="0"/>
          <w:color w:val="auto"/>
          <w:sz w:val="18"/>
          <w:szCs w:val="18"/>
        </w:rPr>
      </w:pPr>
      <w:r w:rsidRPr="00DA3530">
        <w:rPr>
          <w:rFonts w:ascii="Tahoma" w:hAnsi="Tahoma" w:cs="Tahoma"/>
          <w:bCs/>
          <w:i w:val="0"/>
          <w:iCs w:val="0"/>
          <w:color w:val="auto"/>
          <w:sz w:val="18"/>
          <w:szCs w:val="18"/>
        </w:rPr>
        <w:t>b)</w:t>
      </w:r>
      <w:r w:rsidR="000B5F55" w:rsidRPr="00DA3530">
        <w:rPr>
          <w:rFonts w:ascii="Tahoma" w:hAnsi="Tahoma" w:cs="Tahoma"/>
          <w:bCs/>
          <w:i w:val="0"/>
          <w:iCs w:val="0"/>
          <w:color w:val="auto"/>
          <w:sz w:val="18"/>
          <w:szCs w:val="18"/>
        </w:rPr>
        <w:t xml:space="preserve"> </w:t>
      </w:r>
      <w:r w:rsidR="00CF587A" w:rsidRPr="00DA3530">
        <w:rPr>
          <w:rFonts w:ascii="Tahoma" w:hAnsi="Tahoma" w:cs="Tahoma"/>
          <w:i w:val="0"/>
          <w:iCs w:val="0"/>
          <w:color w:val="auto"/>
          <w:sz w:val="18"/>
          <w:szCs w:val="18"/>
        </w:rPr>
        <w:t>Para os equipamentos, estabilizadores e nobreak quando necessário, cabos, acessórios e softwares necessários à completa instalação, configuração e operação dos equipamentos. </w:t>
      </w:r>
    </w:p>
    <w:p w14:paraId="4610BD9F" w14:textId="6D95E261" w:rsidR="00CF587A" w:rsidRPr="00DA3530" w:rsidRDefault="00F71AE0" w:rsidP="00581980">
      <w:pPr>
        <w:pStyle w:val="Nvel2-Red"/>
        <w:numPr>
          <w:ilvl w:val="0"/>
          <w:numId w:val="0"/>
        </w:numPr>
        <w:spacing w:before="0" w:after="0" w:line="240" w:lineRule="auto"/>
        <w:ind w:left="993" w:right="-1"/>
        <w:rPr>
          <w:rFonts w:ascii="Tahoma" w:hAnsi="Tahoma" w:cs="Tahoma"/>
          <w:i w:val="0"/>
          <w:iCs w:val="0"/>
          <w:color w:val="auto"/>
          <w:sz w:val="18"/>
          <w:szCs w:val="18"/>
        </w:rPr>
      </w:pPr>
      <w:r w:rsidRPr="00DA3530">
        <w:rPr>
          <w:rFonts w:ascii="Tahoma" w:hAnsi="Tahoma" w:cs="Tahoma"/>
          <w:bCs/>
          <w:i w:val="0"/>
          <w:iCs w:val="0"/>
          <w:color w:val="auto"/>
          <w:sz w:val="18"/>
          <w:szCs w:val="18"/>
        </w:rPr>
        <w:t>c)</w:t>
      </w:r>
      <w:r w:rsidR="000B5F55" w:rsidRPr="00DA3530">
        <w:rPr>
          <w:rFonts w:ascii="Tahoma" w:hAnsi="Tahoma" w:cs="Tahoma"/>
          <w:b/>
          <w:bCs/>
          <w:i w:val="0"/>
          <w:iCs w:val="0"/>
          <w:color w:val="auto"/>
          <w:sz w:val="18"/>
          <w:szCs w:val="18"/>
        </w:rPr>
        <w:t xml:space="preserve"> </w:t>
      </w:r>
      <w:r w:rsidR="00CF587A" w:rsidRPr="00DA3530">
        <w:rPr>
          <w:rFonts w:ascii="Tahoma" w:hAnsi="Tahoma" w:cs="Tahoma"/>
          <w:i w:val="0"/>
          <w:iCs w:val="0"/>
          <w:color w:val="auto"/>
          <w:sz w:val="18"/>
          <w:szCs w:val="18"/>
        </w:rPr>
        <w:t>Para a realização da prestação de Serviço, devem ser fornecidos equipamentos: </w:t>
      </w:r>
    </w:p>
    <w:p w14:paraId="7F0121E2" w14:textId="77777777" w:rsidR="00CF587A" w:rsidRPr="00581980" w:rsidRDefault="00CF587A" w:rsidP="00581980">
      <w:pPr>
        <w:pStyle w:val="Nvel2-Red"/>
        <w:numPr>
          <w:ilvl w:val="0"/>
          <w:numId w:val="0"/>
        </w:numPr>
        <w:spacing w:before="0" w:after="0" w:line="240" w:lineRule="auto"/>
        <w:ind w:left="993" w:right="-1"/>
        <w:rPr>
          <w:rFonts w:ascii="Tahoma" w:hAnsi="Tahoma" w:cs="Tahoma"/>
          <w:i w:val="0"/>
          <w:iCs w:val="0"/>
          <w:sz w:val="18"/>
          <w:szCs w:val="18"/>
        </w:rPr>
      </w:pPr>
      <w:r w:rsidRPr="00581980">
        <w:rPr>
          <w:rFonts w:ascii="Tahoma" w:hAnsi="Tahoma" w:cs="Tahoma"/>
          <w:i w:val="0"/>
          <w:iCs w:val="0"/>
          <w:sz w:val="18"/>
          <w:szCs w:val="18"/>
        </w:rPr>
        <w:t>(  ) Novos e de primeiro uso; </w:t>
      </w:r>
    </w:p>
    <w:p w14:paraId="3B6AB504" w14:textId="7A39F5D4" w:rsidR="00CF587A" w:rsidRDefault="00CF587A" w:rsidP="00581980">
      <w:pPr>
        <w:pStyle w:val="Nvel2-Red"/>
        <w:numPr>
          <w:ilvl w:val="0"/>
          <w:numId w:val="0"/>
        </w:numPr>
        <w:spacing w:before="0" w:after="0" w:line="240" w:lineRule="auto"/>
        <w:ind w:left="993" w:right="-1"/>
        <w:rPr>
          <w:rFonts w:ascii="Tahoma" w:hAnsi="Tahoma" w:cs="Tahoma"/>
          <w:i w:val="0"/>
          <w:iCs w:val="0"/>
          <w:sz w:val="18"/>
          <w:szCs w:val="18"/>
        </w:rPr>
      </w:pPr>
      <w:r w:rsidRPr="00581980">
        <w:rPr>
          <w:rFonts w:ascii="Tahoma" w:hAnsi="Tahoma" w:cs="Tahoma"/>
          <w:i w:val="0"/>
          <w:iCs w:val="0"/>
          <w:sz w:val="18"/>
          <w:szCs w:val="18"/>
        </w:rPr>
        <w:t>(</w:t>
      </w:r>
      <w:r w:rsidR="00F71AE0">
        <w:rPr>
          <w:rFonts w:ascii="Tahoma" w:hAnsi="Tahoma" w:cs="Tahoma"/>
          <w:i w:val="0"/>
          <w:iCs w:val="0"/>
          <w:sz w:val="18"/>
          <w:szCs w:val="18"/>
        </w:rPr>
        <w:t xml:space="preserve"> </w:t>
      </w:r>
      <w:r w:rsidRPr="00581980">
        <w:rPr>
          <w:rFonts w:ascii="Tahoma" w:hAnsi="Tahoma" w:cs="Tahoma"/>
          <w:i w:val="0"/>
          <w:iCs w:val="0"/>
          <w:sz w:val="18"/>
          <w:szCs w:val="18"/>
        </w:rPr>
        <w:t xml:space="preserve"> ) Equipamentos usados,  em perfeitas condições de uso. </w:t>
      </w:r>
    </w:p>
    <w:p w14:paraId="0EB4D67E" w14:textId="7BDE8DC5" w:rsidR="002E0448" w:rsidRPr="003627A3" w:rsidRDefault="01178F20" w:rsidP="002E0448">
      <w:pPr>
        <w:ind w:left="993" w:right="-1"/>
        <w:jc w:val="both"/>
        <w:rPr>
          <w:rFonts w:ascii="Tahoma" w:hAnsi="Tahoma"/>
          <w:color w:val="FF0000"/>
          <w:sz w:val="18"/>
          <w:szCs w:val="18"/>
        </w:rPr>
      </w:pPr>
      <w:r w:rsidRPr="01178F20">
        <w:rPr>
          <w:rFonts w:ascii="Tahoma" w:hAnsi="Tahoma"/>
          <w:b/>
          <w:bCs/>
          <w:sz w:val="14"/>
          <w:szCs w:val="14"/>
        </w:rPr>
        <w:t xml:space="preserve">Nota: </w:t>
      </w:r>
      <w:r w:rsidR="00496CA8">
        <w:rPr>
          <w:rFonts w:ascii="Tahoma" w:hAnsi="Tahoma"/>
          <w:b/>
          <w:bCs/>
          <w:sz w:val="14"/>
          <w:szCs w:val="14"/>
        </w:rPr>
        <w:t>A Contratante deve escolher qual das opções será aplicável em sua contratação.</w:t>
      </w:r>
    </w:p>
    <w:p w14:paraId="6E1831B3" w14:textId="77777777" w:rsidR="002E0448" w:rsidRDefault="002E0448" w:rsidP="01178F20">
      <w:pPr>
        <w:ind w:left="709" w:right="-1"/>
        <w:jc w:val="both"/>
        <w:rPr>
          <w:rFonts w:ascii="Tahoma" w:hAnsi="Tahoma"/>
          <w:b/>
          <w:bCs/>
          <w:sz w:val="18"/>
          <w:szCs w:val="18"/>
        </w:rPr>
      </w:pPr>
    </w:p>
    <w:p w14:paraId="606D9111" w14:textId="77777777" w:rsidR="00CD6CDD" w:rsidRDefault="01178F20" w:rsidP="00CD6CDD">
      <w:pPr>
        <w:ind w:left="709" w:right="-1"/>
        <w:jc w:val="both"/>
        <w:rPr>
          <w:rFonts w:ascii="Tahoma" w:hAnsi="Tahoma"/>
          <w:b/>
          <w:bCs/>
          <w:sz w:val="18"/>
          <w:szCs w:val="18"/>
        </w:rPr>
      </w:pPr>
      <w:r w:rsidRPr="01178F20">
        <w:rPr>
          <w:rFonts w:ascii="Tahoma" w:hAnsi="Tahoma"/>
          <w:b/>
          <w:bCs/>
          <w:sz w:val="18"/>
          <w:szCs w:val="18"/>
        </w:rPr>
        <w:t>5.4</w:t>
      </w:r>
      <w:r w:rsidRPr="01178F20">
        <w:rPr>
          <w:rFonts w:ascii="Tahoma" w:hAnsi="Tahoma"/>
          <w:sz w:val="18"/>
          <w:szCs w:val="18"/>
        </w:rPr>
        <w:t xml:space="preserve"> </w:t>
      </w:r>
      <w:r w:rsidRPr="01178F20">
        <w:rPr>
          <w:rFonts w:ascii="Tahoma" w:hAnsi="Tahoma"/>
          <w:b/>
          <w:bCs/>
          <w:sz w:val="18"/>
          <w:szCs w:val="18"/>
        </w:rPr>
        <w:t>Informações relevantes para o dimensionamento da proposta</w:t>
      </w:r>
    </w:p>
    <w:p w14:paraId="54924194" w14:textId="77777777" w:rsidR="00F71AE0" w:rsidRPr="00103C73" w:rsidRDefault="00F71AE0" w:rsidP="00CD6CDD">
      <w:pPr>
        <w:ind w:left="709" w:right="-1"/>
        <w:jc w:val="both"/>
        <w:rPr>
          <w:rFonts w:ascii="Tahoma" w:hAnsi="Tahoma"/>
          <w:sz w:val="18"/>
          <w:szCs w:val="18"/>
        </w:rPr>
      </w:pPr>
    </w:p>
    <w:p w14:paraId="0F994172" w14:textId="77777777" w:rsidR="00CF19C5" w:rsidRPr="00103C73" w:rsidRDefault="01178F20" w:rsidP="01178F20">
      <w:pPr>
        <w:pStyle w:val="Nvel2-Red"/>
        <w:numPr>
          <w:ilvl w:val="0"/>
          <w:numId w:val="0"/>
        </w:numPr>
        <w:spacing w:before="0" w:after="0" w:line="240" w:lineRule="auto"/>
        <w:ind w:left="993" w:right="-1"/>
        <w:rPr>
          <w:rFonts w:ascii="Tahoma" w:hAnsi="Tahoma" w:cs="Tahoma"/>
          <w:i w:val="0"/>
          <w:iCs w:val="0"/>
          <w:color w:val="auto"/>
          <w:sz w:val="18"/>
          <w:szCs w:val="18"/>
        </w:rPr>
      </w:pPr>
      <w:r w:rsidRPr="01178F20">
        <w:rPr>
          <w:rFonts w:ascii="Tahoma" w:hAnsi="Tahoma" w:cs="Tahoma"/>
          <w:i w:val="0"/>
          <w:iCs w:val="0"/>
          <w:color w:val="auto"/>
          <w:sz w:val="18"/>
          <w:szCs w:val="18"/>
        </w:rPr>
        <w:t>5.4.1 As informações relevantes para o dimensionamento da proposta constam deste Termo de Referência.</w:t>
      </w:r>
    </w:p>
    <w:p w14:paraId="7A74EC98" w14:textId="1FD2F188" w:rsidR="00B54EF8" w:rsidRPr="002E0448" w:rsidRDefault="01178F20" w:rsidP="01178F20">
      <w:pPr>
        <w:pStyle w:val="Nvel2-Red"/>
        <w:numPr>
          <w:ilvl w:val="0"/>
          <w:numId w:val="0"/>
        </w:numPr>
        <w:spacing w:before="0" w:after="0" w:line="240" w:lineRule="auto"/>
        <w:ind w:left="993" w:right="-1"/>
        <w:rPr>
          <w:rFonts w:ascii="Tahoma" w:hAnsi="Tahoma"/>
          <w:i w:val="0"/>
          <w:iCs w:val="0"/>
          <w:color w:val="auto"/>
          <w:sz w:val="18"/>
          <w:szCs w:val="18"/>
        </w:rPr>
      </w:pPr>
      <w:r w:rsidRPr="01178F20">
        <w:rPr>
          <w:rFonts w:ascii="Tahoma" w:hAnsi="Tahoma" w:cs="Tahoma"/>
          <w:i w:val="0"/>
          <w:iCs w:val="0"/>
          <w:color w:val="auto"/>
          <w:sz w:val="18"/>
          <w:szCs w:val="18"/>
        </w:rPr>
        <w:t>5.4.2 O licitante deverá anexar</w:t>
      </w:r>
      <w:r w:rsidR="00496CA8">
        <w:rPr>
          <w:rFonts w:ascii="Tahoma" w:hAnsi="Tahoma" w:cs="Tahoma"/>
          <w:i w:val="0"/>
          <w:iCs w:val="0"/>
          <w:color w:val="auto"/>
          <w:sz w:val="18"/>
          <w:szCs w:val="18"/>
        </w:rPr>
        <w:t>,</w:t>
      </w:r>
      <w:r w:rsidRPr="01178F20">
        <w:rPr>
          <w:rFonts w:ascii="Tahoma" w:hAnsi="Tahoma" w:cs="Tahoma"/>
          <w:i w:val="0"/>
          <w:iCs w:val="0"/>
          <w:color w:val="auto"/>
          <w:sz w:val="18"/>
          <w:szCs w:val="18"/>
        </w:rPr>
        <w:t xml:space="preserve"> junto à sua proposta de preços</w:t>
      </w:r>
      <w:r w:rsidR="00496CA8">
        <w:rPr>
          <w:rFonts w:ascii="Tahoma" w:hAnsi="Tahoma" w:cs="Tahoma"/>
          <w:i w:val="0"/>
          <w:iCs w:val="0"/>
          <w:color w:val="auto"/>
          <w:sz w:val="18"/>
          <w:szCs w:val="18"/>
        </w:rPr>
        <w:t>,</w:t>
      </w:r>
      <w:r w:rsidRPr="01178F20">
        <w:rPr>
          <w:rFonts w:ascii="Tahoma" w:hAnsi="Tahoma" w:cs="Tahoma"/>
          <w:i w:val="0"/>
          <w:iCs w:val="0"/>
          <w:color w:val="auto"/>
          <w:sz w:val="18"/>
          <w:szCs w:val="18"/>
        </w:rPr>
        <w:t xml:space="preserve"> </w:t>
      </w:r>
      <w:r w:rsidRPr="01178F20">
        <w:rPr>
          <w:rFonts w:ascii="Tahoma" w:hAnsi="Tahoma"/>
          <w:i w:val="0"/>
          <w:iCs w:val="0"/>
          <w:color w:val="auto"/>
          <w:sz w:val="18"/>
          <w:szCs w:val="18"/>
        </w:rPr>
        <w:t>declaração de elaboração independente de proposta, conforme modelo integrante deste Termo de Referência.</w:t>
      </w:r>
    </w:p>
    <w:p w14:paraId="73509063" w14:textId="17D5F920" w:rsidR="00CF19C5" w:rsidRPr="00DA3530" w:rsidRDefault="01178F20" w:rsidP="01178F20">
      <w:pPr>
        <w:pStyle w:val="Nvel2-Red"/>
        <w:numPr>
          <w:ilvl w:val="0"/>
          <w:numId w:val="0"/>
        </w:numPr>
        <w:spacing w:before="0" w:after="0" w:line="240" w:lineRule="auto"/>
        <w:ind w:left="993" w:right="-1"/>
        <w:rPr>
          <w:rFonts w:ascii="Tahoma" w:hAnsi="Tahoma"/>
          <w:i w:val="0"/>
          <w:iCs w:val="0"/>
          <w:color w:val="auto"/>
          <w:sz w:val="18"/>
          <w:szCs w:val="18"/>
        </w:rPr>
      </w:pPr>
      <w:r w:rsidRPr="00DA3530">
        <w:rPr>
          <w:rFonts w:ascii="Tahoma" w:hAnsi="Tahoma"/>
          <w:i w:val="0"/>
          <w:iCs w:val="0"/>
          <w:color w:val="auto"/>
          <w:sz w:val="18"/>
          <w:szCs w:val="18"/>
        </w:rPr>
        <w:t>5.4.3 Constituem, ainda, informações relevantes para o dimensionamento da proposta</w:t>
      </w:r>
      <w:r w:rsidR="00A10899" w:rsidRPr="00DA3530">
        <w:rPr>
          <w:rFonts w:ascii="Tahoma" w:hAnsi="Tahoma"/>
          <w:i w:val="0"/>
          <w:iCs w:val="0"/>
          <w:color w:val="auto"/>
          <w:sz w:val="18"/>
          <w:szCs w:val="18"/>
        </w:rPr>
        <w:t xml:space="preserve">, conforme Anexo </w:t>
      </w:r>
      <w:r w:rsidR="006019E3" w:rsidRPr="00DA3530">
        <w:rPr>
          <w:rFonts w:ascii="Tahoma" w:hAnsi="Tahoma"/>
          <w:i w:val="0"/>
          <w:iCs w:val="0"/>
          <w:color w:val="auto"/>
          <w:sz w:val="18"/>
          <w:szCs w:val="18"/>
        </w:rPr>
        <w:t xml:space="preserve">IV </w:t>
      </w:r>
      <w:r w:rsidR="00A10899" w:rsidRPr="00DA3530">
        <w:rPr>
          <w:rFonts w:ascii="Tahoma" w:hAnsi="Tahoma"/>
          <w:i w:val="0"/>
          <w:iCs w:val="0"/>
          <w:color w:val="auto"/>
          <w:sz w:val="18"/>
          <w:szCs w:val="18"/>
        </w:rPr>
        <w:t>deste TR</w:t>
      </w:r>
      <w:r w:rsidRPr="00DA3530">
        <w:rPr>
          <w:rFonts w:ascii="Tahoma" w:hAnsi="Tahoma"/>
          <w:i w:val="0"/>
          <w:iCs w:val="0"/>
          <w:color w:val="auto"/>
          <w:sz w:val="18"/>
          <w:szCs w:val="18"/>
        </w:rPr>
        <w:t>:</w:t>
      </w:r>
    </w:p>
    <w:p w14:paraId="02E9E2FE" w14:textId="6C370F4F" w:rsidR="00CF587A" w:rsidRPr="00DA3530" w:rsidRDefault="00CF587A" w:rsidP="00581980">
      <w:pPr>
        <w:pStyle w:val="Nvel2-Red"/>
        <w:numPr>
          <w:ilvl w:val="0"/>
          <w:numId w:val="0"/>
        </w:numPr>
        <w:spacing w:before="0" w:after="0" w:line="240" w:lineRule="auto"/>
        <w:ind w:left="993" w:right="-1"/>
        <w:rPr>
          <w:rFonts w:ascii="Tahoma" w:hAnsi="Tahoma" w:cs="Tahoma"/>
          <w:i w:val="0"/>
          <w:iCs w:val="0"/>
          <w:color w:val="auto"/>
          <w:sz w:val="18"/>
          <w:szCs w:val="18"/>
        </w:rPr>
      </w:pPr>
      <w:r w:rsidRPr="00DA3530">
        <w:rPr>
          <w:rFonts w:ascii="Tahoma" w:hAnsi="Tahoma" w:cs="Tahoma"/>
          <w:i w:val="0"/>
          <w:iCs w:val="0"/>
          <w:color w:val="auto"/>
          <w:sz w:val="18"/>
          <w:szCs w:val="18"/>
        </w:rPr>
        <w:t xml:space="preserve">a) </w:t>
      </w:r>
      <w:r w:rsidR="00F67E65">
        <w:rPr>
          <w:rFonts w:ascii="Tahoma" w:hAnsi="Tahoma" w:cs="Tahoma"/>
          <w:i w:val="0"/>
          <w:iCs w:val="0"/>
          <w:color w:val="auto"/>
          <w:sz w:val="18"/>
          <w:szCs w:val="18"/>
        </w:rPr>
        <w:t>a</w:t>
      </w:r>
      <w:r w:rsidRPr="00DA3530">
        <w:rPr>
          <w:rFonts w:ascii="Tahoma" w:hAnsi="Tahoma" w:cs="Tahoma"/>
          <w:i w:val="0"/>
          <w:iCs w:val="0"/>
          <w:color w:val="auto"/>
          <w:sz w:val="18"/>
          <w:szCs w:val="18"/>
        </w:rPr>
        <w:t xml:space="preserve"> quantidade e o tipo do equipamento pleiteado; </w:t>
      </w:r>
    </w:p>
    <w:p w14:paraId="0B57574E" w14:textId="70E27031" w:rsidR="00CF587A" w:rsidRPr="00DA3530" w:rsidRDefault="00CF587A" w:rsidP="00581980">
      <w:pPr>
        <w:pStyle w:val="Nvel2-Red"/>
        <w:numPr>
          <w:ilvl w:val="0"/>
          <w:numId w:val="0"/>
        </w:numPr>
        <w:spacing w:before="0" w:after="0" w:line="240" w:lineRule="auto"/>
        <w:ind w:left="993" w:right="-1"/>
        <w:rPr>
          <w:rFonts w:ascii="Tahoma" w:hAnsi="Tahoma" w:cs="Tahoma"/>
          <w:i w:val="0"/>
          <w:iCs w:val="0"/>
          <w:color w:val="auto"/>
          <w:sz w:val="18"/>
          <w:szCs w:val="18"/>
        </w:rPr>
      </w:pPr>
      <w:r w:rsidRPr="00DA3530">
        <w:rPr>
          <w:rFonts w:ascii="Tahoma" w:hAnsi="Tahoma" w:cs="Tahoma"/>
          <w:i w:val="0"/>
          <w:iCs w:val="0"/>
          <w:color w:val="auto"/>
          <w:sz w:val="18"/>
          <w:szCs w:val="18"/>
        </w:rPr>
        <w:t xml:space="preserve">b) </w:t>
      </w:r>
      <w:r w:rsidR="00F67E65">
        <w:rPr>
          <w:rFonts w:ascii="Tahoma" w:hAnsi="Tahoma" w:cs="Tahoma"/>
          <w:i w:val="0"/>
          <w:iCs w:val="0"/>
          <w:color w:val="auto"/>
          <w:sz w:val="18"/>
          <w:szCs w:val="18"/>
        </w:rPr>
        <w:t>a</w:t>
      </w:r>
      <w:r w:rsidRPr="00DA3530">
        <w:rPr>
          <w:rFonts w:ascii="Tahoma" w:hAnsi="Tahoma" w:cs="Tahoma"/>
          <w:i w:val="0"/>
          <w:iCs w:val="0"/>
          <w:color w:val="auto"/>
          <w:sz w:val="18"/>
          <w:szCs w:val="18"/>
        </w:rPr>
        <w:t xml:space="preserve"> expectativa da volumetria de impressão, baseada no histórico dos últimos 12 </w:t>
      </w:r>
      <w:r w:rsidR="2C222556" w:rsidRPr="00DA3530">
        <w:rPr>
          <w:rFonts w:ascii="Tahoma" w:hAnsi="Tahoma" w:cs="Tahoma"/>
          <w:i w:val="0"/>
          <w:iCs w:val="0"/>
          <w:color w:val="auto"/>
          <w:sz w:val="18"/>
          <w:szCs w:val="18"/>
        </w:rPr>
        <w:t xml:space="preserve">(doze) </w:t>
      </w:r>
      <w:r w:rsidRPr="00DA3530">
        <w:rPr>
          <w:rFonts w:ascii="Tahoma" w:hAnsi="Tahoma" w:cs="Tahoma"/>
          <w:i w:val="0"/>
          <w:iCs w:val="0"/>
          <w:color w:val="auto"/>
          <w:sz w:val="18"/>
          <w:szCs w:val="18"/>
        </w:rPr>
        <w:t>meses. </w:t>
      </w:r>
    </w:p>
    <w:p w14:paraId="2DE403A5" w14:textId="77777777" w:rsidR="00CF19C5" w:rsidRPr="00CF19C5" w:rsidRDefault="00CF19C5" w:rsidP="01178F20">
      <w:pPr>
        <w:pStyle w:val="Nvel2-Red"/>
        <w:numPr>
          <w:ilvl w:val="0"/>
          <w:numId w:val="0"/>
        </w:numPr>
        <w:spacing w:before="0" w:after="0" w:line="240" w:lineRule="auto"/>
        <w:ind w:left="993" w:right="-1"/>
        <w:rPr>
          <w:rFonts w:ascii="Tahoma" w:hAnsi="Tahoma" w:cs="Tahoma"/>
          <w:i w:val="0"/>
          <w:iCs w:val="0"/>
          <w:sz w:val="18"/>
          <w:szCs w:val="18"/>
        </w:rPr>
      </w:pPr>
    </w:p>
    <w:p w14:paraId="3AA1BA14" w14:textId="77777777" w:rsidR="00324770" w:rsidRDefault="00324770" w:rsidP="01178F20">
      <w:pPr>
        <w:ind w:left="567" w:right="-1"/>
        <w:jc w:val="both"/>
        <w:rPr>
          <w:rFonts w:ascii="Tahoma" w:hAnsi="Tahoma"/>
          <w:b/>
          <w:bCs/>
          <w:sz w:val="18"/>
          <w:szCs w:val="18"/>
        </w:rPr>
      </w:pPr>
    </w:p>
    <w:p w14:paraId="7E4FDAF6" w14:textId="29C661C6" w:rsidR="00B87D99" w:rsidRPr="003627A3" w:rsidRDefault="01178F20" w:rsidP="01178F20">
      <w:pPr>
        <w:ind w:left="567" w:right="-1"/>
        <w:jc w:val="both"/>
        <w:rPr>
          <w:rFonts w:ascii="Tahoma" w:hAnsi="Tahoma"/>
          <w:b/>
          <w:bCs/>
          <w:sz w:val="18"/>
          <w:szCs w:val="18"/>
        </w:rPr>
      </w:pPr>
      <w:r w:rsidRPr="01178F20">
        <w:rPr>
          <w:rFonts w:ascii="Tahoma" w:hAnsi="Tahoma"/>
          <w:b/>
          <w:bCs/>
          <w:sz w:val="18"/>
          <w:szCs w:val="18"/>
        </w:rPr>
        <w:t>6. MODELO DE GESTÃO DO CONTRATO</w:t>
      </w:r>
    </w:p>
    <w:p w14:paraId="71D3CF90" w14:textId="77777777" w:rsidR="00F67E65" w:rsidRDefault="00F67E65" w:rsidP="00A4310A">
      <w:pPr>
        <w:pStyle w:val="Nivel2"/>
        <w:numPr>
          <w:ilvl w:val="0"/>
          <w:numId w:val="0"/>
        </w:numPr>
        <w:spacing w:before="0" w:after="0" w:line="240" w:lineRule="auto"/>
        <w:ind w:left="851" w:right="-1"/>
        <w:rPr>
          <w:rFonts w:ascii="Tahoma" w:eastAsia="Arial" w:hAnsi="Tahoma" w:cs="Tahoma"/>
          <w:color w:val="auto"/>
          <w:sz w:val="18"/>
          <w:szCs w:val="18"/>
        </w:rPr>
      </w:pPr>
    </w:p>
    <w:p w14:paraId="59BD7A9C" w14:textId="16486192" w:rsidR="006D5FA5" w:rsidRPr="003627A3" w:rsidRDefault="01178F20" w:rsidP="00A4310A">
      <w:pPr>
        <w:pStyle w:val="Nivel2"/>
        <w:numPr>
          <w:ilvl w:val="0"/>
          <w:numId w:val="0"/>
        </w:numPr>
        <w:spacing w:before="0" w:after="0" w:line="240" w:lineRule="auto"/>
        <w:ind w:left="851" w:right="-1"/>
        <w:rPr>
          <w:rFonts w:ascii="Tahoma" w:eastAsia="Arial" w:hAnsi="Tahoma" w:cs="Tahoma"/>
          <w:color w:val="auto"/>
          <w:sz w:val="18"/>
          <w:szCs w:val="18"/>
        </w:rPr>
      </w:pPr>
      <w:r w:rsidRPr="01178F20">
        <w:rPr>
          <w:rFonts w:ascii="Tahoma" w:eastAsia="Arial" w:hAnsi="Tahoma" w:cs="Tahoma"/>
          <w:color w:val="auto"/>
          <w:sz w:val="18"/>
          <w:szCs w:val="18"/>
        </w:rPr>
        <w:t xml:space="preserve">6.1 O contrato deverá ser executado fielmente pelas partes, de acordo com as cláusulas avençadas e as normas da Lei </w:t>
      </w:r>
      <w:r w:rsidRPr="01178F20">
        <w:rPr>
          <w:rFonts w:ascii="Tahoma" w:hAnsi="Tahoma" w:cs="Tahoma"/>
          <w:color w:val="auto"/>
          <w:sz w:val="18"/>
          <w:szCs w:val="18"/>
        </w:rPr>
        <w:t>Federal</w:t>
      </w:r>
      <w:r w:rsidRPr="01178F20">
        <w:rPr>
          <w:rFonts w:ascii="Tahoma" w:eastAsia="Arial" w:hAnsi="Tahoma" w:cs="Tahoma"/>
          <w:color w:val="auto"/>
          <w:sz w:val="18"/>
          <w:szCs w:val="18"/>
        </w:rPr>
        <w:t xml:space="preserve"> nº 14.133, de 2021, e da Lei estadual n° 14.634, de 2023, respondendo cada parte pelas consequências de sua inexecução total ou parcial (art. 115, </w:t>
      </w:r>
      <w:r w:rsidRPr="01178F20">
        <w:rPr>
          <w:rFonts w:ascii="Tahoma" w:eastAsia="Arial" w:hAnsi="Tahoma" w:cs="Tahoma"/>
          <w:i/>
          <w:iCs/>
          <w:color w:val="auto"/>
          <w:sz w:val="18"/>
          <w:szCs w:val="18"/>
        </w:rPr>
        <w:t>caput</w:t>
      </w:r>
      <w:r w:rsidRPr="01178F20">
        <w:rPr>
          <w:rFonts w:ascii="Tahoma" w:eastAsia="Arial" w:hAnsi="Tahoma" w:cs="Tahoma"/>
          <w:color w:val="auto"/>
          <w:sz w:val="18"/>
          <w:szCs w:val="18"/>
        </w:rPr>
        <w:t>, da Lei Federal n° 14.133, de 2021).</w:t>
      </w:r>
    </w:p>
    <w:p w14:paraId="4927C05B" w14:textId="77777777" w:rsidR="00F67E65" w:rsidRDefault="00F67E65" w:rsidP="00A4310A">
      <w:pPr>
        <w:pStyle w:val="Nivel2"/>
        <w:numPr>
          <w:ilvl w:val="0"/>
          <w:numId w:val="0"/>
        </w:numPr>
        <w:spacing w:before="0" w:after="0" w:line="240" w:lineRule="auto"/>
        <w:ind w:left="851" w:right="-1"/>
        <w:rPr>
          <w:rFonts w:ascii="Tahoma" w:eastAsia="Arial" w:hAnsi="Tahoma" w:cs="Tahoma"/>
          <w:color w:val="auto"/>
          <w:sz w:val="18"/>
          <w:szCs w:val="18"/>
        </w:rPr>
      </w:pPr>
    </w:p>
    <w:p w14:paraId="16B358BB" w14:textId="65CEC9FC" w:rsidR="00655353" w:rsidRPr="003627A3" w:rsidRDefault="01178F20" w:rsidP="00A4310A">
      <w:pPr>
        <w:pStyle w:val="Nivel2"/>
        <w:numPr>
          <w:ilvl w:val="0"/>
          <w:numId w:val="0"/>
        </w:numPr>
        <w:spacing w:before="0" w:after="0" w:line="240" w:lineRule="auto"/>
        <w:ind w:left="851" w:right="-1"/>
        <w:rPr>
          <w:rFonts w:ascii="Tahoma" w:hAnsi="Tahoma" w:cs="Tahoma"/>
          <w:color w:val="auto"/>
          <w:sz w:val="18"/>
          <w:szCs w:val="18"/>
        </w:rPr>
      </w:pPr>
      <w:r w:rsidRPr="01178F20">
        <w:rPr>
          <w:rFonts w:ascii="Tahoma" w:eastAsia="Arial" w:hAnsi="Tahoma" w:cs="Tahoma"/>
          <w:color w:val="auto"/>
          <w:sz w:val="18"/>
          <w:szCs w:val="18"/>
        </w:rPr>
        <w:t xml:space="preserve">6.2 </w:t>
      </w:r>
      <w:r w:rsidRPr="01178F20">
        <w:rPr>
          <w:rFonts w:ascii="Tahoma" w:hAnsi="Tahoma" w:cs="Tahoma"/>
          <w:color w:val="auto"/>
          <w:sz w:val="18"/>
          <w:szCs w:val="18"/>
        </w:rPr>
        <w:t xml:space="preserve">Em caso de impedimento, ordem de paralisação ou suspensão do contrato, o cronograma de execução será prorrogado automaticamente pelo tempo correspondente, anotadas tais circunstâncias mediante simples apostila </w:t>
      </w:r>
      <w:r w:rsidRPr="01178F20">
        <w:rPr>
          <w:rFonts w:ascii="Tahoma" w:eastAsia="Arial" w:hAnsi="Tahoma" w:cs="Tahoma"/>
          <w:color w:val="auto"/>
          <w:sz w:val="18"/>
          <w:szCs w:val="18"/>
        </w:rPr>
        <w:t xml:space="preserve">(art. 115, §5°, da Lei </w:t>
      </w:r>
      <w:r w:rsidRPr="01178F20">
        <w:rPr>
          <w:rFonts w:ascii="Tahoma" w:hAnsi="Tahoma" w:cs="Tahoma"/>
          <w:color w:val="auto"/>
          <w:sz w:val="18"/>
          <w:szCs w:val="18"/>
        </w:rPr>
        <w:t>Federal</w:t>
      </w:r>
      <w:r w:rsidRPr="01178F20">
        <w:rPr>
          <w:rFonts w:ascii="Tahoma" w:eastAsia="Arial" w:hAnsi="Tahoma" w:cs="Tahoma"/>
          <w:color w:val="auto"/>
          <w:sz w:val="18"/>
          <w:szCs w:val="18"/>
        </w:rPr>
        <w:t xml:space="preserve"> n° 14.133, de 2021)</w:t>
      </w:r>
      <w:r w:rsidRPr="01178F20">
        <w:rPr>
          <w:rFonts w:ascii="Tahoma" w:hAnsi="Tahoma" w:cs="Tahoma"/>
          <w:color w:val="auto"/>
          <w:sz w:val="18"/>
          <w:szCs w:val="18"/>
        </w:rPr>
        <w:t>.</w:t>
      </w:r>
    </w:p>
    <w:p w14:paraId="1E569E61" w14:textId="77777777" w:rsidR="00A17745" w:rsidRPr="003627A3" w:rsidRDefault="01178F20" w:rsidP="00A4310A">
      <w:pPr>
        <w:pStyle w:val="Nivel2"/>
        <w:numPr>
          <w:ilvl w:val="0"/>
          <w:numId w:val="0"/>
        </w:numPr>
        <w:spacing w:before="0" w:after="0" w:line="240" w:lineRule="auto"/>
        <w:ind w:left="1134" w:right="-1"/>
        <w:rPr>
          <w:rFonts w:ascii="Tahoma" w:hAnsi="Tahoma" w:cs="Tahoma"/>
          <w:color w:val="auto"/>
          <w:sz w:val="18"/>
          <w:szCs w:val="18"/>
        </w:rPr>
      </w:pPr>
      <w:r w:rsidRPr="01178F20">
        <w:rPr>
          <w:rFonts w:ascii="Tahoma" w:hAnsi="Tahoma" w:cs="Tahoma"/>
          <w:color w:val="auto"/>
          <w:sz w:val="18"/>
          <w:szCs w:val="18"/>
        </w:rPr>
        <w:t>6.2.1 O impedimento a que se refere o subitem anterior, total ou parcial, da execução do contrato por fato ou ato de terceiro, deve ser reconhecido pela Administração em documento contemporâneo à sua ocorrência.</w:t>
      </w:r>
    </w:p>
    <w:p w14:paraId="6DB897DE" w14:textId="77777777" w:rsidR="00F67E65" w:rsidRDefault="00F67E65" w:rsidP="00A4310A">
      <w:pPr>
        <w:pStyle w:val="Nivel2"/>
        <w:numPr>
          <w:ilvl w:val="0"/>
          <w:numId w:val="0"/>
        </w:numPr>
        <w:spacing w:before="0" w:after="0" w:line="240" w:lineRule="auto"/>
        <w:ind w:left="851" w:right="-1"/>
        <w:rPr>
          <w:rFonts w:ascii="Tahoma" w:eastAsia="Arial" w:hAnsi="Tahoma" w:cs="Tahoma"/>
          <w:color w:val="auto"/>
          <w:sz w:val="18"/>
          <w:szCs w:val="18"/>
        </w:rPr>
      </w:pPr>
    </w:p>
    <w:p w14:paraId="07F79B99" w14:textId="150B4DE9" w:rsidR="006D5FA5" w:rsidRPr="003627A3" w:rsidRDefault="01178F20" w:rsidP="00A4310A">
      <w:pPr>
        <w:pStyle w:val="Nivel2"/>
        <w:numPr>
          <w:ilvl w:val="0"/>
          <w:numId w:val="0"/>
        </w:numPr>
        <w:spacing w:before="0" w:after="0" w:line="240" w:lineRule="auto"/>
        <w:ind w:left="851" w:right="-1"/>
        <w:rPr>
          <w:rFonts w:ascii="Tahoma" w:hAnsi="Tahoma" w:cs="Tahoma"/>
          <w:color w:val="auto"/>
          <w:sz w:val="18"/>
          <w:szCs w:val="18"/>
        </w:rPr>
      </w:pPr>
      <w:r w:rsidRPr="01178F20">
        <w:rPr>
          <w:rFonts w:ascii="Tahoma" w:eastAsia="Arial" w:hAnsi="Tahoma" w:cs="Tahoma"/>
          <w:color w:val="auto"/>
          <w:sz w:val="18"/>
          <w:szCs w:val="18"/>
        </w:rPr>
        <w:lastRenderedPageBreak/>
        <w:t xml:space="preserve">6.3 </w:t>
      </w:r>
      <w:r w:rsidRPr="01178F20">
        <w:rPr>
          <w:rFonts w:ascii="Tahoma" w:hAnsi="Tahoma" w:cs="Tahoma"/>
          <w:color w:val="auto"/>
          <w:sz w:val="18"/>
          <w:szCs w:val="18"/>
        </w:rPr>
        <w:t>As comunicações entre o órgão ou entidade e a contratada devem ser realizadas por escrito sempre que o ato exigir tal formalidade, admitindo-se, para esse fim, o uso de mensagem eletrônica por meio do Sistema Eletrônico de Informações – SEI.</w:t>
      </w:r>
    </w:p>
    <w:p w14:paraId="6D363A1E" w14:textId="77777777" w:rsidR="00F67E65" w:rsidRDefault="00F67E65" w:rsidP="00A4310A">
      <w:pPr>
        <w:pStyle w:val="Nivel2"/>
        <w:numPr>
          <w:ilvl w:val="0"/>
          <w:numId w:val="0"/>
        </w:numPr>
        <w:spacing w:before="0" w:after="0" w:line="240" w:lineRule="auto"/>
        <w:ind w:left="851" w:right="-1"/>
        <w:rPr>
          <w:rFonts w:ascii="Tahoma" w:hAnsi="Tahoma" w:cs="Tahoma"/>
          <w:color w:val="auto"/>
          <w:sz w:val="18"/>
          <w:szCs w:val="18"/>
        </w:rPr>
      </w:pPr>
    </w:p>
    <w:p w14:paraId="5193193E" w14:textId="5DA710A4" w:rsidR="006D5FA5" w:rsidRPr="003627A3" w:rsidRDefault="01178F20" w:rsidP="00A4310A">
      <w:pPr>
        <w:pStyle w:val="Nivel2"/>
        <w:numPr>
          <w:ilvl w:val="0"/>
          <w:numId w:val="0"/>
        </w:numPr>
        <w:spacing w:before="0" w:after="0" w:line="240" w:lineRule="auto"/>
        <w:ind w:left="851" w:right="-1"/>
        <w:rPr>
          <w:rFonts w:ascii="Tahoma" w:hAnsi="Tahoma" w:cs="Tahoma"/>
          <w:color w:val="auto"/>
          <w:sz w:val="18"/>
          <w:szCs w:val="18"/>
        </w:rPr>
      </w:pPr>
      <w:r w:rsidRPr="01178F20">
        <w:rPr>
          <w:rFonts w:ascii="Tahoma" w:hAnsi="Tahoma" w:cs="Tahoma"/>
          <w:color w:val="auto"/>
          <w:sz w:val="18"/>
          <w:szCs w:val="18"/>
        </w:rPr>
        <w:t>6.4 O órgão ou entidade poderá convocar representante da contratada para adoção de providências que devam ser cumpridas de imediato.</w:t>
      </w:r>
    </w:p>
    <w:p w14:paraId="167D91D9" w14:textId="77777777" w:rsidR="00F67E65" w:rsidRDefault="00F67E65" w:rsidP="00A4310A">
      <w:pPr>
        <w:pStyle w:val="Nivel2"/>
        <w:numPr>
          <w:ilvl w:val="0"/>
          <w:numId w:val="0"/>
        </w:numPr>
        <w:spacing w:before="0" w:after="0" w:line="240" w:lineRule="auto"/>
        <w:ind w:left="851" w:right="-1"/>
        <w:rPr>
          <w:rFonts w:ascii="Tahoma" w:hAnsi="Tahoma" w:cs="Tahoma"/>
          <w:color w:val="auto"/>
          <w:sz w:val="18"/>
          <w:szCs w:val="18"/>
        </w:rPr>
      </w:pPr>
    </w:p>
    <w:p w14:paraId="72B33DC4" w14:textId="5460893B" w:rsidR="006D5FA5" w:rsidRPr="003627A3" w:rsidRDefault="01178F20" w:rsidP="00A4310A">
      <w:pPr>
        <w:pStyle w:val="Nivel2"/>
        <w:numPr>
          <w:ilvl w:val="0"/>
          <w:numId w:val="0"/>
        </w:numPr>
        <w:spacing w:before="0" w:after="0" w:line="240" w:lineRule="auto"/>
        <w:ind w:left="851" w:right="-1"/>
        <w:rPr>
          <w:rFonts w:ascii="Tahoma" w:hAnsi="Tahoma" w:cs="Tahoma"/>
          <w:color w:val="auto"/>
          <w:sz w:val="18"/>
          <w:szCs w:val="18"/>
        </w:rPr>
      </w:pPr>
      <w:r w:rsidRPr="01178F20">
        <w:rPr>
          <w:rFonts w:ascii="Tahoma" w:hAnsi="Tahoma" w:cs="Tahoma"/>
          <w:color w:val="auto"/>
          <w:sz w:val="18"/>
          <w:szCs w:val="18"/>
        </w:rPr>
        <w:t>6.5 A execução do contrato deverá ser acompanhada e fiscalizada pelo(s) fiscal(</w:t>
      </w:r>
      <w:proofErr w:type="spellStart"/>
      <w:r w:rsidRPr="01178F20">
        <w:rPr>
          <w:rFonts w:ascii="Tahoma" w:hAnsi="Tahoma" w:cs="Tahoma"/>
          <w:color w:val="auto"/>
          <w:sz w:val="18"/>
          <w:szCs w:val="18"/>
        </w:rPr>
        <w:t>is</w:t>
      </w:r>
      <w:proofErr w:type="spellEnd"/>
      <w:r w:rsidRPr="01178F20">
        <w:rPr>
          <w:rFonts w:ascii="Tahoma" w:hAnsi="Tahoma" w:cs="Tahoma"/>
          <w:color w:val="auto"/>
          <w:sz w:val="18"/>
          <w:szCs w:val="18"/>
        </w:rPr>
        <w:t>) do contrato, ou pelos respectivos substitutos (</w:t>
      </w:r>
      <w:hyperlink r:id="rId15" w:anchor="art117">
        <w:r w:rsidRPr="01178F20">
          <w:rPr>
            <w:rStyle w:val="Hyperlink"/>
            <w:rFonts w:ascii="Tahoma" w:hAnsi="Tahoma" w:cs="Tahoma"/>
            <w:color w:val="auto"/>
            <w:sz w:val="18"/>
            <w:szCs w:val="18"/>
            <w:u w:val="none"/>
          </w:rPr>
          <w:t xml:space="preserve">art. 117, </w:t>
        </w:r>
        <w:r w:rsidRPr="01178F20">
          <w:rPr>
            <w:rStyle w:val="Hyperlink"/>
            <w:rFonts w:ascii="Tahoma" w:hAnsi="Tahoma" w:cs="Tahoma"/>
            <w:i/>
            <w:iCs/>
            <w:color w:val="auto"/>
            <w:sz w:val="18"/>
            <w:szCs w:val="18"/>
            <w:u w:val="none"/>
          </w:rPr>
          <w:t>caput</w:t>
        </w:r>
      </w:hyperlink>
      <w:r w:rsidRPr="01178F20">
        <w:rPr>
          <w:rStyle w:val="Hyperlink"/>
          <w:rFonts w:ascii="Tahoma" w:hAnsi="Tahoma" w:cs="Tahoma"/>
          <w:color w:val="auto"/>
          <w:sz w:val="18"/>
          <w:szCs w:val="18"/>
          <w:u w:val="none"/>
        </w:rPr>
        <w:t xml:space="preserve">, da Lei </w:t>
      </w:r>
      <w:r w:rsidRPr="01178F20">
        <w:rPr>
          <w:rFonts w:ascii="Tahoma" w:hAnsi="Tahoma" w:cs="Tahoma"/>
          <w:color w:val="auto"/>
          <w:sz w:val="18"/>
          <w:szCs w:val="18"/>
        </w:rPr>
        <w:t>Federal</w:t>
      </w:r>
      <w:r w:rsidRPr="01178F20">
        <w:rPr>
          <w:rStyle w:val="Hyperlink"/>
          <w:rFonts w:ascii="Tahoma" w:hAnsi="Tahoma" w:cs="Tahoma"/>
          <w:color w:val="auto"/>
          <w:sz w:val="18"/>
          <w:szCs w:val="18"/>
          <w:u w:val="none"/>
        </w:rPr>
        <w:t xml:space="preserve"> nº 14.133, de 2021</w:t>
      </w:r>
      <w:r w:rsidRPr="01178F20">
        <w:rPr>
          <w:rFonts w:ascii="Tahoma" w:hAnsi="Tahoma" w:cs="Tahoma"/>
          <w:color w:val="auto"/>
          <w:sz w:val="18"/>
          <w:szCs w:val="18"/>
        </w:rPr>
        <w:t>).</w:t>
      </w:r>
    </w:p>
    <w:p w14:paraId="401A4F99" w14:textId="77777777" w:rsidR="00F67E65" w:rsidRDefault="00F67E65" w:rsidP="0007402D">
      <w:pPr>
        <w:pStyle w:val="Nivel3"/>
        <w:numPr>
          <w:ilvl w:val="0"/>
          <w:numId w:val="0"/>
        </w:numPr>
        <w:spacing w:before="0" w:after="0" w:line="240" w:lineRule="auto"/>
        <w:ind w:left="851" w:right="-1"/>
        <w:rPr>
          <w:rFonts w:ascii="Tahoma" w:hAnsi="Tahoma" w:cs="Tahoma"/>
          <w:color w:val="auto"/>
          <w:sz w:val="18"/>
          <w:szCs w:val="18"/>
        </w:rPr>
      </w:pPr>
    </w:p>
    <w:p w14:paraId="78F6B5A0" w14:textId="6A50FD82" w:rsidR="0007402D" w:rsidRPr="003627A3" w:rsidRDefault="01178F20" w:rsidP="0007402D">
      <w:pPr>
        <w:pStyle w:val="Nivel3"/>
        <w:numPr>
          <w:ilvl w:val="0"/>
          <w:numId w:val="0"/>
        </w:numPr>
        <w:spacing w:before="0" w:after="0" w:line="240" w:lineRule="auto"/>
        <w:ind w:left="851" w:right="-1"/>
        <w:rPr>
          <w:rFonts w:ascii="Tahoma" w:hAnsi="Tahoma" w:cs="Tahoma"/>
          <w:color w:val="auto"/>
          <w:sz w:val="18"/>
          <w:szCs w:val="18"/>
        </w:rPr>
      </w:pPr>
      <w:r w:rsidRPr="01178F20">
        <w:rPr>
          <w:rFonts w:ascii="Tahoma" w:hAnsi="Tahoma" w:cs="Tahoma"/>
          <w:color w:val="auto"/>
          <w:sz w:val="18"/>
          <w:szCs w:val="18"/>
        </w:rPr>
        <w:t>6.6 Compete ao(s) fiscal(</w:t>
      </w:r>
      <w:proofErr w:type="spellStart"/>
      <w:r w:rsidRPr="01178F20">
        <w:rPr>
          <w:rFonts w:ascii="Tahoma" w:hAnsi="Tahoma" w:cs="Tahoma"/>
          <w:color w:val="auto"/>
          <w:sz w:val="18"/>
          <w:szCs w:val="18"/>
        </w:rPr>
        <w:t>is</w:t>
      </w:r>
      <w:proofErr w:type="spellEnd"/>
      <w:r w:rsidRPr="01178F20">
        <w:rPr>
          <w:rFonts w:ascii="Tahoma" w:hAnsi="Tahoma" w:cs="Tahoma"/>
          <w:color w:val="auto"/>
          <w:sz w:val="18"/>
          <w:szCs w:val="18"/>
        </w:rPr>
        <w:t>) do contrato ou ao(s) seu(s) substituto(s):</w:t>
      </w:r>
    </w:p>
    <w:p w14:paraId="32A06FB6" w14:textId="77777777" w:rsidR="00653927" w:rsidRPr="003627A3" w:rsidRDefault="01178F20" w:rsidP="0007402D">
      <w:pPr>
        <w:pStyle w:val="Nivel3"/>
        <w:numPr>
          <w:ilvl w:val="0"/>
          <w:numId w:val="0"/>
        </w:numPr>
        <w:spacing w:before="0" w:after="0" w:line="240" w:lineRule="auto"/>
        <w:ind w:left="1134" w:right="-1"/>
        <w:rPr>
          <w:rFonts w:ascii="Tahoma" w:hAnsi="Tahoma" w:cs="Tahoma"/>
          <w:color w:val="auto"/>
          <w:sz w:val="18"/>
          <w:szCs w:val="18"/>
        </w:rPr>
      </w:pPr>
      <w:r w:rsidRPr="01178F20">
        <w:rPr>
          <w:rFonts w:ascii="Tahoma" w:hAnsi="Tahoma" w:cs="Tahoma"/>
          <w:color w:val="auto"/>
          <w:sz w:val="18"/>
          <w:szCs w:val="18"/>
        </w:rPr>
        <w:t xml:space="preserve">a) anotar no histórico de gerenciamento do contrato todas as ocorrências relacionadas à sua execução, com a descrição do que for necessário para a regularização das faltas ou dos defeitos observados; </w:t>
      </w:r>
    </w:p>
    <w:p w14:paraId="39E73A63" w14:textId="77777777" w:rsidR="0007402D" w:rsidRPr="003627A3" w:rsidRDefault="01178F20" w:rsidP="0007402D">
      <w:pPr>
        <w:pStyle w:val="Nivel3"/>
        <w:numPr>
          <w:ilvl w:val="0"/>
          <w:numId w:val="0"/>
        </w:numPr>
        <w:spacing w:before="0" w:after="0" w:line="240" w:lineRule="auto"/>
        <w:ind w:left="1134" w:right="-1"/>
        <w:rPr>
          <w:rFonts w:ascii="Tahoma" w:hAnsi="Tahoma" w:cs="Tahoma"/>
          <w:color w:val="auto"/>
          <w:sz w:val="18"/>
          <w:szCs w:val="18"/>
        </w:rPr>
      </w:pPr>
      <w:r w:rsidRPr="01178F20">
        <w:rPr>
          <w:rFonts w:ascii="Tahoma" w:hAnsi="Tahoma" w:cs="Tahoma"/>
          <w:color w:val="auto"/>
          <w:sz w:val="18"/>
          <w:szCs w:val="18"/>
        </w:rPr>
        <w:t>b) emitir notificações para a correção da execução do contrato, determinando prazo para a correção, quando identificar qualquer inexatidão ou irregularidade;</w:t>
      </w:r>
    </w:p>
    <w:p w14:paraId="303C3066" w14:textId="77777777" w:rsidR="00323FA7" w:rsidRPr="003627A3" w:rsidRDefault="01178F20" w:rsidP="0007402D">
      <w:pPr>
        <w:pStyle w:val="Nivel3"/>
        <w:numPr>
          <w:ilvl w:val="0"/>
          <w:numId w:val="0"/>
        </w:numPr>
        <w:spacing w:before="0" w:after="0" w:line="240" w:lineRule="auto"/>
        <w:ind w:left="1134" w:right="-1"/>
        <w:rPr>
          <w:rFonts w:ascii="Tahoma" w:hAnsi="Tahoma" w:cs="Tahoma"/>
          <w:color w:val="auto"/>
          <w:sz w:val="18"/>
          <w:szCs w:val="18"/>
        </w:rPr>
      </w:pPr>
      <w:r w:rsidRPr="01178F20">
        <w:rPr>
          <w:rFonts w:ascii="Tahoma" w:hAnsi="Tahoma" w:cs="Tahoma"/>
          <w:color w:val="auto"/>
          <w:sz w:val="18"/>
          <w:szCs w:val="18"/>
        </w:rPr>
        <w:t>c) emitir notificações para a correção de rotinas ou de qualquer inexatidão ou irregularidade constatada, com a definição de prazo para a correção;</w:t>
      </w:r>
    </w:p>
    <w:p w14:paraId="48D08E3F" w14:textId="77777777" w:rsidR="0090290B" w:rsidRPr="003627A3" w:rsidRDefault="01178F20" w:rsidP="0007402D">
      <w:pPr>
        <w:pStyle w:val="Nivel3"/>
        <w:numPr>
          <w:ilvl w:val="0"/>
          <w:numId w:val="0"/>
        </w:numPr>
        <w:spacing w:before="0" w:after="0" w:line="240" w:lineRule="auto"/>
        <w:ind w:left="1134" w:right="-1"/>
        <w:rPr>
          <w:rFonts w:ascii="Tahoma" w:hAnsi="Tahoma" w:cs="Tahoma"/>
          <w:color w:val="auto"/>
          <w:sz w:val="18"/>
          <w:szCs w:val="18"/>
        </w:rPr>
      </w:pPr>
      <w:r w:rsidRPr="01178F20">
        <w:rPr>
          <w:rFonts w:ascii="Tahoma" w:hAnsi="Tahoma" w:cs="Tahoma"/>
          <w:color w:val="auto"/>
          <w:sz w:val="18"/>
          <w:szCs w:val="18"/>
        </w:rPr>
        <w:t xml:space="preserve">d) informar ao gestor do contato, em tempo hábil, a situação que demandar decisão ou adoção de medidas que ultrapassem sua competência, para que adote as medidas necessárias e saneadoras, se for o caso; </w:t>
      </w:r>
    </w:p>
    <w:p w14:paraId="19F174DB" w14:textId="77777777" w:rsidR="0007402D" w:rsidRPr="003627A3" w:rsidRDefault="01178F20" w:rsidP="0007402D">
      <w:pPr>
        <w:pStyle w:val="Nivel3"/>
        <w:numPr>
          <w:ilvl w:val="0"/>
          <w:numId w:val="0"/>
        </w:numPr>
        <w:spacing w:before="0" w:after="0" w:line="240" w:lineRule="auto"/>
        <w:ind w:left="1134" w:right="-1"/>
        <w:rPr>
          <w:rFonts w:ascii="Tahoma" w:hAnsi="Tahoma" w:cs="Tahoma"/>
          <w:color w:val="auto"/>
          <w:sz w:val="18"/>
          <w:szCs w:val="18"/>
        </w:rPr>
      </w:pPr>
      <w:r w:rsidRPr="01178F20">
        <w:rPr>
          <w:rFonts w:ascii="Tahoma" w:hAnsi="Tahoma" w:cs="Tahoma"/>
          <w:color w:val="auto"/>
          <w:sz w:val="18"/>
          <w:szCs w:val="18"/>
        </w:rPr>
        <w:t xml:space="preserve">e) comunicar imediatamente ao gestor do contrato quaisquer ocorrências que possam inviabilizar a execução do contrato nas datas estabelecidas; </w:t>
      </w:r>
    </w:p>
    <w:p w14:paraId="5F11394D" w14:textId="77777777" w:rsidR="00351C72" w:rsidRPr="003627A3" w:rsidRDefault="01178F20" w:rsidP="00351C72">
      <w:pPr>
        <w:pStyle w:val="Nivel3"/>
        <w:numPr>
          <w:ilvl w:val="0"/>
          <w:numId w:val="0"/>
        </w:numPr>
        <w:spacing w:before="0" w:after="0" w:line="240" w:lineRule="auto"/>
        <w:ind w:left="1134" w:right="-1"/>
        <w:rPr>
          <w:rFonts w:ascii="Tahoma" w:hAnsi="Tahoma" w:cs="Tahoma"/>
          <w:color w:val="auto"/>
          <w:sz w:val="18"/>
          <w:szCs w:val="18"/>
        </w:rPr>
      </w:pPr>
      <w:r w:rsidRPr="01178F20">
        <w:rPr>
          <w:rFonts w:ascii="Tahoma" w:hAnsi="Tahoma" w:cs="Tahoma"/>
          <w:color w:val="auto"/>
          <w:sz w:val="18"/>
          <w:szCs w:val="18"/>
        </w:rPr>
        <w:t xml:space="preserve">f) fiscalizar a execução do contrato para que sejam cumpridas as condições estabelecidas, de modo a assegurar os melhores resultados para a administração, com a conferência das notas fiscais e das documentações exigidas para o pagamento e, após o ateste, que certifica o recebimento provisório, encaminhar ao gestor de contrato para ratificação; </w:t>
      </w:r>
    </w:p>
    <w:p w14:paraId="0F30D1FB" w14:textId="77777777" w:rsidR="00A40B52" w:rsidRPr="003627A3" w:rsidRDefault="01178F20" w:rsidP="00A40B52">
      <w:pPr>
        <w:pStyle w:val="Nivel3"/>
        <w:numPr>
          <w:ilvl w:val="0"/>
          <w:numId w:val="0"/>
        </w:numPr>
        <w:spacing w:before="0" w:after="0" w:line="240" w:lineRule="auto"/>
        <w:ind w:left="1134" w:right="-1"/>
        <w:rPr>
          <w:rFonts w:ascii="Tahoma" w:hAnsi="Tahoma" w:cs="Tahoma"/>
          <w:color w:val="auto"/>
          <w:sz w:val="18"/>
          <w:szCs w:val="18"/>
        </w:rPr>
      </w:pPr>
      <w:r w:rsidRPr="01178F20">
        <w:rPr>
          <w:rFonts w:ascii="Tahoma" w:hAnsi="Tahoma" w:cs="Tahoma"/>
          <w:color w:val="auto"/>
          <w:sz w:val="18"/>
          <w:szCs w:val="18"/>
        </w:rPr>
        <w:t>g) comunicar ao gestor do contrato, em tempo hábil, data(s) do término do contrato sob sua responsabilidade, com vistas à tempestiva renovação ou prorrogação contratual;</w:t>
      </w:r>
    </w:p>
    <w:p w14:paraId="7A266A22" w14:textId="77777777" w:rsidR="00351C72" w:rsidRPr="003627A3" w:rsidRDefault="01178F20" w:rsidP="00351C72">
      <w:pPr>
        <w:pStyle w:val="Nivel3"/>
        <w:numPr>
          <w:ilvl w:val="0"/>
          <w:numId w:val="0"/>
        </w:numPr>
        <w:spacing w:before="0" w:after="0" w:line="240" w:lineRule="auto"/>
        <w:ind w:left="1134" w:right="-1"/>
        <w:rPr>
          <w:rFonts w:ascii="Tahoma" w:hAnsi="Tahoma" w:cs="Tahoma"/>
          <w:color w:val="auto"/>
          <w:sz w:val="18"/>
          <w:szCs w:val="18"/>
        </w:rPr>
      </w:pPr>
      <w:r w:rsidRPr="01178F20">
        <w:rPr>
          <w:rFonts w:ascii="Tahoma" w:hAnsi="Tahoma" w:cs="Tahoma"/>
          <w:color w:val="auto"/>
          <w:sz w:val="18"/>
          <w:szCs w:val="18"/>
        </w:rPr>
        <w:t>h) acompanhar o empenho, o pagamento, as garantias, as glosas e a formalização de apostilamento e termos aditivos, solicitando quaisquer documentos comprobatórios pertinentes, caso necessário; e</w:t>
      </w:r>
    </w:p>
    <w:p w14:paraId="798F30EE" w14:textId="77777777" w:rsidR="00351C72" w:rsidRPr="003627A3" w:rsidRDefault="01178F20" w:rsidP="00351C72">
      <w:pPr>
        <w:pStyle w:val="Nivel3"/>
        <w:numPr>
          <w:ilvl w:val="0"/>
          <w:numId w:val="0"/>
        </w:numPr>
        <w:spacing w:before="0" w:after="0" w:line="240" w:lineRule="auto"/>
        <w:ind w:left="1134" w:right="-1"/>
        <w:rPr>
          <w:rFonts w:ascii="Tahoma" w:hAnsi="Tahoma" w:cs="Tahoma"/>
          <w:color w:val="auto"/>
          <w:sz w:val="18"/>
          <w:szCs w:val="18"/>
        </w:rPr>
      </w:pPr>
      <w:r w:rsidRPr="01178F20">
        <w:rPr>
          <w:rFonts w:ascii="Tahoma" w:hAnsi="Tahoma" w:cs="Tahoma"/>
          <w:color w:val="auto"/>
          <w:sz w:val="18"/>
          <w:szCs w:val="18"/>
        </w:rPr>
        <w:t>i) atuar tempestivamente na solução do problema, caso ocorram descumprimento das obrigações contratuais, reportando o fato ao gestor do contrato para que adote as providências cabíveis, quando ultrapassar a sua competência.</w:t>
      </w:r>
    </w:p>
    <w:p w14:paraId="282A4D77" w14:textId="77777777" w:rsidR="00D77618" w:rsidRPr="003627A3" w:rsidRDefault="01178F20" w:rsidP="00D77618">
      <w:pPr>
        <w:pStyle w:val="Nivel2"/>
        <w:numPr>
          <w:ilvl w:val="0"/>
          <w:numId w:val="0"/>
        </w:numPr>
        <w:spacing w:before="0" w:after="0" w:line="240" w:lineRule="auto"/>
        <w:ind w:left="1134" w:right="-1"/>
        <w:rPr>
          <w:rFonts w:ascii="Tahoma" w:hAnsi="Tahoma" w:cs="Tahoma"/>
          <w:color w:val="auto"/>
          <w:sz w:val="18"/>
          <w:szCs w:val="18"/>
          <w:lang w:eastAsia="en-US"/>
        </w:rPr>
      </w:pPr>
      <w:r w:rsidRPr="01178F20">
        <w:rPr>
          <w:rFonts w:ascii="Tahoma" w:hAnsi="Tahoma" w:cs="Tahoma"/>
          <w:color w:val="auto"/>
          <w:sz w:val="18"/>
          <w:szCs w:val="18"/>
          <w:lang w:eastAsia="en-US"/>
        </w:rPr>
        <w:t>6.6.1 Sem prejuízo das obrigações de que tratam os demais subitens deste item 6, o fiscal do contrato deverá verificar a manutenção das condições de habilitação exigidas no edital e identificar possível razão que, nos termos dos §§4° e 5° do art. 156 da Lei Federal n° 14.133, de 2021, e art. 48 da Lei n° 14.634, de 2023, impeça a contratada de licitar e contratar.</w:t>
      </w:r>
    </w:p>
    <w:p w14:paraId="0AC86F35" w14:textId="77777777" w:rsidR="00D77618" w:rsidRPr="003627A3" w:rsidRDefault="01178F20" w:rsidP="00D77618">
      <w:pPr>
        <w:pStyle w:val="Nivel2"/>
        <w:numPr>
          <w:ilvl w:val="0"/>
          <w:numId w:val="0"/>
        </w:numPr>
        <w:spacing w:before="0" w:after="0" w:line="240" w:lineRule="auto"/>
        <w:ind w:left="1560" w:right="-1"/>
        <w:rPr>
          <w:rFonts w:ascii="Tahoma" w:hAnsi="Tahoma" w:cs="Tahoma"/>
          <w:color w:val="auto"/>
          <w:sz w:val="18"/>
          <w:szCs w:val="18"/>
          <w:lang w:eastAsia="en-US"/>
        </w:rPr>
      </w:pPr>
      <w:r w:rsidRPr="01178F20">
        <w:rPr>
          <w:rFonts w:ascii="Tahoma" w:hAnsi="Tahoma" w:cs="Tahoma"/>
          <w:color w:val="auto"/>
          <w:sz w:val="18"/>
          <w:szCs w:val="18"/>
          <w:lang w:eastAsia="en-US"/>
        </w:rPr>
        <w:t xml:space="preserve">6.6.1.1 Constatando-se a situação de irregularidade da contratada, será providenciada sua intimação, por escrito, para que, no prazo de 5 (cinco) dias úteis, regularize sua situação ou, no mesmo prazo, apresente sua justificativa. </w:t>
      </w:r>
    </w:p>
    <w:p w14:paraId="26936CD8" w14:textId="77777777" w:rsidR="00D77618" w:rsidRPr="003627A3" w:rsidRDefault="01178F20" w:rsidP="00D77618">
      <w:pPr>
        <w:pStyle w:val="Nivel2"/>
        <w:numPr>
          <w:ilvl w:val="0"/>
          <w:numId w:val="0"/>
        </w:numPr>
        <w:spacing w:before="0" w:after="0" w:line="240" w:lineRule="auto"/>
        <w:ind w:left="1560" w:right="-1"/>
        <w:rPr>
          <w:rFonts w:ascii="Tahoma" w:hAnsi="Tahoma" w:cs="Tahoma"/>
          <w:color w:val="auto"/>
          <w:sz w:val="18"/>
          <w:szCs w:val="18"/>
          <w:lang w:eastAsia="en-US"/>
        </w:rPr>
      </w:pPr>
      <w:r w:rsidRPr="01178F20">
        <w:rPr>
          <w:rFonts w:ascii="Tahoma" w:hAnsi="Tahoma" w:cs="Tahoma"/>
          <w:color w:val="auto"/>
          <w:sz w:val="18"/>
          <w:szCs w:val="18"/>
          <w:lang w:eastAsia="en-US"/>
        </w:rPr>
        <w:t xml:space="preserve">6.6.1.2 O prazo de que trata o subitem anterior poderá ser prorrogado uma vez, </w:t>
      </w:r>
      <w:r w:rsidRPr="01178F20">
        <w:rPr>
          <w:rFonts w:ascii="Tahoma" w:hAnsi="Tahoma" w:cs="Tahoma"/>
          <w:b/>
          <w:bCs/>
          <w:color w:val="auto"/>
          <w:sz w:val="18"/>
          <w:szCs w:val="18"/>
        </w:rPr>
        <w:t>por até 5 (cinco) dias úteis</w:t>
      </w:r>
      <w:r w:rsidRPr="01178F20">
        <w:rPr>
          <w:rFonts w:ascii="Tahoma" w:hAnsi="Tahoma" w:cs="Tahoma"/>
          <w:color w:val="auto"/>
          <w:sz w:val="18"/>
          <w:szCs w:val="18"/>
          <w:lang w:eastAsia="en-US"/>
        </w:rPr>
        <w:t>, a critério do Contratante.</w:t>
      </w:r>
    </w:p>
    <w:p w14:paraId="7C37645A" w14:textId="77777777" w:rsidR="00D77618" w:rsidRDefault="01178F20" w:rsidP="00D77618">
      <w:pPr>
        <w:pStyle w:val="Nivel2"/>
        <w:numPr>
          <w:ilvl w:val="0"/>
          <w:numId w:val="0"/>
        </w:numPr>
        <w:spacing w:before="0" w:after="0" w:line="240" w:lineRule="auto"/>
        <w:ind w:left="1560" w:right="-1"/>
        <w:rPr>
          <w:rFonts w:ascii="Tahoma" w:hAnsi="Tahoma" w:cs="Tahoma"/>
          <w:color w:val="auto"/>
          <w:sz w:val="18"/>
          <w:szCs w:val="18"/>
          <w:lang w:eastAsia="en-US"/>
        </w:rPr>
      </w:pPr>
      <w:r w:rsidRPr="01178F20">
        <w:rPr>
          <w:rFonts w:ascii="Tahoma" w:hAnsi="Tahoma" w:cs="Tahoma"/>
          <w:color w:val="auto"/>
          <w:sz w:val="18"/>
          <w:szCs w:val="18"/>
          <w:lang w:eastAsia="en-US"/>
        </w:rPr>
        <w:t xml:space="preserve">6.6.1.3 Não havendo regularização ou não aceita a justificativa apresentada, a Administração deverá adotar as medidas necessárias à apuração dos fatos nos autos do processo administrativo correspondente, assegurada à contratada a ampla defesa. </w:t>
      </w:r>
    </w:p>
    <w:p w14:paraId="7A4D9FA2" w14:textId="77777777" w:rsidR="00F67E65" w:rsidRDefault="00F67E65" w:rsidP="0007402D">
      <w:pPr>
        <w:pStyle w:val="Nivel3"/>
        <w:numPr>
          <w:ilvl w:val="0"/>
          <w:numId w:val="0"/>
        </w:numPr>
        <w:spacing w:before="0" w:after="0" w:line="240" w:lineRule="auto"/>
        <w:ind w:left="851" w:right="-1"/>
        <w:rPr>
          <w:rFonts w:ascii="Tahoma" w:hAnsi="Tahoma" w:cs="Tahoma"/>
          <w:color w:val="auto"/>
          <w:sz w:val="18"/>
          <w:szCs w:val="18"/>
        </w:rPr>
      </w:pPr>
    </w:p>
    <w:p w14:paraId="0B5018B8" w14:textId="4C6C8596" w:rsidR="0007402D" w:rsidRPr="003627A3" w:rsidRDefault="01178F20" w:rsidP="0007402D">
      <w:pPr>
        <w:pStyle w:val="Nivel3"/>
        <w:numPr>
          <w:ilvl w:val="0"/>
          <w:numId w:val="0"/>
        </w:numPr>
        <w:spacing w:before="0" w:after="0" w:line="240" w:lineRule="auto"/>
        <w:ind w:left="851" w:right="-1"/>
        <w:rPr>
          <w:rFonts w:ascii="Tahoma" w:hAnsi="Tahoma" w:cs="Tahoma"/>
          <w:color w:val="auto"/>
          <w:sz w:val="18"/>
          <w:szCs w:val="18"/>
        </w:rPr>
      </w:pPr>
      <w:r w:rsidRPr="01178F20">
        <w:rPr>
          <w:rFonts w:ascii="Tahoma" w:hAnsi="Tahoma" w:cs="Tahoma"/>
          <w:color w:val="auto"/>
          <w:sz w:val="18"/>
          <w:szCs w:val="18"/>
        </w:rPr>
        <w:t>6.7 Compete ao gestor do contrato ou ao seu substituto:</w:t>
      </w:r>
    </w:p>
    <w:p w14:paraId="2FE929EA" w14:textId="77777777" w:rsidR="0090290B" w:rsidRPr="003627A3" w:rsidRDefault="01178F20" w:rsidP="00055E56">
      <w:pPr>
        <w:pStyle w:val="Nivel3"/>
        <w:numPr>
          <w:ilvl w:val="0"/>
          <w:numId w:val="0"/>
        </w:numPr>
        <w:spacing w:before="0" w:after="0" w:line="240" w:lineRule="auto"/>
        <w:ind w:left="1134" w:right="-1"/>
        <w:rPr>
          <w:rFonts w:ascii="Tahoma" w:hAnsi="Tahoma" w:cs="Tahoma"/>
          <w:color w:val="auto"/>
          <w:sz w:val="18"/>
          <w:szCs w:val="18"/>
        </w:rPr>
      </w:pPr>
      <w:r w:rsidRPr="01178F20">
        <w:rPr>
          <w:rFonts w:ascii="Tahoma" w:hAnsi="Tahoma" w:cs="Tahoma"/>
          <w:color w:val="auto"/>
          <w:sz w:val="18"/>
          <w:szCs w:val="18"/>
        </w:rPr>
        <w:t xml:space="preserve">a) acompanhar os registros realizados pelos fiscais do contrato, de todas as ocorrências relacionadas à execução do contrato e as medidas adotadas, e informar à autoridade superior àquelas que ultrapassarem a sua competência; </w:t>
      </w:r>
    </w:p>
    <w:p w14:paraId="221F6E2E" w14:textId="77777777" w:rsidR="00EB30D7" w:rsidRPr="003627A3" w:rsidRDefault="01178F20" w:rsidP="00055E56">
      <w:pPr>
        <w:pStyle w:val="Nivel3"/>
        <w:numPr>
          <w:ilvl w:val="0"/>
          <w:numId w:val="0"/>
        </w:numPr>
        <w:spacing w:before="0" w:after="0" w:line="240" w:lineRule="auto"/>
        <w:ind w:left="1134" w:right="-1"/>
        <w:rPr>
          <w:rFonts w:ascii="Tahoma" w:hAnsi="Tahoma" w:cs="Tahoma"/>
          <w:color w:val="auto"/>
          <w:sz w:val="18"/>
          <w:szCs w:val="18"/>
        </w:rPr>
      </w:pPr>
      <w:r w:rsidRPr="01178F20">
        <w:rPr>
          <w:rFonts w:ascii="Tahoma" w:hAnsi="Tahoma" w:cs="Tahoma"/>
          <w:color w:val="auto"/>
          <w:sz w:val="18"/>
          <w:szCs w:val="18"/>
        </w:rPr>
        <w:lastRenderedPageBreak/>
        <w:t>b) coordenar a rotina de acompanhamento e de fiscalização do contrato, cujo histórico de gerenciamento deverá conter todos os registros formais da execução, a exemplo da ordem de serviço, do registro de ocorrências, das alterações e das prorrogações contratuais, e elaborar relatório com vistas à verificação da necessidade de adequações do contrato para fins de atendimento da finalidade da administração;</w:t>
      </w:r>
    </w:p>
    <w:p w14:paraId="2C201E38" w14:textId="77777777" w:rsidR="009437C9" w:rsidRPr="003627A3" w:rsidRDefault="01178F20" w:rsidP="009437C9">
      <w:pPr>
        <w:pStyle w:val="Nivel3"/>
        <w:numPr>
          <w:ilvl w:val="0"/>
          <w:numId w:val="0"/>
        </w:numPr>
        <w:spacing w:before="0" w:after="0" w:line="240" w:lineRule="auto"/>
        <w:ind w:left="1134" w:right="-1"/>
        <w:rPr>
          <w:rFonts w:ascii="Tahoma" w:hAnsi="Tahoma" w:cs="Tahoma"/>
          <w:color w:val="auto"/>
          <w:sz w:val="18"/>
          <w:szCs w:val="18"/>
        </w:rPr>
      </w:pPr>
      <w:r w:rsidRPr="01178F20">
        <w:rPr>
          <w:rFonts w:ascii="Tahoma" w:hAnsi="Tahoma" w:cs="Tahoma"/>
          <w:color w:val="auto"/>
          <w:sz w:val="18"/>
          <w:szCs w:val="18"/>
        </w:rPr>
        <w:t xml:space="preserve">c) acompanhar a manutenção das condições de habilitação da contratada, para fins de empenho de despesa e pagamento, e anotar os problemas que obstem o fluxo normal da liquidação e do pagamento da despesa no relatório de riscos eventuais; </w:t>
      </w:r>
    </w:p>
    <w:p w14:paraId="07D38127" w14:textId="77777777" w:rsidR="009A3FDC" w:rsidRPr="003627A3" w:rsidRDefault="01178F20" w:rsidP="01178F20">
      <w:pPr>
        <w:pStyle w:val="Nivel3"/>
        <w:numPr>
          <w:ilvl w:val="0"/>
          <w:numId w:val="0"/>
        </w:numPr>
        <w:spacing w:before="0" w:after="0" w:line="240" w:lineRule="auto"/>
        <w:ind w:left="1134" w:right="-1"/>
        <w:rPr>
          <w:rFonts w:ascii="Tahoma" w:hAnsi="Tahoma" w:cs="Tahoma"/>
          <w:b/>
          <w:bCs/>
          <w:color w:val="auto"/>
          <w:sz w:val="18"/>
          <w:szCs w:val="18"/>
        </w:rPr>
      </w:pPr>
      <w:r w:rsidRPr="01178F20">
        <w:rPr>
          <w:rFonts w:ascii="Tahoma" w:hAnsi="Tahoma" w:cs="Tahoma"/>
          <w:color w:val="auto"/>
          <w:sz w:val="18"/>
          <w:szCs w:val="18"/>
        </w:rPr>
        <w:t>d) coordenar os atos preparatórios à instrução processual e ao envio da documentação pertinente ao setor de contratos para a formalização dos procedimentos relativos à prorrogação, à alteração, ao reequilíbrio, ao pagamento, à eventual aplicação de sanções e à extinção dos contratos, entre outros;</w:t>
      </w:r>
    </w:p>
    <w:p w14:paraId="35115318" w14:textId="77777777" w:rsidR="0090290B" w:rsidRPr="003627A3" w:rsidRDefault="01178F20" w:rsidP="00055E56">
      <w:pPr>
        <w:pStyle w:val="Nivel3"/>
        <w:numPr>
          <w:ilvl w:val="0"/>
          <w:numId w:val="0"/>
        </w:numPr>
        <w:spacing w:before="0" w:after="0" w:line="240" w:lineRule="auto"/>
        <w:ind w:left="1134" w:right="-1"/>
        <w:rPr>
          <w:rFonts w:ascii="Tahoma" w:hAnsi="Tahoma" w:cs="Tahoma"/>
          <w:color w:val="auto"/>
          <w:sz w:val="18"/>
          <w:szCs w:val="18"/>
        </w:rPr>
      </w:pPr>
      <w:r w:rsidRPr="01178F20">
        <w:rPr>
          <w:rFonts w:ascii="Tahoma" w:hAnsi="Tahoma" w:cs="Tahoma"/>
          <w:color w:val="auto"/>
          <w:sz w:val="18"/>
          <w:szCs w:val="18"/>
        </w:rPr>
        <w:t>e) emitir documento comprobatório da avaliação realizada pelo(s) fiscal(</w:t>
      </w:r>
      <w:proofErr w:type="spellStart"/>
      <w:r w:rsidRPr="01178F20">
        <w:rPr>
          <w:rFonts w:ascii="Tahoma" w:hAnsi="Tahoma" w:cs="Tahoma"/>
          <w:color w:val="auto"/>
          <w:sz w:val="18"/>
          <w:szCs w:val="18"/>
        </w:rPr>
        <w:t>is</w:t>
      </w:r>
      <w:proofErr w:type="spellEnd"/>
      <w:r w:rsidRPr="01178F20">
        <w:rPr>
          <w:rFonts w:ascii="Tahoma" w:hAnsi="Tahoma" w:cs="Tahoma"/>
          <w:color w:val="auto"/>
          <w:sz w:val="18"/>
          <w:szCs w:val="18"/>
        </w:rPr>
        <w:t>) quanto ao cumprimento de obrigações assumidas pela contratada, com menção ao seu desempenho na execução contratual, baseado nos indicadores objetivamente definidos e aferidos, e a eventuais penalidades aplicadas, a constarem do cadastro de atesto de cumprimento de obrigações;</w:t>
      </w:r>
    </w:p>
    <w:p w14:paraId="242E3943" w14:textId="77777777" w:rsidR="0090290B" w:rsidRDefault="01178F20" w:rsidP="00055E56">
      <w:pPr>
        <w:pStyle w:val="Nivel3"/>
        <w:numPr>
          <w:ilvl w:val="0"/>
          <w:numId w:val="0"/>
        </w:numPr>
        <w:spacing w:before="0" w:after="0" w:line="240" w:lineRule="auto"/>
        <w:ind w:left="1134" w:right="-1"/>
        <w:rPr>
          <w:rFonts w:ascii="Tahoma" w:hAnsi="Tahoma" w:cs="Tahoma"/>
          <w:color w:val="auto"/>
          <w:sz w:val="18"/>
          <w:szCs w:val="18"/>
        </w:rPr>
      </w:pPr>
      <w:r w:rsidRPr="01178F20">
        <w:rPr>
          <w:rFonts w:ascii="Tahoma" w:hAnsi="Tahoma" w:cs="Tahoma"/>
          <w:color w:val="auto"/>
          <w:sz w:val="18"/>
          <w:szCs w:val="18"/>
        </w:rPr>
        <w:t>f) adotar providências para a formalização de processo administrativo sancionatório para fins de aplicação de sanções.</w:t>
      </w:r>
    </w:p>
    <w:p w14:paraId="384BA73E" w14:textId="77777777" w:rsidR="007A3D27" w:rsidRPr="00DA3530" w:rsidRDefault="007A3D27" w:rsidP="00055E56">
      <w:pPr>
        <w:pStyle w:val="Nivel3"/>
        <w:numPr>
          <w:ilvl w:val="0"/>
          <w:numId w:val="0"/>
        </w:numPr>
        <w:spacing w:before="0" w:after="0" w:line="240" w:lineRule="auto"/>
        <w:ind w:left="1134" w:right="-1"/>
        <w:rPr>
          <w:rFonts w:ascii="Tahoma" w:hAnsi="Tahoma" w:cs="Tahoma"/>
          <w:color w:val="auto"/>
          <w:sz w:val="18"/>
          <w:szCs w:val="18"/>
        </w:rPr>
      </w:pPr>
    </w:p>
    <w:p w14:paraId="373D92D4" w14:textId="0C875426" w:rsidR="007A3D27" w:rsidRPr="00DA3530" w:rsidRDefault="007A3D27" w:rsidP="00581980">
      <w:pPr>
        <w:pStyle w:val="Nivel3"/>
        <w:numPr>
          <w:ilvl w:val="0"/>
          <w:numId w:val="0"/>
        </w:numPr>
        <w:spacing w:before="0" w:after="0" w:line="240" w:lineRule="auto"/>
        <w:ind w:left="1134" w:right="-1"/>
        <w:rPr>
          <w:rFonts w:ascii="Tahoma" w:hAnsi="Tahoma" w:cs="Tahoma"/>
          <w:color w:val="auto"/>
          <w:sz w:val="18"/>
          <w:szCs w:val="18"/>
        </w:rPr>
      </w:pPr>
      <w:r w:rsidRPr="00DA3530">
        <w:rPr>
          <w:rFonts w:ascii="Tahoma" w:hAnsi="Tahoma" w:cs="Tahoma"/>
          <w:color w:val="auto"/>
          <w:sz w:val="18"/>
          <w:szCs w:val="18"/>
        </w:rPr>
        <w:t xml:space="preserve">6.8 Todos os insumos e consumíveis necessários para pleno funcionamento do serviço ora contratado, </w:t>
      </w:r>
      <w:r w:rsidR="000B5F55" w:rsidRPr="00DA3530">
        <w:rPr>
          <w:rFonts w:ascii="Tahoma" w:hAnsi="Tahoma" w:cs="Tahoma"/>
          <w:b/>
          <w:bCs/>
          <w:color w:val="auto"/>
          <w:sz w:val="18"/>
          <w:szCs w:val="18"/>
        </w:rPr>
        <w:t xml:space="preserve">são </w:t>
      </w:r>
      <w:r w:rsidRPr="00DA3530">
        <w:rPr>
          <w:rFonts w:ascii="Tahoma" w:hAnsi="Tahoma" w:cs="Tahoma"/>
          <w:strike/>
          <w:color w:val="auto"/>
          <w:sz w:val="18"/>
          <w:szCs w:val="18"/>
        </w:rPr>
        <w:t>é</w:t>
      </w:r>
      <w:r w:rsidRPr="00DA3530">
        <w:rPr>
          <w:rFonts w:ascii="Tahoma" w:hAnsi="Tahoma" w:cs="Tahoma"/>
          <w:color w:val="auto"/>
          <w:sz w:val="18"/>
          <w:szCs w:val="18"/>
        </w:rPr>
        <w:t xml:space="preserve"> de responsabilidade da CONTRATADA, assim como, a garantia do funcionamento de todos os equipamentos contratados e instalados nas dependências dos contratantes. </w:t>
      </w:r>
    </w:p>
    <w:p w14:paraId="02211B1D" w14:textId="77777777" w:rsidR="00025D84" w:rsidRPr="00DA3530" w:rsidRDefault="00025D84" w:rsidP="00581980">
      <w:pPr>
        <w:pStyle w:val="Nivel3"/>
        <w:numPr>
          <w:ilvl w:val="0"/>
          <w:numId w:val="0"/>
        </w:numPr>
        <w:spacing w:before="0" w:after="0" w:line="240" w:lineRule="auto"/>
        <w:ind w:left="1134" w:right="-1"/>
        <w:rPr>
          <w:rFonts w:ascii="Tahoma" w:hAnsi="Tahoma" w:cs="Tahoma"/>
          <w:color w:val="auto"/>
          <w:sz w:val="18"/>
          <w:szCs w:val="18"/>
        </w:rPr>
      </w:pPr>
    </w:p>
    <w:p w14:paraId="3D14A445" w14:textId="276D1CB4" w:rsidR="007A3D27" w:rsidRPr="00DA3530" w:rsidRDefault="007A3D27" w:rsidP="00581980">
      <w:pPr>
        <w:pStyle w:val="Nivel3"/>
        <w:numPr>
          <w:ilvl w:val="0"/>
          <w:numId w:val="0"/>
        </w:numPr>
        <w:spacing w:before="0" w:after="0" w:line="240" w:lineRule="auto"/>
        <w:ind w:left="1134" w:right="-1"/>
        <w:rPr>
          <w:rFonts w:ascii="Tahoma" w:hAnsi="Tahoma" w:cs="Tahoma"/>
          <w:color w:val="auto"/>
          <w:sz w:val="18"/>
          <w:szCs w:val="18"/>
        </w:rPr>
      </w:pPr>
      <w:r w:rsidRPr="00DA3530">
        <w:rPr>
          <w:rFonts w:ascii="Tahoma" w:hAnsi="Tahoma" w:cs="Tahoma"/>
          <w:color w:val="auto"/>
          <w:sz w:val="18"/>
          <w:szCs w:val="18"/>
        </w:rPr>
        <w:t>6.</w:t>
      </w:r>
      <w:r w:rsidR="00A028FA" w:rsidRPr="00324770">
        <w:rPr>
          <w:rFonts w:ascii="Tahoma" w:hAnsi="Tahoma" w:cs="Tahoma"/>
          <w:color w:val="auto"/>
          <w:sz w:val="18"/>
          <w:szCs w:val="18"/>
        </w:rPr>
        <w:t>9</w:t>
      </w:r>
      <w:r w:rsidRPr="00324770">
        <w:rPr>
          <w:rFonts w:ascii="Tahoma" w:hAnsi="Tahoma" w:cs="Tahoma"/>
          <w:color w:val="auto"/>
          <w:sz w:val="18"/>
          <w:szCs w:val="18"/>
        </w:rPr>
        <w:t xml:space="preserve"> </w:t>
      </w:r>
      <w:r w:rsidR="00025D84" w:rsidRPr="00324770">
        <w:rPr>
          <w:rFonts w:ascii="Tahoma" w:hAnsi="Tahoma" w:cs="Tahoma"/>
          <w:color w:val="auto"/>
          <w:sz w:val="18"/>
          <w:szCs w:val="18"/>
        </w:rPr>
        <w:t>A cada trimestre,</w:t>
      </w:r>
      <w:r w:rsidRPr="00324770">
        <w:rPr>
          <w:rFonts w:ascii="Tahoma" w:hAnsi="Tahoma" w:cs="Tahoma"/>
          <w:color w:val="auto"/>
          <w:sz w:val="18"/>
          <w:szCs w:val="18"/>
        </w:rPr>
        <w:t xml:space="preserve"> deve haver manutenção preventiva nos equipamentos alocados, para minimizar a ocorrência de indisponibilidade </w:t>
      </w:r>
      <w:r w:rsidRPr="00DA3530">
        <w:rPr>
          <w:rFonts w:ascii="Tahoma" w:hAnsi="Tahoma" w:cs="Tahoma"/>
          <w:color w:val="auto"/>
          <w:sz w:val="18"/>
          <w:szCs w:val="18"/>
        </w:rPr>
        <w:t>do serviço. E em caso da necessidade de substituição de equipamento, deve ser por outro em conformidade ao preconizado neste documento. </w:t>
      </w:r>
    </w:p>
    <w:p w14:paraId="3BE65917" w14:textId="77777777" w:rsidR="00025D84" w:rsidRPr="00DA3530" w:rsidRDefault="00025D84" w:rsidP="004505FF">
      <w:pPr>
        <w:pStyle w:val="Nivel3"/>
        <w:numPr>
          <w:ilvl w:val="0"/>
          <w:numId w:val="0"/>
        </w:numPr>
        <w:spacing w:before="0" w:after="0" w:line="240" w:lineRule="auto"/>
        <w:ind w:left="1134" w:right="-1"/>
        <w:rPr>
          <w:rFonts w:ascii="Tahoma" w:hAnsi="Tahoma" w:cs="Tahoma"/>
          <w:color w:val="auto"/>
          <w:sz w:val="18"/>
          <w:szCs w:val="18"/>
        </w:rPr>
      </w:pPr>
    </w:p>
    <w:p w14:paraId="42752524" w14:textId="77777777" w:rsidR="007A3D27" w:rsidRPr="00DA3530" w:rsidRDefault="007A3D27" w:rsidP="004505FF">
      <w:pPr>
        <w:pStyle w:val="Nivel3"/>
        <w:numPr>
          <w:ilvl w:val="0"/>
          <w:numId w:val="0"/>
        </w:numPr>
        <w:spacing w:before="0" w:after="0" w:line="240" w:lineRule="auto"/>
        <w:ind w:left="1134" w:right="-1"/>
        <w:rPr>
          <w:rFonts w:ascii="Tahoma" w:hAnsi="Tahoma" w:cs="Tahoma"/>
          <w:color w:val="auto"/>
          <w:sz w:val="18"/>
          <w:szCs w:val="18"/>
        </w:rPr>
      </w:pPr>
      <w:r w:rsidRPr="00DA3530">
        <w:rPr>
          <w:rFonts w:ascii="Tahoma" w:hAnsi="Tahoma" w:cs="Tahoma"/>
          <w:color w:val="auto"/>
          <w:sz w:val="18"/>
          <w:szCs w:val="18"/>
        </w:rPr>
        <w:t>6.1</w:t>
      </w:r>
      <w:r w:rsidR="00A028FA" w:rsidRPr="00DA3530">
        <w:rPr>
          <w:rFonts w:ascii="Tahoma" w:hAnsi="Tahoma" w:cs="Tahoma"/>
          <w:color w:val="auto"/>
          <w:sz w:val="18"/>
          <w:szCs w:val="18"/>
        </w:rPr>
        <w:t>0</w:t>
      </w:r>
      <w:r w:rsidRPr="00DA3530">
        <w:rPr>
          <w:rFonts w:ascii="Tahoma" w:hAnsi="Tahoma" w:cs="Tahoma"/>
          <w:color w:val="auto"/>
          <w:sz w:val="18"/>
          <w:szCs w:val="18"/>
        </w:rPr>
        <w:t xml:space="preserve"> Haverá um acordo de Nível de Serviço definido para nortear as partes em relação aos prazos e condições de manutenção do Serviço. Serão definidas penalidades em caso de descumprimento contratual e para auxiliar na sua gestão. </w:t>
      </w:r>
    </w:p>
    <w:p w14:paraId="1FF2EA2D" w14:textId="77777777" w:rsidR="00025D84" w:rsidRPr="00DA3530" w:rsidRDefault="00025D84" w:rsidP="004505FF">
      <w:pPr>
        <w:pStyle w:val="Nivel3"/>
        <w:numPr>
          <w:ilvl w:val="0"/>
          <w:numId w:val="0"/>
        </w:numPr>
        <w:spacing w:before="0" w:after="0" w:line="240" w:lineRule="auto"/>
        <w:ind w:left="1134" w:right="-1"/>
        <w:rPr>
          <w:rFonts w:ascii="Tahoma" w:hAnsi="Tahoma" w:cs="Tahoma"/>
          <w:color w:val="auto"/>
          <w:sz w:val="18"/>
          <w:szCs w:val="18"/>
        </w:rPr>
      </w:pPr>
    </w:p>
    <w:p w14:paraId="63781473" w14:textId="77777777" w:rsidR="007A3D27" w:rsidRPr="00DA3530" w:rsidRDefault="00A028FA" w:rsidP="004505FF">
      <w:pPr>
        <w:pStyle w:val="Nivel3"/>
        <w:numPr>
          <w:ilvl w:val="0"/>
          <w:numId w:val="0"/>
        </w:numPr>
        <w:spacing w:before="0" w:after="0" w:line="240" w:lineRule="auto"/>
        <w:ind w:left="1134" w:right="-1"/>
        <w:rPr>
          <w:rFonts w:ascii="Tahoma" w:hAnsi="Tahoma" w:cs="Tahoma"/>
          <w:color w:val="auto"/>
          <w:sz w:val="18"/>
          <w:szCs w:val="18"/>
        </w:rPr>
      </w:pPr>
      <w:r w:rsidRPr="00DA3530">
        <w:rPr>
          <w:rFonts w:ascii="Tahoma" w:hAnsi="Tahoma" w:cs="Tahoma"/>
          <w:color w:val="auto"/>
          <w:sz w:val="18"/>
          <w:szCs w:val="18"/>
        </w:rPr>
        <w:t>6.11</w:t>
      </w:r>
      <w:r w:rsidR="007A3D27" w:rsidRPr="00DA3530">
        <w:rPr>
          <w:rFonts w:ascii="Tahoma" w:hAnsi="Tahoma" w:cs="Tahoma"/>
          <w:color w:val="auto"/>
          <w:sz w:val="18"/>
          <w:szCs w:val="18"/>
        </w:rPr>
        <w:t xml:space="preserve"> A CONTRATADA deverá disponibilizar uma solução de bilhetagem a fim de monitorar a utilização dos equipamentos, possibilitando a emissão de relatórios que auxiliarão na gestão do serviço. </w:t>
      </w:r>
    </w:p>
    <w:p w14:paraId="34B3F2EB" w14:textId="77777777" w:rsidR="007A3D27" w:rsidRPr="003627A3" w:rsidRDefault="007A3D27" w:rsidP="00055E56">
      <w:pPr>
        <w:pStyle w:val="Nivel3"/>
        <w:numPr>
          <w:ilvl w:val="0"/>
          <w:numId w:val="0"/>
        </w:numPr>
        <w:spacing w:before="0" w:after="0" w:line="240" w:lineRule="auto"/>
        <w:ind w:left="1134" w:right="-1"/>
        <w:rPr>
          <w:rFonts w:ascii="Tahoma" w:hAnsi="Tahoma" w:cs="Tahoma"/>
          <w:color w:val="auto"/>
          <w:sz w:val="18"/>
          <w:szCs w:val="18"/>
        </w:rPr>
      </w:pPr>
    </w:p>
    <w:p w14:paraId="7D34F5C7" w14:textId="77777777" w:rsidR="00D77618" w:rsidRPr="003627A3" w:rsidRDefault="00D77618" w:rsidP="00055E56">
      <w:pPr>
        <w:pStyle w:val="Nivel3"/>
        <w:numPr>
          <w:ilvl w:val="0"/>
          <w:numId w:val="0"/>
        </w:numPr>
        <w:spacing w:before="0" w:after="0" w:line="240" w:lineRule="auto"/>
        <w:ind w:left="1134" w:right="-1"/>
        <w:rPr>
          <w:rFonts w:ascii="Tahoma" w:hAnsi="Tahoma" w:cs="Tahoma"/>
          <w:color w:val="auto"/>
          <w:sz w:val="18"/>
          <w:szCs w:val="18"/>
        </w:rPr>
      </w:pPr>
    </w:p>
    <w:p w14:paraId="7A2AC7CE" w14:textId="77777777" w:rsidR="00B87D99" w:rsidRPr="003627A3" w:rsidRDefault="01178F20" w:rsidP="01178F20">
      <w:pPr>
        <w:ind w:left="567" w:right="-1"/>
        <w:jc w:val="both"/>
        <w:rPr>
          <w:rFonts w:ascii="Tahoma" w:hAnsi="Tahoma"/>
          <w:b/>
          <w:bCs/>
          <w:sz w:val="18"/>
          <w:szCs w:val="18"/>
        </w:rPr>
      </w:pPr>
      <w:r w:rsidRPr="01178F20">
        <w:rPr>
          <w:rFonts w:ascii="Tahoma" w:hAnsi="Tahoma"/>
          <w:b/>
          <w:bCs/>
          <w:sz w:val="18"/>
          <w:szCs w:val="18"/>
        </w:rPr>
        <w:t>7.  CRITÉRIOS DE RECEBIMENTO E DE PAGAMENTO</w:t>
      </w:r>
    </w:p>
    <w:p w14:paraId="0B4020A7" w14:textId="77777777" w:rsidR="00674788" w:rsidRPr="003627A3" w:rsidRDefault="00674788" w:rsidP="01178F20">
      <w:pPr>
        <w:ind w:left="567" w:right="-1"/>
        <w:jc w:val="both"/>
        <w:rPr>
          <w:rFonts w:ascii="Tahoma" w:hAnsi="Tahoma"/>
          <w:b/>
          <w:bCs/>
          <w:sz w:val="18"/>
          <w:szCs w:val="18"/>
        </w:rPr>
      </w:pPr>
    </w:p>
    <w:p w14:paraId="2B4AF0B8" w14:textId="77777777" w:rsidR="00B82FE7" w:rsidRDefault="01178F20" w:rsidP="01178F20">
      <w:pPr>
        <w:pStyle w:val="Nvel3-R"/>
        <w:numPr>
          <w:ilvl w:val="0"/>
          <w:numId w:val="0"/>
        </w:numPr>
        <w:spacing w:before="0" w:after="0" w:line="240" w:lineRule="auto"/>
        <w:ind w:left="851" w:right="-1"/>
        <w:rPr>
          <w:rFonts w:ascii="Tahoma" w:hAnsi="Tahoma" w:cs="Tahoma"/>
          <w:b/>
          <w:bCs/>
          <w:i w:val="0"/>
          <w:iCs w:val="0"/>
          <w:color w:val="auto"/>
          <w:sz w:val="18"/>
          <w:szCs w:val="18"/>
          <w:lang w:eastAsia="en-US"/>
        </w:rPr>
      </w:pPr>
      <w:r w:rsidRPr="01178F20">
        <w:rPr>
          <w:rFonts w:ascii="Tahoma" w:hAnsi="Tahoma" w:cs="Tahoma"/>
          <w:b/>
          <w:bCs/>
          <w:i w:val="0"/>
          <w:iCs w:val="0"/>
          <w:color w:val="auto"/>
          <w:sz w:val="18"/>
          <w:szCs w:val="18"/>
        </w:rPr>
        <w:t xml:space="preserve">7.1 </w:t>
      </w:r>
      <w:r w:rsidRPr="01178F20">
        <w:rPr>
          <w:rFonts w:ascii="Tahoma" w:hAnsi="Tahoma" w:cs="Tahoma"/>
          <w:b/>
          <w:bCs/>
          <w:i w:val="0"/>
          <w:iCs w:val="0"/>
          <w:color w:val="auto"/>
          <w:sz w:val="18"/>
          <w:szCs w:val="18"/>
          <w:lang w:eastAsia="en-US"/>
        </w:rPr>
        <w:t>Avaliação da Execução</w:t>
      </w:r>
    </w:p>
    <w:p w14:paraId="1D7B270A" w14:textId="77777777" w:rsidR="00A028FA" w:rsidRPr="00BE17D6" w:rsidRDefault="00A028FA" w:rsidP="01178F20">
      <w:pPr>
        <w:pStyle w:val="Nvel3-R"/>
        <w:numPr>
          <w:ilvl w:val="0"/>
          <w:numId w:val="0"/>
        </w:numPr>
        <w:spacing w:before="0" w:after="0" w:line="240" w:lineRule="auto"/>
        <w:ind w:left="851" w:right="-1"/>
        <w:rPr>
          <w:rFonts w:ascii="Tahoma" w:hAnsi="Tahoma" w:cs="Tahoma"/>
          <w:b/>
          <w:bCs/>
          <w:i w:val="0"/>
          <w:iCs w:val="0"/>
          <w:color w:val="auto"/>
          <w:sz w:val="18"/>
          <w:szCs w:val="18"/>
          <w:lang w:eastAsia="en-US"/>
        </w:rPr>
      </w:pPr>
    </w:p>
    <w:p w14:paraId="7B8AFC70" w14:textId="77777777" w:rsidR="00705818" w:rsidRPr="00705818" w:rsidRDefault="01178F20" w:rsidP="00705818">
      <w:pPr>
        <w:pStyle w:val="Nivel2"/>
        <w:numPr>
          <w:ilvl w:val="0"/>
          <w:numId w:val="0"/>
        </w:numPr>
        <w:spacing w:before="0" w:after="0" w:line="240" w:lineRule="auto"/>
        <w:ind w:left="1134" w:right="-1"/>
        <w:rPr>
          <w:rFonts w:ascii="Tahoma" w:hAnsi="Tahoma" w:cs="Tahoma"/>
          <w:color w:val="auto"/>
          <w:sz w:val="18"/>
          <w:szCs w:val="18"/>
        </w:rPr>
      </w:pPr>
      <w:r w:rsidRPr="01178F20">
        <w:rPr>
          <w:rFonts w:ascii="Tahoma" w:hAnsi="Tahoma" w:cs="Tahoma"/>
          <w:color w:val="auto"/>
          <w:sz w:val="18"/>
          <w:szCs w:val="18"/>
        </w:rPr>
        <w:t>7.1.1 A avaliação da execução do objeto será realizada antes do seu recebimento, na forma descrita no subitem 7.2 deste Termo de Referência.</w:t>
      </w:r>
    </w:p>
    <w:p w14:paraId="5765F9D7" w14:textId="7CE8ABFB" w:rsidR="003C0C3F" w:rsidRPr="00324770" w:rsidRDefault="01178F20" w:rsidP="01178F20">
      <w:pPr>
        <w:pStyle w:val="Nvel3-R"/>
        <w:numPr>
          <w:ilvl w:val="0"/>
          <w:numId w:val="0"/>
        </w:numPr>
        <w:spacing w:before="0" w:after="0" w:line="240" w:lineRule="auto"/>
        <w:ind w:left="1134" w:right="-1"/>
        <w:rPr>
          <w:rFonts w:ascii="Tahoma" w:hAnsi="Tahoma" w:cs="Tahoma"/>
          <w:i w:val="0"/>
          <w:iCs w:val="0"/>
          <w:color w:val="auto"/>
          <w:sz w:val="18"/>
          <w:szCs w:val="18"/>
          <w:lang w:eastAsia="en-US"/>
        </w:rPr>
      </w:pPr>
      <w:bookmarkStart w:id="3" w:name="_Hlk169775875"/>
      <w:bookmarkStart w:id="4" w:name="_Hlk169775970"/>
      <w:r w:rsidRPr="00324770">
        <w:rPr>
          <w:rFonts w:ascii="Tahoma" w:hAnsi="Tahoma" w:cs="Tahoma"/>
          <w:i w:val="0"/>
          <w:iCs w:val="0"/>
          <w:color w:val="auto"/>
          <w:sz w:val="18"/>
          <w:szCs w:val="18"/>
        </w:rPr>
        <w:t>7.1.2 Além da avaliação de que trata o subitem anterior, a avaliação da execução do objeto utilizará o instrumento de medição de resultado em anexo</w:t>
      </w:r>
      <w:r w:rsidR="00DA3530" w:rsidRPr="00324770">
        <w:rPr>
          <w:rFonts w:ascii="Tahoma" w:hAnsi="Tahoma" w:cs="Tahoma"/>
          <w:i w:val="0"/>
          <w:iCs w:val="0"/>
          <w:color w:val="auto"/>
          <w:sz w:val="18"/>
          <w:szCs w:val="18"/>
        </w:rPr>
        <w:t>,</w:t>
      </w:r>
      <w:r w:rsidRPr="00324770">
        <w:rPr>
          <w:rFonts w:ascii="Tahoma" w:hAnsi="Tahoma" w:cs="Tahoma"/>
          <w:i w:val="0"/>
          <w:iCs w:val="0"/>
          <w:color w:val="auto"/>
          <w:sz w:val="18"/>
          <w:szCs w:val="18"/>
        </w:rPr>
        <w:t xml:space="preserve"> integrante deste Termo de Referência</w:t>
      </w:r>
      <w:r w:rsidR="00324770" w:rsidRPr="00324770">
        <w:rPr>
          <w:rFonts w:ascii="Tahoma" w:hAnsi="Tahoma" w:cs="Tahoma"/>
          <w:i w:val="0"/>
          <w:iCs w:val="0"/>
          <w:color w:val="auto"/>
          <w:sz w:val="18"/>
          <w:szCs w:val="18"/>
        </w:rPr>
        <w:t>.</w:t>
      </w:r>
    </w:p>
    <w:bookmarkEnd w:id="3"/>
    <w:bookmarkEnd w:id="4"/>
    <w:p w14:paraId="4F904CB7" w14:textId="77777777" w:rsidR="005C503A" w:rsidRPr="003627A3" w:rsidRDefault="005C503A" w:rsidP="01178F20">
      <w:pPr>
        <w:pStyle w:val="Nvel3-R"/>
        <w:numPr>
          <w:ilvl w:val="0"/>
          <w:numId w:val="0"/>
        </w:numPr>
        <w:spacing w:before="0" w:after="0" w:line="240" w:lineRule="auto"/>
        <w:ind w:left="1276" w:right="-1"/>
        <w:rPr>
          <w:rFonts w:ascii="Tahoma" w:hAnsi="Tahoma" w:cs="Tahoma"/>
          <w:i w:val="0"/>
          <w:iCs w:val="0"/>
          <w:color w:val="7030A0"/>
          <w:sz w:val="18"/>
          <w:szCs w:val="18"/>
        </w:rPr>
      </w:pPr>
    </w:p>
    <w:p w14:paraId="22DCE20D" w14:textId="77777777" w:rsidR="00653927" w:rsidRPr="003627A3" w:rsidRDefault="01178F20" w:rsidP="01178F20">
      <w:pPr>
        <w:pStyle w:val="Nvel3-R"/>
        <w:numPr>
          <w:ilvl w:val="0"/>
          <w:numId w:val="0"/>
        </w:numPr>
        <w:spacing w:before="0" w:after="0" w:line="240" w:lineRule="auto"/>
        <w:ind w:left="851" w:right="-1"/>
        <w:rPr>
          <w:rFonts w:ascii="Tahoma" w:hAnsi="Tahoma" w:cs="Tahoma"/>
          <w:b/>
          <w:bCs/>
          <w:i w:val="0"/>
          <w:iCs w:val="0"/>
          <w:color w:val="auto"/>
          <w:sz w:val="18"/>
          <w:szCs w:val="18"/>
          <w:lang w:eastAsia="en-US"/>
        </w:rPr>
      </w:pPr>
      <w:r w:rsidRPr="01178F20">
        <w:rPr>
          <w:rFonts w:ascii="Tahoma" w:hAnsi="Tahoma" w:cs="Tahoma"/>
          <w:b/>
          <w:bCs/>
          <w:i w:val="0"/>
          <w:iCs w:val="0"/>
          <w:color w:val="auto"/>
          <w:sz w:val="18"/>
          <w:szCs w:val="18"/>
        </w:rPr>
        <w:t xml:space="preserve">7.2 </w:t>
      </w:r>
      <w:r w:rsidRPr="01178F20">
        <w:rPr>
          <w:rFonts w:ascii="Tahoma" w:hAnsi="Tahoma" w:cs="Tahoma"/>
          <w:b/>
          <w:bCs/>
          <w:i w:val="0"/>
          <w:iCs w:val="0"/>
          <w:color w:val="auto"/>
          <w:sz w:val="18"/>
          <w:szCs w:val="18"/>
          <w:lang w:eastAsia="en-US"/>
        </w:rPr>
        <w:t>Recebimento</w:t>
      </w:r>
      <w:r w:rsidRPr="01178F20">
        <w:rPr>
          <w:rFonts w:ascii="Tahoma" w:hAnsi="Tahoma" w:cs="Tahoma"/>
          <w:b/>
          <w:bCs/>
          <w:color w:val="auto"/>
          <w:sz w:val="18"/>
          <w:szCs w:val="18"/>
          <w:lang w:eastAsia="en-US"/>
        </w:rPr>
        <w:t xml:space="preserve"> </w:t>
      </w:r>
      <w:r w:rsidRPr="01178F20">
        <w:rPr>
          <w:rFonts w:ascii="Tahoma" w:hAnsi="Tahoma" w:cs="Tahoma"/>
          <w:b/>
          <w:bCs/>
          <w:i w:val="0"/>
          <w:iCs w:val="0"/>
          <w:color w:val="auto"/>
          <w:sz w:val="18"/>
          <w:szCs w:val="18"/>
          <w:lang w:eastAsia="en-US"/>
        </w:rPr>
        <w:t>do Objeto</w:t>
      </w:r>
    </w:p>
    <w:p w14:paraId="0DA947F7" w14:textId="77777777" w:rsidR="00F67E65" w:rsidRDefault="00F67E65" w:rsidP="00A4310A">
      <w:pPr>
        <w:pStyle w:val="Nivel2"/>
        <w:numPr>
          <w:ilvl w:val="0"/>
          <w:numId w:val="0"/>
        </w:numPr>
        <w:spacing w:before="0" w:after="0" w:line="240" w:lineRule="auto"/>
        <w:ind w:left="1276" w:right="-1"/>
        <w:rPr>
          <w:rFonts w:ascii="Tahoma" w:hAnsi="Tahoma" w:cs="Tahoma"/>
          <w:color w:val="auto"/>
          <w:sz w:val="18"/>
          <w:szCs w:val="18"/>
          <w:lang w:eastAsia="en-US"/>
        </w:rPr>
      </w:pPr>
    </w:p>
    <w:p w14:paraId="515CB2E0" w14:textId="6F077F3D" w:rsidR="005C1826" w:rsidRPr="003627A3" w:rsidRDefault="01178F20" w:rsidP="00A4310A">
      <w:pPr>
        <w:pStyle w:val="Nivel2"/>
        <w:numPr>
          <w:ilvl w:val="0"/>
          <w:numId w:val="0"/>
        </w:numPr>
        <w:spacing w:before="0" w:after="0" w:line="240" w:lineRule="auto"/>
        <w:ind w:left="1276" w:right="-1"/>
        <w:rPr>
          <w:rFonts w:ascii="Tahoma" w:hAnsi="Tahoma" w:cs="Tahoma"/>
          <w:color w:val="auto"/>
          <w:sz w:val="18"/>
          <w:szCs w:val="18"/>
          <w:lang w:eastAsia="en-US"/>
        </w:rPr>
      </w:pPr>
      <w:r w:rsidRPr="01178F20">
        <w:rPr>
          <w:rFonts w:ascii="Tahoma" w:hAnsi="Tahoma" w:cs="Tahoma"/>
          <w:color w:val="auto"/>
          <w:sz w:val="18"/>
          <w:szCs w:val="18"/>
          <w:lang w:eastAsia="en-US"/>
        </w:rPr>
        <w:t xml:space="preserve">7.2.1 Os serviços serão recebidos provisoriamente, no </w:t>
      </w:r>
      <w:r w:rsidRPr="01178F20">
        <w:rPr>
          <w:rFonts w:ascii="Tahoma" w:hAnsi="Tahoma" w:cs="Tahoma"/>
          <w:b/>
          <w:bCs/>
          <w:color w:val="auto"/>
          <w:sz w:val="18"/>
          <w:szCs w:val="18"/>
          <w:lang w:eastAsia="en-US"/>
        </w:rPr>
        <w:t>prazo de 20 (vinte) dias</w:t>
      </w:r>
      <w:r w:rsidRPr="01178F20">
        <w:rPr>
          <w:rFonts w:ascii="Tahoma" w:hAnsi="Tahoma" w:cs="Tahoma"/>
          <w:color w:val="auto"/>
          <w:sz w:val="18"/>
          <w:szCs w:val="18"/>
          <w:lang w:eastAsia="en-US"/>
        </w:rPr>
        <w:t>, pelo(s) fiscal(</w:t>
      </w:r>
      <w:proofErr w:type="spellStart"/>
      <w:r w:rsidRPr="01178F20">
        <w:rPr>
          <w:rFonts w:ascii="Tahoma" w:hAnsi="Tahoma" w:cs="Tahoma"/>
          <w:color w:val="auto"/>
          <w:sz w:val="18"/>
          <w:szCs w:val="18"/>
          <w:lang w:eastAsia="en-US"/>
        </w:rPr>
        <w:t>is</w:t>
      </w:r>
      <w:proofErr w:type="spellEnd"/>
      <w:r w:rsidRPr="01178F20">
        <w:rPr>
          <w:rFonts w:ascii="Tahoma" w:hAnsi="Tahoma" w:cs="Tahoma"/>
          <w:color w:val="auto"/>
          <w:sz w:val="18"/>
          <w:szCs w:val="18"/>
          <w:lang w:eastAsia="en-US"/>
        </w:rPr>
        <w:t xml:space="preserve">) do contrato, mediante termo(s) detalhado(s), quando verificado o cumprimento das exigências de caráter técnico e administrativo (art. 140, inciso I, “a” da Lei </w:t>
      </w:r>
      <w:r w:rsidRPr="01178F20">
        <w:rPr>
          <w:rFonts w:ascii="Tahoma" w:hAnsi="Tahoma" w:cs="Tahoma"/>
          <w:color w:val="auto"/>
          <w:sz w:val="18"/>
          <w:szCs w:val="18"/>
        </w:rPr>
        <w:t>Federal</w:t>
      </w:r>
      <w:r w:rsidRPr="01178F20">
        <w:rPr>
          <w:rFonts w:ascii="Tahoma" w:hAnsi="Tahoma" w:cs="Tahoma"/>
          <w:color w:val="auto"/>
          <w:sz w:val="18"/>
          <w:szCs w:val="18"/>
          <w:lang w:eastAsia="en-US"/>
        </w:rPr>
        <w:t xml:space="preserve"> n° 14.133, de 2021).</w:t>
      </w:r>
    </w:p>
    <w:p w14:paraId="1E83CCCC" w14:textId="77777777" w:rsidR="00943A3C" w:rsidRPr="00F63436" w:rsidRDefault="01178F20" w:rsidP="00C15417">
      <w:pPr>
        <w:pStyle w:val="Nivel2"/>
        <w:numPr>
          <w:ilvl w:val="0"/>
          <w:numId w:val="0"/>
        </w:numPr>
        <w:spacing w:before="0" w:after="0" w:line="240" w:lineRule="auto"/>
        <w:ind w:left="1701" w:right="-1"/>
        <w:rPr>
          <w:rFonts w:ascii="Tahoma" w:hAnsi="Tahoma" w:cs="Tahoma"/>
          <w:color w:val="auto"/>
          <w:lang w:eastAsia="en-US"/>
        </w:rPr>
      </w:pPr>
      <w:r w:rsidRPr="01178F20">
        <w:rPr>
          <w:rFonts w:ascii="Tahoma" w:hAnsi="Tahoma" w:cs="Tahoma"/>
          <w:color w:val="auto"/>
          <w:sz w:val="18"/>
          <w:szCs w:val="18"/>
          <w:lang w:eastAsia="en-US"/>
        </w:rPr>
        <w:t xml:space="preserve">7.2.1.1 O prazo de que trata o subitem anterior será contado do recebimento de comunicação escrita da contratada com a comprovação da prestação dos serviços a que se refere a parcela a ser paga. </w:t>
      </w:r>
    </w:p>
    <w:p w14:paraId="70DD8B0B" w14:textId="77777777" w:rsidR="00465D89" w:rsidRPr="00F75118" w:rsidRDefault="01178F20" w:rsidP="00465D89">
      <w:pPr>
        <w:pStyle w:val="Nivel2"/>
        <w:numPr>
          <w:ilvl w:val="0"/>
          <w:numId w:val="0"/>
        </w:numPr>
        <w:spacing w:before="0" w:after="0" w:line="240" w:lineRule="auto"/>
        <w:ind w:left="1276" w:right="-1"/>
        <w:rPr>
          <w:rFonts w:ascii="Tahoma" w:hAnsi="Tahoma" w:cs="Tahoma"/>
          <w:color w:val="auto"/>
          <w:sz w:val="18"/>
          <w:szCs w:val="18"/>
          <w:lang w:eastAsia="en-US"/>
        </w:rPr>
      </w:pPr>
      <w:r w:rsidRPr="01178F20">
        <w:rPr>
          <w:rFonts w:ascii="Tahoma" w:hAnsi="Tahoma" w:cs="Tahoma"/>
          <w:color w:val="auto"/>
          <w:sz w:val="18"/>
          <w:szCs w:val="18"/>
          <w:lang w:eastAsia="en-US"/>
        </w:rPr>
        <w:lastRenderedPageBreak/>
        <w:t>7.2.2 Para efeito de recebimento provisório, ao final de cada período de faturamento, o(s) fiscal(</w:t>
      </w:r>
      <w:proofErr w:type="spellStart"/>
      <w:r w:rsidRPr="01178F20">
        <w:rPr>
          <w:rFonts w:ascii="Tahoma" w:hAnsi="Tahoma" w:cs="Tahoma"/>
          <w:color w:val="auto"/>
          <w:sz w:val="18"/>
          <w:szCs w:val="18"/>
          <w:lang w:eastAsia="en-US"/>
        </w:rPr>
        <w:t>is</w:t>
      </w:r>
      <w:proofErr w:type="spellEnd"/>
      <w:r w:rsidRPr="01178F20">
        <w:rPr>
          <w:rFonts w:ascii="Tahoma" w:hAnsi="Tahoma" w:cs="Tahoma"/>
          <w:color w:val="auto"/>
          <w:sz w:val="18"/>
          <w:szCs w:val="18"/>
          <w:lang w:eastAsia="en-US"/>
        </w:rPr>
        <w:t>) do contrato deverá emitir relatório sobre o efetivo cumprimento das obrigações da contratada e, se for o caso, apurar o resultado das avaliações da execução do objeto, analisar o desempenho e a qualidade da prestação dos serviços realizados em consonância com os indicadores previstos, encaminhando-o ao gestor do contrato.</w:t>
      </w:r>
    </w:p>
    <w:p w14:paraId="0349D6B9" w14:textId="77777777" w:rsidR="00C04C5A" w:rsidRPr="003627A3" w:rsidRDefault="01178F20" w:rsidP="00C04C5A">
      <w:pPr>
        <w:pStyle w:val="Nivel2"/>
        <w:numPr>
          <w:ilvl w:val="0"/>
          <w:numId w:val="0"/>
        </w:numPr>
        <w:spacing w:before="0" w:after="0" w:line="240" w:lineRule="auto"/>
        <w:ind w:left="1701" w:right="-1"/>
        <w:rPr>
          <w:rFonts w:ascii="Tahoma" w:hAnsi="Tahoma" w:cs="Tahoma"/>
          <w:color w:val="auto"/>
          <w:sz w:val="18"/>
          <w:szCs w:val="18"/>
          <w:lang w:eastAsia="en-US"/>
        </w:rPr>
      </w:pPr>
      <w:r w:rsidRPr="01178F20">
        <w:rPr>
          <w:rFonts w:ascii="Tahoma" w:hAnsi="Tahoma" w:cs="Tahoma"/>
          <w:color w:val="auto"/>
          <w:sz w:val="18"/>
          <w:szCs w:val="18"/>
          <w:lang w:eastAsia="en-US"/>
        </w:rPr>
        <w:t>7.2.2.1 A análise do desempenho e qualidade da prestação dos serviços referida no subitem anterior poderá resultar no redimensionamento de valores a serem pagos à contratada, circunstância que deverá ser registrada pelo(s) fiscal(</w:t>
      </w:r>
      <w:proofErr w:type="spellStart"/>
      <w:r w:rsidRPr="01178F20">
        <w:rPr>
          <w:rFonts w:ascii="Tahoma" w:hAnsi="Tahoma" w:cs="Tahoma"/>
          <w:color w:val="auto"/>
          <w:sz w:val="18"/>
          <w:szCs w:val="18"/>
          <w:lang w:eastAsia="en-US"/>
        </w:rPr>
        <w:t>is</w:t>
      </w:r>
      <w:proofErr w:type="spellEnd"/>
      <w:r w:rsidRPr="01178F20">
        <w:rPr>
          <w:rFonts w:ascii="Tahoma" w:hAnsi="Tahoma" w:cs="Tahoma"/>
          <w:color w:val="auto"/>
          <w:sz w:val="18"/>
          <w:szCs w:val="18"/>
          <w:lang w:eastAsia="en-US"/>
        </w:rPr>
        <w:t>) em relatório(s) a ser encaminhado ao gestor do Contrato.</w:t>
      </w:r>
    </w:p>
    <w:p w14:paraId="2D36041A" w14:textId="77777777" w:rsidR="00C04C5A" w:rsidRPr="003627A3" w:rsidRDefault="01178F20" w:rsidP="00C26E2C">
      <w:pPr>
        <w:pStyle w:val="Nivel2"/>
        <w:numPr>
          <w:ilvl w:val="0"/>
          <w:numId w:val="0"/>
        </w:numPr>
        <w:spacing w:before="0" w:after="0" w:line="240" w:lineRule="auto"/>
        <w:ind w:left="1701" w:right="-1"/>
        <w:rPr>
          <w:rFonts w:ascii="Tahoma" w:hAnsi="Tahoma" w:cs="Tahoma"/>
          <w:color w:val="auto"/>
          <w:sz w:val="18"/>
          <w:szCs w:val="18"/>
          <w:lang w:eastAsia="en-US"/>
        </w:rPr>
      </w:pPr>
      <w:r w:rsidRPr="01178F20">
        <w:rPr>
          <w:rFonts w:ascii="Tahoma" w:hAnsi="Tahoma" w:cs="Tahoma"/>
          <w:color w:val="auto"/>
          <w:sz w:val="18"/>
          <w:szCs w:val="18"/>
          <w:lang w:eastAsia="en-US"/>
        </w:rPr>
        <w:t xml:space="preserve">7.2.2.2 A contratada fica obrigada a reparar, corrigir, remover, reconstruir ou substituir, às suas expensas, no todo ou em parte, o objeto em que se verificarem vícios, defeitos ou incorreções resultantes da execução ou materiais empregados (art. 119 da Lei </w:t>
      </w:r>
      <w:r w:rsidRPr="01178F20">
        <w:rPr>
          <w:rFonts w:ascii="Tahoma" w:hAnsi="Tahoma" w:cs="Tahoma"/>
          <w:color w:val="auto"/>
          <w:sz w:val="18"/>
          <w:szCs w:val="18"/>
        </w:rPr>
        <w:t>Federal</w:t>
      </w:r>
      <w:r w:rsidRPr="01178F20">
        <w:rPr>
          <w:rFonts w:ascii="Tahoma" w:hAnsi="Tahoma" w:cs="Tahoma"/>
          <w:color w:val="auto"/>
          <w:sz w:val="18"/>
          <w:szCs w:val="18"/>
          <w:lang w:eastAsia="en-US"/>
        </w:rPr>
        <w:t xml:space="preserve"> n° 14.133, de 2021).</w:t>
      </w:r>
    </w:p>
    <w:p w14:paraId="2E59F09C" w14:textId="77777777" w:rsidR="00C15417" w:rsidRPr="003627A3" w:rsidRDefault="01178F20" w:rsidP="00C26E2C">
      <w:pPr>
        <w:pStyle w:val="Nivel2"/>
        <w:numPr>
          <w:ilvl w:val="0"/>
          <w:numId w:val="0"/>
        </w:numPr>
        <w:spacing w:before="0" w:after="0" w:line="240" w:lineRule="auto"/>
        <w:ind w:left="1701" w:right="-1"/>
        <w:rPr>
          <w:rFonts w:ascii="Tahoma" w:hAnsi="Tahoma" w:cs="Tahoma"/>
          <w:color w:val="auto"/>
          <w:sz w:val="18"/>
          <w:szCs w:val="18"/>
          <w:lang w:eastAsia="en-US"/>
        </w:rPr>
      </w:pPr>
      <w:r w:rsidRPr="01178F20">
        <w:rPr>
          <w:rFonts w:ascii="Tahoma" w:hAnsi="Tahoma" w:cs="Tahoma"/>
          <w:color w:val="auto"/>
          <w:sz w:val="18"/>
          <w:szCs w:val="18"/>
          <w:lang w:eastAsia="en-US"/>
        </w:rPr>
        <w:t>7.2.2.3 A fiscalização não efetuará o ateste da última e/ou única medição de serviços até que sejam sanadas todas as eventuais pendências que possam vir a ser apontadas durante o recebimento provisório.</w:t>
      </w:r>
    </w:p>
    <w:p w14:paraId="1BDFEB1D" w14:textId="77777777" w:rsidR="00C15417" w:rsidRPr="003627A3" w:rsidRDefault="01178F20" w:rsidP="006C3044">
      <w:pPr>
        <w:pStyle w:val="Nivel2"/>
        <w:numPr>
          <w:ilvl w:val="0"/>
          <w:numId w:val="0"/>
        </w:numPr>
        <w:spacing w:before="0" w:after="0" w:line="240" w:lineRule="auto"/>
        <w:ind w:left="1701" w:right="-1"/>
        <w:rPr>
          <w:rFonts w:ascii="Tahoma" w:hAnsi="Tahoma" w:cs="Tahoma"/>
          <w:color w:val="auto"/>
          <w:sz w:val="18"/>
          <w:szCs w:val="18"/>
          <w:lang w:eastAsia="en-US"/>
        </w:rPr>
      </w:pPr>
      <w:r w:rsidRPr="01178F20">
        <w:rPr>
          <w:rFonts w:ascii="Tahoma" w:hAnsi="Tahoma" w:cs="Tahoma"/>
          <w:color w:val="auto"/>
          <w:sz w:val="18"/>
          <w:szCs w:val="18"/>
          <w:lang w:eastAsia="en-US"/>
        </w:rPr>
        <w:t>7.2.2.4 O recebimento provisório estará sujeito, quando cabível, à conclusão de todos os testes de campo e à entrega dos Manuais e Instruções exigíveis.</w:t>
      </w:r>
    </w:p>
    <w:p w14:paraId="609E2421" w14:textId="77777777" w:rsidR="00063C15" w:rsidRPr="003627A3" w:rsidRDefault="01178F20" w:rsidP="01178F20">
      <w:pPr>
        <w:pStyle w:val="Nvel2-Red"/>
        <w:numPr>
          <w:ilvl w:val="0"/>
          <w:numId w:val="0"/>
        </w:numPr>
        <w:spacing w:before="0" w:after="0" w:line="240" w:lineRule="auto"/>
        <w:ind w:left="1701" w:right="-1"/>
        <w:rPr>
          <w:rFonts w:ascii="Tahoma" w:hAnsi="Tahoma" w:cs="Tahoma"/>
          <w:b/>
          <w:bCs/>
          <w:i w:val="0"/>
          <w:iCs w:val="0"/>
          <w:color w:val="auto"/>
          <w:sz w:val="14"/>
          <w:szCs w:val="14"/>
        </w:rPr>
      </w:pPr>
      <w:r w:rsidRPr="01178F20">
        <w:rPr>
          <w:rFonts w:ascii="Tahoma" w:hAnsi="Tahoma" w:cs="Tahoma"/>
          <w:b/>
          <w:bCs/>
          <w:i w:val="0"/>
          <w:iCs w:val="0"/>
          <w:color w:val="auto"/>
          <w:sz w:val="14"/>
          <w:szCs w:val="14"/>
        </w:rPr>
        <w:t>Nota: nos termos do art. 140, §4º, da Lei Federal 14.133/21, salvo disposição em contrário constante do edital ou de ato normativo, os ensaios, os testes e as demais provas para aferição da boa execução do objeto do contrato exigidos por normas técnicas oficiais correrão por conta da contratada</w:t>
      </w:r>
    </w:p>
    <w:p w14:paraId="76D275ED" w14:textId="77777777" w:rsidR="00063C15" w:rsidRPr="003627A3" w:rsidRDefault="01178F20" w:rsidP="006C3044">
      <w:pPr>
        <w:pStyle w:val="Nivel2"/>
        <w:numPr>
          <w:ilvl w:val="0"/>
          <w:numId w:val="0"/>
        </w:numPr>
        <w:spacing w:before="0" w:after="0" w:line="240" w:lineRule="auto"/>
        <w:ind w:left="1701" w:right="-1"/>
        <w:rPr>
          <w:rFonts w:ascii="Tahoma" w:hAnsi="Tahoma" w:cs="Tahoma"/>
          <w:color w:val="auto"/>
          <w:sz w:val="18"/>
          <w:szCs w:val="18"/>
          <w:lang w:eastAsia="en-US"/>
        </w:rPr>
      </w:pPr>
      <w:r w:rsidRPr="01178F20">
        <w:rPr>
          <w:rFonts w:ascii="Tahoma" w:hAnsi="Tahoma" w:cs="Tahoma"/>
          <w:color w:val="auto"/>
          <w:sz w:val="18"/>
          <w:szCs w:val="18"/>
          <w:lang w:eastAsia="en-US"/>
        </w:rPr>
        <w:t xml:space="preserve">7.2.2.5 Os serviços poderão ser rejeitados, no todo ou em parte, quando em desacordo com as especificações constantes neste Termo de Referência e na proposta, sem prejuízo da aplicação das penalidades. (art. 140, §1° da Lei </w:t>
      </w:r>
      <w:r w:rsidRPr="01178F20">
        <w:rPr>
          <w:rFonts w:ascii="Tahoma" w:hAnsi="Tahoma" w:cs="Tahoma"/>
          <w:color w:val="auto"/>
          <w:sz w:val="18"/>
          <w:szCs w:val="18"/>
        </w:rPr>
        <w:t>Federal</w:t>
      </w:r>
      <w:r w:rsidRPr="01178F20">
        <w:rPr>
          <w:rFonts w:ascii="Tahoma" w:hAnsi="Tahoma" w:cs="Tahoma"/>
          <w:color w:val="auto"/>
          <w:sz w:val="18"/>
          <w:szCs w:val="18"/>
          <w:lang w:eastAsia="en-US"/>
        </w:rPr>
        <w:t xml:space="preserve"> n° 14.133, de 2021)</w:t>
      </w:r>
    </w:p>
    <w:p w14:paraId="553B679A" w14:textId="77777777" w:rsidR="002771F2" w:rsidRPr="003627A3" w:rsidRDefault="01178F20" w:rsidP="002771F2">
      <w:pPr>
        <w:pStyle w:val="Nivel2"/>
        <w:numPr>
          <w:ilvl w:val="0"/>
          <w:numId w:val="0"/>
        </w:numPr>
        <w:spacing w:before="0" w:after="0" w:line="240" w:lineRule="auto"/>
        <w:ind w:left="1276" w:right="-1"/>
        <w:rPr>
          <w:rFonts w:ascii="Tahoma" w:hAnsi="Tahoma" w:cs="Tahoma"/>
          <w:color w:val="auto"/>
          <w:sz w:val="18"/>
          <w:szCs w:val="18"/>
          <w:lang w:eastAsia="en-US"/>
        </w:rPr>
      </w:pPr>
      <w:r w:rsidRPr="01178F20">
        <w:rPr>
          <w:rFonts w:ascii="Tahoma" w:hAnsi="Tahoma" w:cs="Tahoma"/>
          <w:color w:val="auto"/>
          <w:sz w:val="18"/>
          <w:szCs w:val="18"/>
          <w:lang w:eastAsia="en-US"/>
        </w:rPr>
        <w:t>7.2.3 Quando a fiscalização for exercida por um único servidor, o termo detalhado de recebimento provisório deverá conter o registro, a análise e a conclusão sobre todas as ocorrências na execução do Contrato, acompanhado dos demais documentos que julgar necessários, encaminhando-o ao servidor ou comissão designada pela autoridade competente para recebimento definitivo.</w:t>
      </w:r>
    </w:p>
    <w:p w14:paraId="60DE539B" w14:textId="77777777" w:rsidR="00E9035A" w:rsidRPr="003627A3" w:rsidRDefault="01178F20" w:rsidP="00E9035A">
      <w:pPr>
        <w:pStyle w:val="Nivel2"/>
        <w:numPr>
          <w:ilvl w:val="0"/>
          <w:numId w:val="0"/>
        </w:numPr>
        <w:spacing w:before="0" w:after="0" w:line="240" w:lineRule="auto"/>
        <w:ind w:left="1276" w:right="-1"/>
        <w:rPr>
          <w:rFonts w:ascii="Tahoma" w:hAnsi="Tahoma" w:cs="Tahoma"/>
          <w:color w:val="auto"/>
          <w:sz w:val="18"/>
          <w:szCs w:val="18"/>
          <w:lang w:eastAsia="en-US"/>
        </w:rPr>
      </w:pPr>
      <w:r w:rsidRPr="01178F20">
        <w:rPr>
          <w:rFonts w:ascii="Tahoma" w:hAnsi="Tahoma" w:cs="Tahoma"/>
          <w:color w:val="auto"/>
          <w:sz w:val="18"/>
          <w:szCs w:val="18"/>
          <w:lang w:eastAsia="en-US"/>
        </w:rPr>
        <w:t xml:space="preserve">7.2.4 Os serviços serão recebidos definitivamente no </w:t>
      </w:r>
      <w:r w:rsidRPr="01178F20">
        <w:rPr>
          <w:rFonts w:ascii="Tahoma" w:hAnsi="Tahoma" w:cs="Tahoma"/>
          <w:b/>
          <w:bCs/>
          <w:color w:val="auto"/>
          <w:sz w:val="18"/>
          <w:szCs w:val="18"/>
          <w:lang w:eastAsia="en-US"/>
        </w:rPr>
        <w:t>prazo de 10 (dez) dias</w:t>
      </w:r>
      <w:r w:rsidRPr="01178F20">
        <w:rPr>
          <w:rFonts w:ascii="Tahoma" w:hAnsi="Tahoma" w:cs="Tahoma"/>
          <w:color w:val="auto"/>
          <w:sz w:val="18"/>
          <w:szCs w:val="18"/>
          <w:lang w:eastAsia="en-US"/>
        </w:rPr>
        <w:t xml:space="preserve">, contados do recebimento provisório, por servidor ou comissão designada pela autoridade competente, após a verificação da qualidade e quantidade do serviço e consequente aceitação mediante termo detalhado, obedecendo os seguintes procedimentos (art. 140, inciso I, “b” da Lei </w:t>
      </w:r>
      <w:r w:rsidRPr="01178F20">
        <w:rPr>
          <w:rFonts w:ascii="Tahoma" w:hAnsi="Tahoma" w:cs="Tahoma"/>
          <w:color w:val="auto"/>
          <w:sz w:val="18"/>
          <w:szCs w:val="18"/>
        </w:rPr>
        <w:t>Federal</w:t>
      </w:r>
      <w:r w:rsidRPr="01178F20">
        <w:rPr>
          <w:rFonts w:ascii="Tahoma" w:hAnsi="Tahoma" w:cs="Tahoma"/>
          <w:color w:val="auto"/>
          <w:sz w:val="18"/>
          <w:szCs w:val="18"/>
          <w:lang w:eastAsia="en-US"/>
        </w:rPr>
        <w:t xml:space="preserve"> n° 14.133, de 2021):</w:t>
      </w:r>
    </w:p>
    <w:p w14:paraId="563500FF" w14:textId="77777777" w:rsidR="00E1713D" w:rsidRPr="003627A3" w:rsidRDefault="01178F20" w:rsidP="00176BFE">
      <w:pPr>
        <w:pStyle w:val="Nivel2"/>
        <w:numPr>
          <w:ilvl w:val="0"/>
          <w:numId w:val="0"/>
        </w:numPr>
        <w:spacing w:before="0" w:after="0" w:line="240" w:lineRule="auto"/>
        <w:ind w:left="1701" w:right="-1"/>
        <w:rPr>
          <w:rFonts w:ascii="Tahoma" w:hAnsi="Tahoma" w:cs="Tahoma"/>
          <w:color w:val="auto"/>
          <w:sz w:val="18"/>
          <w:szCs w:val="18"/>
          <w:lang w:eastAsia="en-US"/>
        </w:rPr>
      </w:pPr>
      <w:r w:rsidRPr="01178F20">
        <w:rPr>
          <w:rFonts w:ascii="Tahoma" w:hAnsi="Tahoma" w:cs="Tahoma"/>
          <w:color w:val="auto"/>
          <w:sz w:val="18"/>
          <w:szCs w:val="18"/>
          <w:lang w:eastAsia="en-US"/>
        </w:rPr>
        <w:t>a) emissão de documento comprobatório da avaliação realizada pelo(s) fiscal(</w:t>
      </w:r>
      <w:proofErr w:type="spellStart"/>
      <w:r w:rsidRPr="01178F20">
        <w:rPr>
          <w:rFonts w:ascii="Tahoma" w:hAnsi="Tahoma" w:cs="Tahoma"/>
          <w:color w:val="auto"/>
          <w:sz w:val="18"/>
          <w:szCs w:val="18"/>
          <w:lang w:eastAsia="en-US"/>
        </w:rPr>
        <w:t>is</w:t>
      </w:r>
      <w:proofErr w:type="spellEnd"/>
      <w:r w:rsidRPr="01178F20">
        <w:rPr>
          <w:rFonts w:ascii="Tahoma" w:hAnsi="Tahoma" w:cs="Tahoma"/>
          <w:color w:val="auto"/>
          <w:sz w:val="18"/>
          <w:szCs w:val="18"/>
          <w:lang w:eastAsia="en-US"/>
        </w:rPr>
        <w:t>) sobre o cumprimento de obrigações assumidas pela contratada, com menção ao seu desempenho na execução contratual, baseado em indicadores objetivamente definidos e aferidos, e a eventuais penalidades aplicadas, devendo constar do cadastro de atesto de cumprimento de obrigações;</w:t>
      </w:r>
    </w:p>
    <w:p w14:paraId="02CB936D" w14:textId="77777777" w:rsidR="00176BFE" w:rsidRPr="003627A3" w:rsidRDefault="01178F20" w:rsidP="00176BFE">
      <w:pPr>
        <w:pStyle w:val="Nivel2"/>
        <w:numPr>
          <w:ilvl w:val="0"/>
          <w:numId w:val="0"/>
        </w:numPr>
        <w:spacing w:before="0" w:after="0" w:line="240" w:lineRule="auto"/>
        <w:ind w:left="1701" w:right="-1"/>
        <w:rPr>
          <w:rFonts w:ascii="Tahoma" w:hAnsi="Tahoma" w:cs="Tahoma"/>
          <w:color w:val="auto"/>
          <w:sz w:val="18"/>
          <w:szCs w:val="18"/>
          <w:lang w:eastAsia="en-US"/>
        </w:rPr>
      </w:pPr>
      <w:r w:rsidRPr="01178F20">
        <w:rPr>
          <w:rFonts w:ascii="Tahoma" w:hAnsi="Tahoma" w:cs="Tahoma"/>
          <w:color w:val="auto"/>
          <w:sz w:val="18"/>
          <w:szCs w:val="18"/>
          <w:lang w:eastAsia="en-US"/>
        </w:rPr>
        <w:t>b) análise dos relatórios e de toda a documentação apresentada pela fiscalização e, caso haja irregularidades que impeçam a liquidação e o pagamento da despesa, indicação das cláusulas contratuais correspondentes, solicitando à contratada por escrito, as respectivas correções;</w:t>
      </w:r>
    </w:p>
    <w:p w14:paraId="063703EF" w14:textId="77777777" w:rsidR="00176BFE" w:rsidRPr="003627A3" w:rsidRDefault="01178F20" w:rsidP="00176BFE">
      <w:pPr>
        <w:pStyle w:val="Nivel2"/>
        <w:numPr>
          <w:ilvl w:val="0"/>
          <w:numId w:val="0"/>
        </w:numPr>
        <w:spacing w:before="0" w:after="0" w:line="240" w:lineRule="auto"/>
        <w:ind w:left="1701" w:right="-1"/>
        <w:rPr>
          <w:rFonts w:ascii="Tahoma" w:hAnsi="Tahoma" w:cs="Tahoma"/>
          <w:color w:val="auto"/>
          <w:sz w:val="18"/>
          <w:szCs w:val="18"/>
          <w:lang w:eastAsia="en-US"/>
        </w:rPr>
      </w:pPr>
      <w:r w:rsidRPr="01178F20">
        <w:rPr>
          <w:rFonts w:ascii="Tahoma" w:hAnsi="Tahoma" w:cs="Tahoma"/>
          <w:color w:val="auto"/>
          <w:sz w:val="18"/>
          <w:szCs w:val="18"/>
          <w:lang w:eastAsia="en-US"/>
        </w:rPr>
        <w:t xml:space="preserve">c) emissão de termo detalhado para efeito de recebimento definitivo dos serviços, com base nos relatórios elaborados e documentações apresentadas; </w:t>
      </w:r>
    </w:p>
    <w:p w14:paraId="34C445A3" w14:textId="77777777" w:rsidR="00176BFE" w:rsidRPr="003627A3" w:rsidRDefault="01178F20" w:rsidP="00176BFE">
      <w:pPr>
        <w:pStyle w:val="Nivel2"/>
        <w:numPr>
          <w:ilvl w:val="0"/>
          <w:numId w:val="0"/>
        </w:numPr>
        <w:spacing w:before="0" w:after="0" w:line="240" w:lineRule="auto"/>
        <w:ind w:left="1701" w:right="-1"/>
        <w:rPr>
          <w:rFonts w:ascii="Tahoma" w:hAnsi="Tahoma" w:cs="Tahoma"/>
          <w:color w:val="auto"/>
          <w:sz w:val="18"/>
          <w:szCs w:val="18"/>
          <w:lang w:eastAsia="en-US"/>
        </w:rPr>
      </w:pPr>
      <w:r w:rsidRPr="01178F20">
        <w:rPr>
          <w:rFonts w:ascii="Tahoma" w:hAnsi="Tahoma" w:cs="Tahoma"/>
          <w:color w:val="auto"/>
          <w:sz w:val="18"/>
          <w:szCs w:val="18"/>
          <w:lang w:eastAsia="en-US"/>
        </w:rPr>
        <w:t>d) comunicação à contratada para emissão de nota(s) fiscal(</w:t>
      </w:r>
      <w:proofErr w:type="spellStart"/>
      <w:r w:rsidRPr="01178F20">
        <w:rPr>
          <w:rFonts w:ascii="Tahoma" w:hAnsi="Tahoma" w:cs="Tahoma"/>
          <w:color w:val="auto"/>
          <w:sz w:val="18"/>
          <w:szCs w:val="18"/>
          <w:lang w:eastAsia="en-US"/>
        </w:rPr>
        <w:t>is</w:t>
      </w:r>
      <w:proofErr w:type="spellEnd"/>
      <w:r w:rsidRPr="01178F20">
        <w:rPr>
          <w:rFonts w:ascii="Tahoma" w:hAnsi="Tahoma" w:cs="Tahoma"/>
          <w:color w:val="auto"/>
          <w:sz w:val="18"/>
          <w:szCs w:val="18"/>
          <w:lang w:eastAsia="en-US"/>
        </w:rPr>
        <w:t>) ou instrumento(s) de cobrança equivalente(s), com o valor exato dimensionado pela fiscalização;</w:t>
      </w:r>
    </w:p>
    <w:p w14:paraId="06F57CE6" w14:textId="77777777" w:rsidR="00176BFE" w:rsidRPr="003627A3" w:rsidRDefault="01178F20" w:rsidP="00176BFE">
      <w:pPr>
        <w:pStyle w:val="Nivel2"/>
        <w:numPr>
          <w:ilvl w:val="0"/>
          <w:numId w:val="0"/>
        </w:numPr>
        <w:spacing w:before="0" w:after="0" w:line="240" w:lineRule="auto"/>
        <w:ind w:left="1701" w:right="-1"/>
        <w:rPr>
          <w:rFonts w:ascii="Tahoma" w:hAnsi="Tahoma" w:cs="Tahoma"/>
          <w:color w:val="auto"/>
          <w:sz w:val="18"/>
          <w:szCs w:val="18"/>
          <w:lang w:eastAsia="en-US"/>
        </w:rPr>
      </w:pPr>
      <w:r w:rsidRPr="01178F20">
        <w:rPr>
          <w:rFonts w:ascii="Tahoma" w:hAnsi="Tahoma" w:cs="Tahoma"/>
          <w:color w:val="auto"/>
          <w:sz w:val="18"/>
          <w:szCs w:val="18"/>
          <w:lang w:eastAsia="en-US"/>
        </w:rPr>
        <w:t>e) envio da documentação correspondente ao setor de contratos para a formalização dos procedimentos de liquidação e pagamento, no valor dimensionado pela fiscalização e gestão; e</w:t>
      </w:r>
    </w:p>
    <w:p w14:paraId="7168ABD3" w14:textId="77777777" w:rsidR="00176BFE" w:rsidRPr="003627A3" w:rsidRDefault="01178F20" w:rsidP="00176BFE">
      <w:pPr>
        <w:pStyle w:val="Nivel2"/>
        <w:numPr>
          <w:ilvl w:val="0"/>
          <w:numId w:val="0"/>
        </w:numPr>
        <w:spacing w:before="0" w:after="0" w:line="240" w:lineRule="auto"/>
        <w:ind w:left="1701" w:right="-1"/>
        <w:rPr>
          <w:rFonts w:ascii="Tahoma" w:hAnsi="Tahoma" w:cs="Tahoma"/>
          <w:color w:val="auto"/>
          <w:sz w:val="18"/>
          <w:szCs w:val="18"/>
          <w:lang w:eastAsia="en-US"/>
        </w:rPr>
      </w:pPr>
      <w:r w:rsidRPr="01178F20">
        <w:rPr>
          <w:rFonts w:ascii="Tahoma" w:hAnsi="Tahoma" w:cs="Tahoma"/>
          <w:color w:val="auto"/>
          <w:sz w:val="18"/>
          <w:szCs w:val="18"/>
          <w:lang w:eastAsia="en-US"/>
        </w:rPr>
        <w:t>f) no caso de controvérsia sobre a execução do objeto, quanto à dimensão, qualidade e quantidade, a contratada deverá ser comunicada para emissão de nota(s) fiscal(</w:t>
      </w:r>
      <w:proofErr w:type="spellStart"/>
      <w:r w:rsidRPr="01178F20">
        <w:rPr>
          <w:rFonts w:ascii="Tahoma" w:hAnsi="Tahoma" w:cs="Tahoma"/>
          <w:color w:val="auto"/>
          <w:sz w:val="18"/>
          <w:szCs w:val="18"/>
          <w:lang w:eastAsia="en-US"/>
        </w:rPr>
        <w:t>is</w:t>
      </w:r>
      <w:proofErr w:type="spellEnd"/>
      <w:r w:rsidRPr="01178F20">
        <w:rPr>
          <w:rFonts w:ascii="Tahoma" w:hAnsi="Tahoma" w:cs="Tahoma"/>
          <w:color w:val="auto"/>
          <w:sz w:val="18"/>
          <w:szCs w:val="18"/>
          <w:lang w:eastAsia="en-US"/>
        </w:rPr>
        <w:t xml:space="preserve">) ou instrumento(s) de cobrança equivalente(s) relativamente à parcela incontroversa da execução do objeto, para efeito de liquidação e pagamento (art. 143 da Lei </w:t>
      </w:r>
      <w:r w:rsidRPr="01178F20">
        <w:rPr>
          <w:rFonts w:ascii="Tahoma" w:hAnsi="Tahoma" w:cs="Tahoma"/>
          <w:color w:val="auto"/>
          <w:sz w:val="18"/>
          <w:szCs w:val="18"/>
        </w:rPr>
        <w:t>Federal</w:t>
      </w:r>
      <w:r w:rsidRPr="01178F20">
        <w:rPr>
          <w:rFonts w:ascii="Tahoma" w:hAnsi="Tahoma" w:cs="Tahoma"/>
          <w:color w:val="auto"/>
          <w:sz w:val="18"/>
          <w:szCs w:val="18"/>
          <w:lang w:eastAsia="en-US"/>
        </w:rPr>
        <w:t xml:space="preserve"> n° 14.133, de 2021).</w:t>
      </w:r>
    </w:p>
    <w:p w14:paraId="61E6C8DC" w14:textId="77777777" w:rsidR="00176BFE" w:rsidRPr="003627A3" w:rsidRDefault="01178F20" w:rsidP="00C175D5">
      <w:pPr>
        <w:pStyle w:val="Nivel2"/>
        <w:numPr>
          <w:ilvl w:val="0"/>
          <w:numId w:val="0"/>
        </w:numPr>
        <w:spacing w:before="0" w:after="0" w:line="240" w:lineRule="auto"/>
        <w:ind w:left="1276" w:right="-1"/>
        <w:rPr>
          <w:rFonts w:ascii="Tahoma" w:hAnsi="Tahoma" w:cs="Tahoma"/>
          <w:color w:val="auto"/>
          <w:sz w:val="18"/>
          <w:szCs w:val="18"/>
          <w:lang w:eastAsia="en-US"/>
        </w:rPr>
      </w:pPr>
      <w:r w:rsidRPr="01178F20">
        <w:rPr>
          <w:rFonts w:ascii="Tahoma" w:hAnsi="Tahoma" w:cs="Tahoma"/>
          <w:color w:val="auto"/>
          <w:sz w:val="18"/>
          <w:szCs w:val="18"/>
          <w:lang w:eastAsia="en-US"/>
        </w:rPr>
        <w:t>7.2.5 Nenhum prazo de recebimento ocorrerá enquanto pendente a solução, pela contratada, de inconsistências verificadas na execução do objeto ou nota(s) fiscal(</w:t>
      </w:r>
      <w:proofErr w:type="spellStart"/>
      <w:r w:rsidRPr="01178F20">
        <w:rPr>
          <w:rFonts w:ascii="Tahoma" w:hAnsi="Tahoma" w:cs="Tahoma"/>
          <w:color w:val="auto"/>
          <w:sz w:val="18"/>
          <w:szCs w:val="18"/>
          <w:lang w:eastAsia="en-US"/>
        </w:rPr>
        <w:t>is</w:t>
      </w:r>
      <w:proofErr w:type="spellEnd"/>
      <w:r w:rsidRPr="01178F20">
        <w:rPr>
          <w:rFonts w:ascii="Tahoma" w:hAnsi="Tahoma" w:cs="Tahoma"/>
          <w:color w:val="auto"/>
          <w:sz w:val="18"/>
          <w:szCs w:val="18"/>
          <w:lang w:eastAsia="en-US"/>
        </w:rPr>
        <w:t>) ou instrumento(s) de cobrança equivalente(s).</w:t>
      </w:r>
    </w:p>
    <w:p w14:paraId="1C73C500" w14:textId="77777777" w:rsidR="00176BFE" w:rsidRPr="003627A3" w:rsidRDefault="01178F20" w:rsidP="00C175D5">
      <w:pPr>
        <w:pStyle w:val="Nivel2"/>
        <w:numPr>
          <w:ilvl w:val="0"/>
          <w:numId w:val="0"/>
        </w:numPr>
        <w:spacing w:before="0" w:after="0" w:line="240" w:lineRule="auto"/>
        <w:ind w:left="1276" w:right="-1"/>
        <w:rPr>
          <w:rFonts w:ascii="Tahoma" w:hAnsi="Tahoma" w:cs="Tahoma"/>
          <w:color w:val="auto"/>
          <w:sz w:val="18"/>
          <w:szCs w:val="18"/>
          <w:lang w:eastAsia="en-US"/>
        </w:rPr>
      </w:pPr>
      <w:r w:rsidRPr="01178F20">
        <w:rPr>
          <w:rFonts w:ascii="Tahoma" w:hAnsi="Tahoma" w:cs="Tahoma"/>
          <w:color w:val="auto"/>
          <w:sz w:val="18"/>
          <w:szCs w:val="18"/>
          <w:lang w:eastAsia="en-US"/>
        </w:rPr>
        <w:lastRenderedPageBreak/>
        <w:t xml:space="preserve">7.2.6 O recebimento provisório ou definitivo não excluirá a responsabilidade civil pela solidez e pela segurança do serviço nem a responsabilidade ético-profissional pela perfeita execução do Contrato (art. 140, §2° da Lei </w:t>
      </w:r>
      <w:r w:rsidRPr="01178F20">
        <w:rPr>
          <w:rFonts w:ascii="Tahoma" w:hAnsi="Tahoma" w:cs="Tahoma"/>
          <w:color w:val="auto"/>
          <w:sz w:val="18"/>
          <w:szCs w:val="18"/>
        </w:rPr>
        <w:t>Federal</w:t>
      </w:r>
      <w:r w:rsidRPr="01178F20">
        <w:rPr>
          <w:rFonts w:ascii="Tahoma" w:hAnsi="Tahoma" w:cs="Tahoma"/>
          <w:color w:val="auto"/>
          <w:sz w:val="18"/>
          <w:szCs w:val="18"/>
          <w:lang w:eastAsia="en-US"/>
        </w:rPr>
        <w:t xml:space="preserve"> n° 14.133, de 2021).</w:t>
      </w:r>
    </w:p>
    <w:p w14:paraId="06971CD3" w14:textId="77777777" w:rsidR="00E1713D" w:rsidRPr="003627A3" w:rsidRDefault="00E1713D" w:rsidP="002771F2">
      <w:pPr>
        <w:pStyle w:val="Nivel2"/>
        <w:numPr>
          <w:ilvl w:val="0"/>
          <w:numId w:val="0"/>
        </w:numPr>
        <w:spacing w:before="0" w:after="0" w:line="240" w:lineRule="auto"/>
        <w:ind w:left="1276" w:right="-1"/>
        <w:rPr>
          <w:rFonts w:ascii="Tahoma" w:hAnsi="Tahoma" w:cs="Tahoma"/>
          <w:color w:val="auto"/>
          <w:sz w:val="18"/>
          <w:szCs w:val="18"/>
          <w:lang w:eastAsia="en-US"/>
        </w:rPr>
      </w:pPr>
    </w:p>
    <w:p w14:paraId="59B7828C" w14:textId="77777777" w:rsidR="005F4AB9" w:rsidRPr="003627A3" w:rsidRDefault="01178F20" w:rsidP="00A4310A">
      <w:pPr>
        <w:pStyle w:val="Nivel2"/>
        <w:numPr>
          <w:ilvl w:val="0"/>
          <w:numId w:val="0"/>
        </w:numPr>
        <w:spacing w:before="0" w:after="0" w:line="240" w:lineRule="auto"/>
        <w:ind w:left="567" w:right="-1"/>
        <w:rPr>
          <w:rFonts w:ascii="Tahoma" w:hAnsi="Tahoma" w:cs="Tahoma"/>
          <w:sz w:val="18"/>
          <w:szCs w:val="18"/>
          <w:lang w:eastAsia="en-US"/>
        </w:rPr>
      </w:pPr>
      <w:r w:rsidRPr="01178F20">
        <w:rPr>
          <w:rFonts w:ascii="Tahoma" w:hAnsi="Tahoma" w:cs="Tahoma"/>
          <w:b/>
          <w:bCs/>
          <w:sz w:val="18"/>
          <w:szCs w:val="18"/>
          <w:lang w:eastAsia="en-US"/>
        </w:rPr>
        <w:t>7.3 Liquidação</w:t>
      </w:r>
    </w:p>
    <w:p w14:paraId="0B066CE5" w14:textId="77777777" w:rsidR="00F67E65" w:rsidRDefault="00F67E65" w:rsidP="00A4310A">
      <w:pPr>
        <w:pStyle w:val="Nivel2"/>
        <w:numPr>
          <w:ilvl w:val="0"/>
          <w:numId w:val="0"/>
        </w:numPr>
        <w:spacing w:before="0" w:after="0" w:line="240" w:lineRule="auto"/>
        <w:ind w:left="1276" w:right="-1"/>
        <w:rPr>
          <w:rFonts w:ascii="Tahoma" w:hAnsi="Tahoma" w:cs="Tahoma"/>
          <w:color w:val="auto"/>
          <w:sz w:val="18"/>
          <w:szCs w:val="18"/>
          <w:lang w:eastAsia="en-US"/>
        </w:rPr>
      </w:pPr>
    </w:p>
    <w:p w14:paraId="49290C8C" w14:textId="61EDA7FF" w:rsidR="006D5FA5" w:rsidRPr="003627A3" w:rsidRDefault="01178F20" w:rsidP="00A4310A">
      <w:pPr>
        <w:pStyle w:val="Nivel2"/>
        <w:numPr>
          <w:ilvl w:val="0"/>
          <w:numId w:val="0"/>
        </w:numPr>
        <w:spacing w:before="0" w:after="0" w:line="240" w:lineRule="auto"/>
        <w:ind w:left="1276" w:right="-1"/>
        <w:rPr>
          <w:rFonts w:ascii="Tahoma" w:hAnsi="Tahoma" w:cs="Tahoma"/>
          <w:color w:val="auto"/>
          <w:sz w:val="18"/>
          <w:szCs w:val="18"/>
          <w:lang w:eastAsia="en-US"/>
        </w:rPr>
      </w:pPr>
      <w:r w:rsidRPr="01178F20">
        <w:rPr>
          <w:rFonts w:ascii="Tahoma" w:hAnsi="Tahoma" w:cs="Tahoma"/>
          <w:color w:val="auto"/>
          <w:sz w:val="18"/>
          <w:szCs w:val="18"/>
          <w:lang w:eastAsia="en-US"/>
        </w:rPr>
        <w:t xml:space="preserve">7.3.1 Recebida(s) </w:t>
      </w:r>
      <w:r w:rsidRPr="01178F20">
        <w:rPr>
          <w:rFonts w:ascii="Tahoma" w:eastAsia="Calibri" w:hAnsi="Tahoma" w:cs="Tahoma"/>
          <w:color w:val="auto"/>
          <w:sz w:val="18"/>
          <w:szCs w:val="18"/>
          <w:lang w:eastAsia="en-US"/>
        </w:rPr>
        <w:t>nota(s)</w:t>
      </w:r>
      <w:r w:rsidRPr="01178F20">
        <w:rPr>
          <w:rFonts w:ascii="Tahoma" w:hAnsi="Tahoma" w:cs="Tahoma"/>
          <w:color w:val="auto"/>
          <w:sz w:val="18"/>
          <w:szCs w:val="18"/>
          <w:lang w:eastAsia="en-US"/>
        </w:rPr>
        <w:t xml:space="preserve"> fiscal(</w:t>
      </w:r>
      <w:proofErr w:type="spellStart"/>
      <w:r w:rsidRPr="01178F20">
        <w:rPr>
          <w:rFonts w:ascii="Tahoma" w:hAnsi="Tahoma" w:cs="Tahoma"/>
          <w:color w:val="auto"/>
          <w:sz w:val="18"/>
          <w:szCs w:val="18"/>
          <w:lang w:eastAsia="en-US"/>
        </w:rPr>
        <w:t>is</w:t>
      </w:r>
      <w:proofErr w:type="spellEnd"/>
      <w:r w:rsidRPr="01178F20">
        <w:rPr>
          <w:rFonts w:ascii="Tahoma" w:hAnsi="Tahoma" w:cs="Tahoma"/>
          <w:color w:val="auto"/>
          <w:sz w:val="18"/>
          <w:szCs w:val="18"/>
          <w:lang w:eastAsia="en-US"/>
        </w:rPr>
        <w:t xml:space="preserve">) ou instrumento(s) de cobrança equivalente(s), a Administração, no </w:t>
      </w:r>
      <w:r w:rsidRPr="01178F20">
        <w:rPr>
          <w:rFonts w:ascii="Tahoma" w:hAnsi="Tahoma" w:cs="Tahoma"/>
          <w:b/>
          <w:bCs/>
          <w:color w:val="auto"/>
          <w:sz w:val="18"/>
          <w:szCs w:val="18"/>
          <w:lang w:eastAsia="en-US"/>
        </w:rPr>
        <w:t>prazo de 10</w:t>
      </w:r>
      <w:r w:rsidR="00A35CEE">
        <w:rPr>
          <w:rFonts w:ascii="Tahoma" w:hAnsi="Tahoma" w:cs="Tahoma"/>
          <w:b/>
          <w:bCs/>
          <w:color w:val="auto"/>
          <w:sz w:val="18"/>
          <w:szCs w:val="18"/>
          <w:lang w:eastAsia="en-US"/>
        </w:rPr>
        <w:t xml:space="preserve"> </w:t>
      </w:r>
      <w:r w:rsidRPr="01178F20">
        <w:rPr>
          <w:rFonts w:ascii="Tahoma" w:hAnsi="Tahoma" w:cs="Tahoma"/>
          <w:b/>
          <w:bCs/>
          <w:color w:val="auto"/>
          <w:sz w:val="18"/>
          <w:szCs w:val="18"/>
        </w:rPr>
        <w:t>(dez)</w:t>
      </w:r>
      <w:r w:rsidRPr="01178F20">
        <w:rPr>
          <w:rFonts w:ascii="Tahoma" w:hAnsi="Tahoma" w:cs="Tahoma"/>
          <w:b/>
          <w:bCs/>
          <w:color w:val="auto"/>
          <w:sz w:val="18"/>
          <w:szCs w:val="18"/>
          <w:lang w:eastAsia="en-US"/>
        </w:rPr>
        <w:t xml:space="preserve"> dias úteis</w:t>
      </w:r>
      <w:r w:rsidRPr="01178F20">
        <w:rPr>
          <w:rFonts w:ascii="Tahoma" w:hAnsi="Tahoma" w:cs="Tahoma"/>
          <w:color w:val="auto"/>
          <w:sz w:val="18"/>
          <w:szCs w:val="18"/>
          <w:lang w:eastAsia="en-US"/>
        </w:rPr>
        <w:t xml:space="preserve">, prorrogáveis por </w:t>
      </w:r>
      <w:r w:rsidRPr="01178F20">
        <w:rPr>
          <w:rFonts w:ascii="Tahoma" w:hAnsi="Tahoma" w:cs="Tahoma"/>
          <w:color w:val="auto"/>
          <w:sz w:val="18"/>
          <w:szCs w:val="18"/>
        </w:rPr>
        <w:t>até</w:t>
      </w:r>
      <w:r w:rsidRPr="01178F20">
        <w:rPr>
          <w:rFonts w:ascii="Tahoma" w:hAnsi="Tahoma" w:cs="Tahoma"/>
          <w:b/>
          <w:bCs/>
          <w:color w:val="auto"/>
          <w:sz w:val="18"/>
          <w:szCs w:val="18"/>
        </w:rPr>
        <w:t xml:space="preserve"> 5 (cinco) dias úteis</w:t>
      </w:r>
      <w:r w:rsidRPr="01178F20">
        <w:rPr>
          <w:rFonts w:ascii="Tahoma" w:hAnsi="Tahoma" w:cs="Tahoma"/>
          <w:color w:val="auto"/>
          <w:sz w:val="18"/>
          <w:szCs w:val="18"/>
          <w:lang w:eastAsia="en-US"/>
        </w:rPr>
        <w:t>, adotará, na forma desse subitem, as providências para fins de liquidação da despesa.</w:t>
      </w:r>
    </w:p>
    <w:p w14:paraId="79958841" w14:textId="77777777" w:rsidR="006D5FA5" w:rsidRPr="003627A3" w:rsidRDefault="01178F20" w:rsidP="00A4310A">
      <w:pPr>
        <w:pStyle w:val="Nivel2"/>
        <w:numPr>
          <w:ilvl w:val="0"/>
          <w:numId w:val="0"/>
        </w:numPr>
        <w:spacing w:before="0" w:after="0" w:line="240" w:lineRule="auto"/>
        <w:ind w:left="1276" w:right="-1"/>
        <w:rPr>
          <w:rFonts w:ascii="Tahoma" w:hAnsi="Tahoma" w:cs="Tahoma"/>
          <w:color w:val="auto"/>
          <w:sz w:val="18"/>
          <w:szCs w:val="18"/>
          <w:lang w:eastAsia="en-US"/>
        </w:rPr>
      </w:pPr>
      <w:r w:rsidRPr="01178F20">
        <w:rPr>
          <w:rFonts w:ascii="Tahoma" w:hAnsi="Tahoma" w:cs="Tahoma"/>
          <w:color w:val="auto"/>
          <w:sz w:val="18"/>
          <w:szCs w:val="18"/>
          <w:lang w:eastAsia="en-US"/>
        </w:rPr>
        <w:t xml:space="preserve">7.3.2 Para fins de liquidação, o setor competente deverá verificar se a(s) </w:t>
      </w:r>
      <w:r w:rsidRPr="01178F20">
        <w:rPr>
          <w:rFonts w:ascii="Tahoma" w:eastAsia="Calibri" w:hAnsi="Tahoma" w:cs="Tahoma"/>
          <w:color w:val="auto"/>
          <w:sz w:val="18"/>
          <w:szCs w:val="18"/>
          <w:lang w:eastAsia="en-US"/>
        </w:rPr>
        <w:t>nota(s)</w:t>
      </w:r>
      <w:r w:rsidRPr="01178F20">
        <w:rPr>
          <w:rFonts w:ascii="Tahoma" w:hAnsi="Tahoma" w:cs="Tahoma"/>
          <w:color w:val="auto"/>
          <w:sz w:val="18"/>
          <w:szCs w:val="18"/>
          <w:lang w:eastAsia="en-US"/>
        </w:rPr>
        <w:t xml:space="preserve"> fiscal(</w:t>
      </w:r>
      <w:proofErr w:type="spellStart"/>
      <w:r w:rsidRPr="01178F20">
        <w:rPr>
          <w:rFonts w:ascii="Tahoma" w:hAnsi="Tahoma" w:cs="Tahoma"/>
          <w:color w:val="auto"/>
          <w:sz w:val="18"/>
          <w:szCs w:val="18"/>
          <w:lang w:eastAsia="en-US"/>
        </w:rPr>
        <w:t>is</w:t>
      </w:r>
      <w:proofErr w:type="spellEnd"/>
      <w:r w:rsidRPr="01178F20">
        <w:rPr>
          <w:rFonts w:ascii="Tahoma" w:hAnsi="Tahoma" w:cs="Tahoma"/>
          <w:color w:val="auto"/>
          <w:sz w:val="18"/>
          <w:szCs w:val="18"/>
          <w:lang w:eastAsia="en-US"/>
        </w:rPr>
        <w:t>) ou instrumento(s) de cobrança equivalente(s) apresentado(s) pela contratada expressa(m) os elementos necessários e essenciais do documento, tais como: a) o prazo de validade; b) a data da emissão; c) os dados do Contrato e do Contratante; d) o período respectivo de execução do Contrato; e) o valor a pagar; e f) eventual destaque do valor de retenções tributárias cabíveis.</w:t>
      </w:r>
    </w:p>
    <w:p w14:paraId="2E341D84" w14:textId="77777777" w:rsidR="006D5FA5" w:rsidRPr="003627A3" w:rsidRDefault="01178F20" w:rsidP="00A4310A">
      <w:pPr>
        <w:pStyle w:val="Nivel2"/>
        <w:numPr>
          <w:ilvl w:val="0"/>
          <w:numId w:val="0"/>
        </w:numPr>
        <w:spacing w:before="0" w:after="0" w:line="240" w:lineRule="auto"/>
        <w:ind w:left="1276" w:right="-1"/>
        <w:rPr>
          <w:rFonts w:ascii="Tahoma" w:hAnsi="Tahoma" w:cs="Tahoma"/>
          <w:color w:val="auto"/>
          <w:sz w:val="18"/>
          <w:szCs w:val="18"/>
          <w:lang w:eastAsia="en-US"/>
        </w:rPr>
      </w:pPr>
      <w:r w:rsidRPr="01178F20">
        <w:rPr>
          <w:rFonts w:ascii="Tahoma" w:hAnsi="Tahoma" w:cs="Tahoma"/>
          <w:color w:val="auto"/>
          <w:sz w:val="18"/>
          <w:szCs w:val="18"/>
          <w:lang w:eastAsia="en-US"/>
        </w:rPr>
        <w:t xml:space="preserve">7.3.3 Havendo erro na apresentação da(s) </w:t>
      </w:r>
      <w:r w:rsidRPr="01178F20">
        <w:rPr>
          <w:rFonts w:ascii="Tahoma" w:eastAsia="Calibri" w:hAnsi="Tahoma" w:cs="Tahoma"/>
          <w:color w:val="auto"/>
          <w:sz w:val="18"/>
          <w:szCs w:val="18"/>
          <w:lang w:eastAsia="en-US"/>
        </w:rPr>
        <w:t>nota(s)</w:t>
      </w:r>
      <w:r w:rsidRPr="01178F20">
        <w:rPr>
          <w:rFonts w:ascii="Tahoma" w:hAnsi="Tahoma" w:cs="Tahoma"/>
          <w:color w:val="auto"/>
          <w:sz w:val="18"/>
          <w:szCs w:val="18"/>
          <w:lang w:eastAsia="en-US"/>
        </w:rPr>
        <w:t xml:space="preserve"> fiscal(</w:t>
      </w:r>
      <w:proofErr w:type="spellStart"/>
      <w:r w:rsidRPr="01178F20">
        <w:rPr>
          <w:rFonts w:ascii="Tahoma" w:hAnsi="Tahoma" w:cs="Tahoma"/>
          <w:color w:val="auto"/>
          <w:sz w:val="18"/>
          <w:szCs w:val="18"/>
          <w:lang w:eastAsia="en-US"/>
        </w:rPr>
        <w:t>is</w:t>
      </w:r>
      <w:proofErr w:type="spellEnd"/>
      <w:r w:rsidRPr="01178F20">
        <w:rPr>
          <w:rFonts w:ascii="Tahoma" w:hAnsi="Tahoma" w:cs="Tahoma"/>
          <w:color w:val="auto"/>
          <w:sz w:val="18"/>
          <w:szCs w:val="18"/>
          <w:lang w:eastAsia="en-US"/>
        </w:rPr>
        <w:t>) ou instrumento(s) de cobrança equivalente(s), ou circunstância que impeça a liquidação da despesa, esta ficará sobrestada até que a contratada providencie as medidas saneadoras, reiniciando-se o prazo após a comprovação da regularização da situação, sem ônus para o Contratante;</w:t>
      </w:r>
    </w:p>
    <w:p w14:paraId="705E553F" w14:textId="77777777" w:rsidR="006D5FA5" w:rsidRPr="003627A3" w:rsidRDefault="01178F20" w:rsidP="00A4310A">
      <w:pPr>
        <w:pStyle w:val="Nivel2"/>
        <w:numPr>
          <w:ilvl w:val="0"/>
          <w:numId w:val="0"/>
        </w:numPr>
        <w:spacing w:before="0" w:after="0" w:line="240" w:lineRule="auto"/>
        <w:ind w:left="1276" w:right="-1"/>
        <w:rPr>
          <w:rFonts w:ascii="Tahoma" w:hAnsi="Tahoma" w:cs="Tahoma"/>
          <w:color w:val="auto"/>
          <w:sz w:val="18"/>
          <w:szCs w:val="18"/>
          <w:lang w:eastAsia="en-US"/>
        </w:rPr>
      </w:pPr>
      <w:r w:rsidRPr="01178F20">
        <w:rPr>
          <w:rFonts w:ascii="Tahoma" w:hAnsi="Tahoma" w:cs="Tahoma"/>
          <w:color w:val="auto"/>
          <w:sz w:val="18"/>
          <w:szCs w:val="18"/>
          <w:lang w:eastAsia="en-US"/>
        </w:rPr>
        <w:t xml:space="preserve">7.3.4 A(s) </w:t>
      </w:r>
      <w:r w:rsidRPr="01178F20">
        <w:rPr>
          <w:rFonts w:ascii="Tahoma" w:eastAsia="Calibri" w:hAnsi="Tahoma" w:cs="Tahoma"/>
          <w:color w:val="auto"/>
          <w:sz w:val="18"/>
          <w:szCs w:val="18"/>
          <w:lang w:eastAsia="en-US"/>
        </w:rPr>
        <w:t>nota(s)</w:t>
      </w:r>
      <w:r w:rsidRPr="01178F20">
        <w:rPr>
          <w:rFonts w:ascii="Tahoma" w:hAnsi="Tahoma" w:cs="Tahoma"/>
          <w:color w:val="auto"/>
          <w:sz w:val="18"/>
          <w:szCs w:val="18"/>
          <w:lang w:eastAsia="en-US"/>
        </w:rPr>
        <w:t xml:space="preserve"> fiscal(</w:t>
      </w:r>
      <w:proofErr w:type="spellStart"/>
      <w:r w:rsidRPr="01178F20">
        <w:rPr>
          <w:rFonts w:ascii="Tahoma" w:hAnsi="Tahoma" w:cs="Tahoma"/>
          <w:color w:val="auto"/>
          <w:sz w:val="18"/>
          <w:szCs w:val="18"/>
          <w:lang w:eastAsia="en-US"/>
        </w:rPr>
        <w:t>is</w:t>
      </w:r>
      <w:proofErr w:type="spellEnd"/>
      <w:r w:rsidRPr="01178F20">
        <w:rPr>
          <w:rFonts w:ascii="Tahoma" w:hAnsi="Tahoma" w:cs="Tahoma"/>
          <w:color w:val="auto"/>
          <w:sz w:val="18"/>
          <w:szCs w:val="18"/>
          <w:lang w:eastAsia="en-US"/>
        </w:rPr>
        <w:t>) ou instrumento(s) de cobrança equivalente(s) deverá(</w:t>
      </w:r>
      <w:proofErr w:type="spellStart"/>
      <w:r w:rsidRPr="01178F20">
        <w:rPr>
          <w:rFonts w:ascii="Tahoma" w:hAnsi="Tahoma" w:cs="Tahoma"/>
          <w:color w:val="auto"/>
          <w:sz w:val="18"/>
          <w:szCs w:val="18"/>
          <w:lang w:eastAsia="en-US"/>
        </w:rPr>
        <w:t>ão</w:t>
      </w:r>
      <w:proofErr w:type="spellEnd"/>
      <w:r w:rsidRPr="01178F20">
        <w:rPr>
          <w:rFonts w:ascii="Tahoma" w:hAnsi="Tahoma" w:cs="Tahoma"/>
          <w:color w:val="auto"/>
          <w:sz w:val="18"/>
          <w:szCs w:val="18"/>
          <w:lang w:eastAsia="en-US"/>
        </w:rPr>
        <w:t>) ser obrigatoriamente acompanhado</w:t>
      </w:r>
      <w:r w:rsidRPr="01178F20">
        <w:rPr>
          <w:rFonts w:ascii="Tahoma" w:eastAsia="Calibri" w:hAnsi="Tahoma" w:cs="Tahoma"/>
          <w:color w:val="auto"/>
          <w:sz w:val="18"/>
          <w:szCs w:val="18"/>
          <w:lang w:eastAsia="en-US"/>
        </w:rPr>
        <w:t>(s)</w:t>
      </w:r>
      <w:r w:rsidRPr="01178F20">
        <w:rPr>
          <w:rFonts w:ascii="Tahoma" w:hAnsi="Tahoma" w:cs="Tahoma"/>
          <w:color w:val="auto"/>
          <w:sz w:val="18"/>
          <w:szCs w:val="18"/>
          <w:lang w:eastAsia="en-US"/>
        </w:rPr>
        <w:t xml:space="preserve"> da comprovação da regularidade fiscal da contratada mediante consulta aos sítios eletrônicos oficiais ou à documentação de habilitação fiscal, social e trabalhista, na forma exigida neste Termo de Referência; </w:t>
      </w:r>
    </w:p>
    <w:p w14:paraId="2A1F701D" w14:textId="77777777" w:rsidR="005F4AB9" w:rsidRPr="003627A3" w:rsidRDefault="005F4AB9" w:rsidP="00A4310A">
      <w:pPr>
        <w:pStyle w:val="Nivel2"/>
        <w:numPr>
          <w:ilvl w:val="0"/>
          <w:numId w:val="0"/>
        </w:numPr>
        <w:spacing w:before="0" w:after="0" w:line="240" w:lineRule="auto"/>
        <w:ind w:left="1276" w:right="-1"/>
        <w:rPr>
          <w:rFonts w:ascii="Tahoma" w:hAnsi="Tahoma" w:cs="Tahoma"/>
          <w:strike/>
          <w:color w:val="auto"/>
          <w:sz w:val="18"/>
          <w:szCs w:val="18"/>
          <w:lang w:eastAsia="en-US"/>
        </w:rPr>
      </w:pPr>
    </w:p>
    <w:p w14:paraId="48509237" w14:textId="77777777" w:rsidR="005F4AB9" w:rsidRPr="003627A3" w:rsidRDefault="01178F20" w:rsidP="00A4310A">
      <w:pPr>
        <w:pStyle w:val="Nivel2"/>
        <w:numPr>
          <w:ilvl w:val="0"/>
          <w:numId w:val="0"/>
        </w:numPr>
        <w:spacing w:before="0" w:after="0" w:line="240" w:lineRule="auto"/>
        <w:ind w:left="567" w:right="-1"/>
        <w:rPr>
          <w:rFonts w:ascii="Tahoma" w:hAnsi="Tahoma" w:cs="Tahoma"/>
          <w:color w:val="auto"/>
          <w:sz w:val="18"/>
          <w:szCs w:val="18"/>
          <w:lang w:eastAsia="en-US"/>
        </w:rPr>
      </w:pPr>
      <w:r w:rsidRPr="01178F20">
        <w:rPr>
          <w:rFonts w:ascii="Tahoma" w:hAnsi="Tahoma" w:cs="Tahoma"/>
          <w:b/>
          <w:bCs/>
          <w:color w:val="auto"/>
          <w:sz w:val="18"/>
          <w:szCs w:val="18"/>
          <w:lang w:eastAsia="en-US"/>
        </w:rPr>
        <w:t>7.4 Prazo para pagamento</w:t>
      </w:r>
    </w:p>
    <w:p w14:paraId="6DB107C7" w14:textId="77777777" w:rsidR="00F67E65" w:rsidRDefault="00F67E65" w:rsidP="002649CB">
      <w:pPr>
        <w:pStyle w:val="Nivel2"/>
        <w:numPr>
          <w:ilvl w:val="0"/>
          <w:numId w:val="0"/>
        </w:numPr>
        <w:spacing w:before="0" w:after="0" w:line="240" w:lineRule="auto"/>
        <w:ind w:left="851" w:right="-1"/>
        <w:rPr>
          <w:rFonts w:ascii="Tahoma" w:hAnsi="Tahoma" w:cs="Tahoma"/>
          <w:color w:val="auto"/>
          <w:sz w:val="18"/>
          <w:szCs w:val="18"/>
          <w:lang w:eastAsia="en-US"/>
        </w:rPr>
      </w:pPr>
    </w:p>
    <w:p w14:paraId="113EFA5E" w14:textId="108C33EF" w:rsidR="006D5FA5" w:rsidRPr="003627A3" w:rsidRDefault="01178F20" w:rsidP="002649CB">
      <w:pPr>
        <w:pStyle w:val="Nivel2"/>
        <w:numPr>
          <w:ilvl w:val="0"/>
          <w:numId w:val="0"/>
        </w:numPr>
        <w:spacing w:before="0" w:after="0" w:line="240" w:lineRule="auto"/>
        <w:ind w:left="851" w:right="-1"/>
        <w:rPr>
          <w:rFonts w:ascii="Tahoma" w:hAnsi="Tahoma" w:cs="Tahoma"/>
          <w:color w:val="auto"/>
          <w:sz w:val="18"/>
          <w:szCs w:val="18"/>
          <w:lang w:eastAsia="en-US"/>
        </w:rPr>
      </w:pPr>
      <w:r w:rsidRPr="01178F20">
        <w:rPr>
          <w:rFonts w:ascii="Tahoma" w:hAnsi="Tahoma" w:cs="Tahoma"/>
          <w:color w:val="auto"/>
          <w:sz w:val="18"/>
          <w:szCs w:val="18"/>
          <w:lang w:eastAsia="en-US"/>
        </w:rPr>
        <w:t xml:space="preserve">7.4.1 O pagamento será efetuado no </w:t>
      </w:r>
      <w:r w:rsidRPr="01178F20">
        <w:rPr>
          <w:rFonts w:ascii="Tahoma" w:hAnsi="Tahoma" w:cs="Tahoma"/>
          <w:b/>
          <w:bCs/>
          <w:color w:val="auto"/>
          <w:sz w:val="18"/>
          <w:szCs w:val="18"/>
          <w:lang w:eastAsia="en-US"/>
        </w:rPr>
        <w:t>prazo de 10</w:t>
      </w:r>
      <w:r w:rsidRPr="01178F20">
        <w:rPr>
          <w:rFonts w:ascii="Tahoma" w:hAnsi="Tahoma" w:cs="Tahoma"/>
          <w:b/>
          <w:bCs/>
          <w:color w:val="auto"/>
          <w:sz w:val="18"/>
          <w:szCs w:val="18"/>
        </w:rPr>
        <w:t xml:space="preserve"> (dez)</w:t>
      </w:r>
      <w:r w:rsidRPr="01178F20">
        <w:rPr>
          <w:rFonts w:ascii="Tahoma" w:hAnsi="Tahoma" w:cs="Tahoma"/>
          <w:b/>
          <w:bCs/>
          <w:color w:val="auto"/>
          <w:sz w:val="18"/>
          <w:szCs w:val="18"/>
          <w:lang w:eastAsia="en-US"/>
        </w:rPr>
        <w:t xml:space="preserve"> dias úteis</w:t>
      </w:r>
      <w:r w:rsidRPr="01178F20">
        <w:rPr>
          <w:rFonts w:ascii="Tahoma" w:hAnsi="Tahoma" w:cs="Tahoma"/>
          <w:color w:val="auto"/>
          <w:sz w:val="18"/>
          <w:szCs w:val="18"/>
          <w:lang w:eastAsia="en-US"/>
        </w:rPr>
        <w:t xml:space="preserve"> contados da finalização da liquidação da despesa, conforme subitem anterior.</w:t>
      </w:r>
    </w:p>
    <w:p w14:paraId="358ACD64" w14:textId="77777777" w:rsidR="000D34F2" w:rsidRPr="003627A3" w:rsidRDefault="01178F20" w:rsidP="01178F20">
      <w:pPr>
        <w:pStyle w:val="Nivel2"/>
        <w:numPr>
          <w:ilvl w:val="0"/>
          <w:numId w:val="0"/>
        </w:numPr>
        <w:spacing w:before="0" w:after="0" w:line="240" w:lineRule="auto"/>
        <w:ind w:left="851" w:right="-1"/>
        <w:rPr>
          <w:rFonts w:ascii="Tahoma" w:hAnsi="Tahoma" w:cs="Tahoma"/>
          <w:b/>
          <w:bCs/>
          <w:color w:val="auto"/>
          <w:sz w:val="18"/>
          <w:szCs w:val="18"/>
          <w:lang w:eastAsia="en-US"/>
        </w:rPr>
      </w:pPr>
      <w:r w:rsidRPr="01178F20">
        <w:rPr>
          <w:rFonts w:ascii="Tahoma" w:hAnsi="Tahoma" w:cs="Tahoma"/>
          <w:color w:val="auto"/>
          <w:sz w:val="18"/>
          <w:szCs w:val="18"/>
          <w:lang w:eastAsia="en-US"/>
        </w:rPr>
        <w:t xml:space="preserve">7.4.2 No caso de atraso pelo Contratante, os valores devidos à contratada serão atualizados monetariamente entre o termo final do prazo de pagamento até a data de sua efetiva realização, de acordo com a variação do </w:t>
      </w:r>
      <w:r w:rsidRPr="01178F20">
        <w:rPr>
          <w:rFonts w:ascii="Tahoma" w:hAnsi="Tahoma" w:cs="Tahoma"/>
          <w:color w:val="auto"/>
          <w:sz w:val="18"/>
          <w:szCs w:val="18"/>
        </w:rPr>
        <w:t xml:space="preserve">Índice Nacional de Preços - </w:t>
      </w:r>
      <w:r w:rsidRPr="01178F20">
        <w:rPr>
          <w:rFonts w:ascii="Tahoma" w:hAnsi="Tahoma" w:cs="Tahoma"/>
          <w:color w:val="auto"/>
          <w:sz w:val="18"/>
          <w:szCs w:val="18"/>
          <w:lang w:eastAsia="en-US"/>
        </w:rPr>
        <w:t>INPC do IBGE</w:t>
      </w:r>
      <w:r w:rsidRPr="01178F20">
        <w:rPr>
          <w:rFonts w:ascii="Tahoma" w:hAnsi="Tahoma" w:cs="Tahoma"/>
          <w:color w:val="auto"/>
          <w:sz w:val="18"/>
          <w:szCs w:val="18"/>
        </w:rPr>
        <w:t xml:space="preserve">, </w:t>
      </w:r>
      <w:r w:rsidRPr="01178F20">
        <w:rPr>
          <w:rFonts w:ascii="Tahoma" w:hAnsi="Tahoma" w:cs="Tahoma"/>
          <w:i/>
          <w:iCs/>
          <w:color w:val="auto"/>
          <w:sz w:val="18"/>
          <w:szCs w:val="18"/>
        </w:rPr>
        <w:t>pro rata tempore</w:t>
      </w:r>
      <w:r w:rsidRPr="01178F20">
        <w:rPr>
          <w:rFonts w:ascii="Tahoma" w:hAnsi="Tahoma" w:cs="Tahoma"/>
          <w:color w:val="auto"/>
          <w:sz w:val="18"/>
          <w:szCs w:val="18"/>
          <w:lang w:eastAsia="en-US"/>
        </w:rPr>
        <w:t>.</w:t>
      </w:r>
    </w:p>
    <w:p w14:paraId="03EFCA41" w14:textId="77777777" w:rsidR="00B11CBF" w:rsidRPr="003627A3" w:rsidRDefault="00B11CBF" w:rsidP="00A4310A">
      <w:pPr>
        <w:pStyle w:val="Nivel2"/>
        <w:numPr>
          <w:ilvl w:val="0"/>
          <w:numId w:val="0"/>
        </w:numPr>
        <w:spacing w:before="0" w:after="0" w:line="240" w:lineRule="auto"/>
        <w:ind w:left="567" w:right="-1"/>
        <w:rPr>
          <w:rFonts w:ascii="Tahoma" w:hAnsi="Tahoma" w:cs="Tahoma"/>
          <w:color w:val="auto"/>
          <w:sz w:val="18"/>
          <w:szCs w:val="18"/>
          <w:lang w:eastAsia="en-US"/>
        </w:rPr>
      </w:pPr>
    </w:p>
    <w:p w14:paraId="398B892B" w14:textId="77777777" w:rsidR="004341C2" w:rsidRPr="003627A3" w:rsidRDefault="01178F20" w:rsidP="01178F20">
      <w:pPr>
        <w:pStyle w:val="Nivel2"/>
        <w:numPr>
          <w:ilvl w:val="0"/>
          <w:numId w:val="0"/>
        </w:numPr>
        <w:spacing w:before="0" w:after="0" w:line="240" w:lineRule="auto"/>
        <w:ind w:left="567" w:right="-1"/>
        <w:rPr>
          <w:rFonts w:ascii="Tahoma" w:hAnsi="Tahoma" w:cs="Tahoma"/>
          <w:b/>
          <w:bCs/>
          <w:color w:val="auto"/>
          <w:sz w:val="18"/>
          <w:szCs w:val="18"/>
          <w:lang w:eastAsia="en-US"/>
        </w:rPr>
      </w:pPr>
      <w:r w:rsidRPr="01178F20">
        <w:rPr>
          <w:rFonts w:ascii="Tahoma" w:hAnsi="Tahoma" w:cs="Tahoma"/>
          <w:b/>
          <w:bCs/>
          <w:color w:val="auto"/>
          <w:sz w:val="18"/>
          <w:szCs w:val="18"/>
          <w:lang w:eastAsia="en-US"/>
        </w:rPr>
        <w:t>7.5 Forma de pagamento</w:t>
      </w:r>
    </w:p>
    <w:p w14:paraId="5BB3D48B" w14:textId="77777777" w:rsidR="00F67E65" w:rsidRDefault="00F67E65" w:rsidP="00A4310A">
      <w:pPr>
        <w:pStyle w:val="Nivel2"/>
        <w:numPr>
          <w:ilvl w:val="0"/>
          <w:numId w:val="0"/>
        </w:numPr>
        <w:spacing w:before="0" w:after="0" w:line="240" w:lineRule="auto"/>
        <w:ind w:left="851" w:right="-1"/>
        <w:rPr>
          <w:rFonts w:ascii="Tahoma" w:hAnsi="Tahoma" w:cs="Tahoma"/>
          <w:color w:val="auto"/>
          <w:sz w:val="18"/>
          <w:szCs w:val="18"/>
          <w:lang w:eastAsia="en-US"/>
        </w:rPr>
      </w:pPr>
    </w:p>
    <w:p w14:paraId="248BB4D8" w14:textId="3B8440B9" w:rsidR="006D5FA5" w:rsidRPr="003627A3" w:rsidRDefault="01178F20" w:rsidP="00A4310A">
      <w:pPr>
        <w:pStyle w:val="Nivel2"/>
        <w:numPr>
          <w:ilvl w:val="0"/>
          <w:numId w:val="0"/>
        </w:numPr>
        <w:spacing w:before="0" w:after="0" w:line="240" w:lineRule="auto"/>
        <w:ind w:left="851" w:right="-1"/>
        <w:rPr>
          <w:rFonts w:ascii="Tahoma" w:hAnsi="Tahoma" w:cs="Tahoma"/>
          <w:color w:val="auto"/>
          <w:sz w:val="18"/>
          <w:szCs w:val="18"/>
          <w:lang w:eastAsia="en-US"/>
        </w:rPr>
      </w:pPr>
      <w:r w:rsidRPr="01178F20">
        <w:rPr>
          <w:rFonts w:ascii="Tahoma" w:hAnsi="Tahoma" w:cs="Tahoma"/>
          <w:color w:val="auto"/>
          <w:sz w:val="18"/>
          <w:szCs w:val="18"/>
          <w:lang w:eastAsia="en-US"/>
        </w:rPr>
        <w:t xml:space="preserve">7.5.1 O pagamento será realizado por meio de ordem bancária </w:t>
      </w:r>
      <w:r w:rsidRPr="01178F20">
        <w:rPr>
          <w:rFonts w:ascii="Tahoma" w:hAnsi="Tahoma" w:cs="Tahoma"/>
          <w:color w:val="auto"/>
          <w:sz w:val="18"/>
          <w:szCs w:val="18"/>
        </w:rPr>
        <w:t>ou crédito em conta da contratada aberta em instituição financeira contratada pelo Estado da Bahia</w:t>
      </w:r>
      <w:r w:rsidRPr="01178F20">
        <w:rPr>
          <w:rFonts w:ascii="Tahoma" w:hAnsi="Tahoma" w:cs="Tahoma"/>
          <w:color w:val="auto"/>
          <w:sz w:val="18"/>
          <w:szCs w:val="18"/>
          <w:lang w:eastAsia="en-US"/>
        </w:rPr>
        <w:t>.</w:t>
      </w:r>
    </w:p>
    <w:p w14:paraId="44A99E01" w14:textId="77777777" w:rsidR="00DC3EF5" w:rsidRPr="003627A3" w:rsidRDefault="01178F20" w:rsidP="00A4310A">
      <w:pPr>
        <w:pStyle w:val="Nivel2"/>
        <w:numPr>
          <w:ilvl w:val="0"/>
          <w:numId w:val="0"/>
        </w:numPr>
        <w:spacing w:before="0" w:after="0" w:line="240" w:lineRule="auto"/>
        <w:ind w:left="1418" w:right="-1"/>
        <w:rPr>
          <w:rFonts w:ascii="Tahoma" w:hAnsi="Tahoma" w:cs="Tahoma"/>
          <w:color w:val="auto"/>
          <w:sz w:val="18"/>
          <w:szCs w:val="18"/>
          <w:lang w:eastAsia="en-US"/>
        </w:rPr>
      </w:pPr>
      <w:r w:rsidRPr="01178F20">
        <w:rPr>
          <w:rFonts w:ascii="Tahoma" w:hAnsi="Tahoma" w:cs="Tahoma"/>
          <w:color w:val="auto"/>
          <w:sz w:val="18"/>
          <w:szCs w:val="18"/>
          <w:lang w:eastAsia="en-US"/>
        </w:rPr>
        <w:t xml:space="preserve">7.5.1.1 </w:t>
      </w:r>
      <w:r w:rsidRPr="01178F20">
        <w:rPr>
          <w:rFonts w:ascii="Tahoma" w:hAnsi="Tahoma" w:cs="Tahoma"/>
          <w:color w:val="auto"/>
          <w:sz w:val="18"/>
          <w:szCs w:val="18"/>
        </w:rPr>
        <w:t>Optando a contratada por receber os créditos em instituição financeira diversa da indicada neste subitem anterior, deverá arcar com os custos de transferências bancárias, os quais serão deduzidos dos pagamentos devidos.</w:t>
      </w:r>
    </w:p>
    <w:p w14:paraId="06E7AB81" w14:textId="77777777" w:rsidR="001B4EC2" w:rsidRPr="00642D49" w:rsidRDefault="01178F20" w:rsidP="00A4310A">
      <w:pPr>
        <w:pStyle w:val="Nivel2"/>
        <w:numPr>
          <w:ilvl w:val="0"/>
          <w:numId w:val="0"/>
        </w:numPr>
        <w:spacing w:before="0" w:after="0" w:line="240" w:lineRule="auto"/>
        <w:ind w:left="851" w:right="-1"/>
        <w:rPr>
          <w:rFonts w:ascii="Tahoma" w:hAnsi="Tahoma" w:cs="Tahoma"/>
          <w:color w:val="auto"/>
          <w:sz w:val="18"/>
          <w:szCs w:val="18"/>
          <w:lang w:eastAsia="en-US"/>
        </w:rPr>
      </w:pPr>
      <w:r w:rsidRPr="01178F20">
        <w:rPr>
          <w:rFonts w:ascii="Tahoma" w:hAnsi="Tahoma" w:cs="Tahoma"/>
          <w:color w:val="auto"/>
          <w:sz w:val="18"/>
          <w:szCs w:val="18"/>
          <w:lang w:eastAsia="en-US"/>
        </w:rPr>
        <w:t xml:space="preserve">7.5.2 </w:t>
      </w:r>
      <w:r w:rsidRPr="01178F20">
        <w:rPr>
          <w:rFonts w:ascii="Tahoma" w:hAnsi="Tahoma" w:cs="Tahoma"/>
          <w:color w:val="auto"/>
          <w:sz w:val="18"/>
          <w:szCs w:val="18"/>
        </w:rPr>
        <w:t>A(s) nota(s) fiscal(</w:t>
      </w:r>
      <w:proofErr w:type="spellStart"/>
      <w:r w:rsidRPr="01178F20">
        <w:rPr>
          <w:rFonts w:ascii="Tahoma" w:hAnsi="Tahoma" w:cs="Tahoma"/>
          <w:color w:val="auto"/>
          <w:sz w:val="18"/>
          <w:szCs w:val="18"/>
        </w:rPr>
        <w:t>is</w:t>
      </w:r>
      <w:proofErr w:type="spellEnd"/>
      <w:r w:rsidRPr="01178F20">
        <w:rPr>
          <w:rFonts w:ascii="Tahoma" w:hAnsi="Tahoma" w:cs="Tahoma"/>
          <w:color w:val="auto"/>
          <w:sz w:val="18"/>
          <w:szCs w:val="18"/>
        </w:rPr>
        <w:t>) ou instrumento(s) de cobrança equivalente(s) deverá(ao) atender as exigências legais pertinentes aos tributos e encargos relacionados com a obrigação, inclusive os destaques necessários às retenções tributárias previstas em lei, e, as situações específicas, à adoção da forma eletrônica.</w:t>
      </w:r>
    </w:p>
    <w:p w14:paraId="7BF7A984" w14:textId="77777777" w:rsidR="006D5FA5" w:rsidRPr="00642D49" w:rsidRDefault="01178F20" w:rsidP="00A4310A">
      <w:pPr>
        <w:pStyle w:val="Nivel2"/>
        <w:numPr>
          <w:ilvl w:val="0"/>
          <w:numId w:val="0"/>
        </w:numPr>
        <w:spacing w:before="0" w:after="0" w:line="240" w:lineRule="auto"/>
        <w:ind w:left="851" w:right="-1"/>
        <w:rPr>
          <w:rFonts w:ascii="Tahoma" w:hAnsi="Tahoma" w:cs="Tahoma"/>
          <w:color w:val="auto"/>
          <w:sz w:val="18"/>
          <w:szCs w:val="18"/>
          <w:lang w:eastAsia="en-US"/>
        </w:rPr>
      </w:pPr>
      <w:r w:rsidRPr="01178F20">
        <w:rPr>
          <w:rFonts w:ascii="Tahoma" w:hAnsi="Tahoma" w:cs="Tahoma"/>
          <w:color w:val="auto"/>
          <w:sz w:val="18"/>
          <w:szCs w:val="18"/>
          <w:lang w:eastAsia="en-US"/>
        </w:rPr>
        <w:t>7.5.3 Independentemente do percentual de tributo inserido na proposta de preço, serão retidos na fonte, por ocasião da realização do pagamento, os percentuais estabelecidos na legislação vigente, quando houver incidência tributária.</w:t>
      </w:r>
    </w:p>
    <w:p w14:paraId="38C819D3" w14:textId="77777777" w:rsidR="006D5FA5" w:rsidRPr="003627A3" w:rsidRDefault="01178F20" w:rsidP="00A4310A">
      <w:pPr>
        <w:pStyle w:val="Nivel2"/>
        <w:numPr>
          <w:ilvl w:val="0"/>
          <w:numId w:val="0"/>
        </w:numPr>
        <w:spacing w:before="0" w:after="0" w:line="240" w:lineRule="auto"/>
        <w:ind w:left="851" w:right="-1"/>
        <w:rPr>
          <w:rFonts w:ascii="Tahoma" w:hAnsi="Tahoma" w:cs="Tahoma"/>
          <w:color w:val="auto"/>
          <w:sz w:val="18"/>
          <w:szCs w:val="18"/>
          <w:lang w:eastAsia="en-US"/>
        </w:rPr>
      </w:pPr>
      <w:r w:rsidRPr="01178F20">
        <w:rPr>
          <w:rFonts w:ascii="Tahoma" w:hAnsi="Tahoma" w:cs="Tahoma"/>
          <w:color w:val="auto"/>
          <w:sz w:val="18"/>
          <w:szCs w:val="18"/>
          <w:lang w:eastAsia="en-US"/>
        </w:rPr>
        <w:t xml:space="preserve">7.5.4 A contratada regularmente optante pelo Simples Nacional, nos termos da </w:t>
      </w:r>
      <w:hyperlink r:id="rId16">
        <w:r w:rsidRPr="01178F20">
          <w:rPr>
            <w:rFonts w:ascii="Tahoma" w:hAnsi="Tahoma" w:cs="Tahoma"/>
            <w:color w:val="auto"/>
            <w:sz w:val="18"/>
            <w:szCs w:val="18"/>
          </w:rPr>
          <w:t>Lei Complementar nº 123, de 2006</w:t>
        </w:r>
      </w:hyperlink>
      <w:r w:rsidRPr="01178F20">
        <w:rPr>
          <w:rFonts w:ascii="Tahoma" w:hAnsi="Tahoma" w:cs="Tahoma"/>
          <w:color w:val="auto"/>
          <w:sz w:val="18"/>
          <w:szCs w:val="18"/>
          <w:lang w:eastAsia="en-US"/>
        </w:rPr>
        <w:t>, não sofrerá a retenção tributária quanto aos impostos e contribuições abrangidos por aquele regime, estando o pagamento condicionado à apresentação de comprovação, por meio de documento oficial, de que faz jus ao tratamento tributário favorecido previsto na referida Lei Complementar.</w:t>
      </w:r>
    </w:p>
    <w:p w14:paraId="5F96A722" w14:textId="77777777" w:rsidR="00F47D7D" w:rsidRPr="003627A3" w:rsidRDefault="00F47D7D" w:rsidP="01178F20">
      <w:pPr>
        <w:pStyle w:val="Textodecomentrio"/>
        <w:ind w:left="567" w:right="-1"/>
        <w:jc w:val="both"/>
        <w:rPr>
          <w:rFonts w:ascii="Tahoma" w:hAnsi="Tahoma"/>
          <w:b/>
          <w:bCs/>
          <w:color w:val="FF0000"/>
          <w:sz w:val="18"/>
          <w:szCs w:val="18"/>
          <w:shd w:val="clear" w:color="auto" w:fill="FFFFFF"/>
        </w:rPr>
      </w:pPr>
    </w:p>
    <w:p w14:paraId="171E792E" w14:textId="77777777" w:rsidR="00F47D7D" w:rsidRPr="003627A3" w:rsidRDefault="01178F20" w:rsidP="01178F20">
      <w:pPr>
        <w:ind w:left="567" w:right="-1"/>
        <w:jc w:val="both"/>
        <w:rPr>
          <w:rFonts w:ascii="Tahoma" w:hAnsi="Tahoma"/>
          <w:b/>
          <w:bCs/>
          <w:sz w:val="18"/>
          <w:szCs w:val="18"/>
        </w:rPr>
      </w:pPr>
      <w:r w:rsidRPr="01178F20">
        <w:rPr>
          <w:rFonts w:ascii="Tahoma" w:hAnsi="Tahoma"/>
          <w:b/>
          <w:bCs/>
          <w:sz w:val="18"/>
          <w:szCs w:val="18"/>
        </w:rPr>
        <w:t>8. FORMA E CRITÉRIOS DE SELEÇÃO DO PRESTADOR DE SERVIÇO</w:t>
      </w:r>
    </w:p>
    <w:p w14:paraId="5EBFB6D9" w14:textId="77777777" w:rsidR="00F47D7D" w:rsidRPr="003627A3" w:rsidRDefault="01178F20" w:rsidP="01178F20">
      <w:pPr>
        <w:ind w:left="851" w:right="-1"/>
        <w:jc w:val="both"/>
        <w:rPr>
          <w:rFonts w:ascii="Tahoma" w:hAnsi="Tahoma"/>
          <w:b/>
          <w:bCs/>
          <w:sz w:val="18"/>
          <w:szCs w:val="18"/>
        </w:rPr>
      </w:pPr>
      <w:r w:rsidRPr="01178F20">
        <w:rPr>
          <w:rFonts w:ascii="Tahoma" w:hAnsi="Tahoma"/>
          <w:b/>
          <w:bCs/>
          <w:sz w:val="18"/>
          <w:szCs w:val="18"/>
        </w:rPr>
        <w:lastRenderedPageBreak/>
        <w:t>8.1 F</w:t>
      </w:r>
      <w:r w:rsidRPr="01178F20">
        <w:rPr>
          <w:rFonts w:ascii="Tahoma" w:hAnsi="Tahoma"/>
          <w:b/>
          <w:bCs/>
          <w:sz w:val="18"/>
          <w:szCs w:val="18"/>
          <w:lang w:eastAsia="en-US"/>
        </w:rPr>
        <w:t xml:space="preserve">orma de seleção e critério de julgamento da proposta </w:t>
      </w:r>
    </w:p>
    <w:p w14:paraId="6849631B" w14:textId="77777777" w:rsidR="00F67E65" w:rsidRDefault="00F67E65" w:rsidP="008163B5">
      <w:pPr>
        <w:pStyle w:val="Nivel2"/>
        <w:numPr>
          <w:ilvl w:val="0"/>
          <w:numId w:val="0"/>
        </w:numPr>
        <w:spacing w:before="0" w:after="0" w:line="240" w:lineRule="auto"/>
        <w:ind w:left="1276" w:right="-1"/>
        <w:rPr>
          <w:rFonts w:ascii="Tahoma" w:eastAsia="Arial" w:hAnsi="Tahoma" w:cs="Tahoma"/>
          <w:color w:val="auto"/>
          <w:sz w:val="18"/>
          <w:szCs w:val="18"/>
        </w:rPr>
      </w:pPr>
    </w:p>
    <w:p w14:paraId="5F0DCCE5" w14:textId="1CEDC272" w:rsidR="008163B5" w:rsidRPr="00BE17D6" w:rsidRDefault="01178F20" w:rsidP="008163B5">
      <w:pPr>
        <w:pStyle w:val="Nivel2"/>
        <w:numPr>
          <w:ilvl w:val="0"/>
          <w:numId w:val="0"/>
        </w:numPr>
        <w:spacing w:before="0" w:after="0" w:line="240" w:lineRule="auto"/>
        <w:ind w:left="1276" w:right="-1"/>
        <w:rPr>
          <w:rFonts w:ascii="Tahoma" w:eastAsia="Arial" w:hAnsi="Tahoma" w:cs="Tahoma"/>
          <w:color w:val="auto"/>
          <w:sz w:val="18"/>
          <w:szCs w:val="18"/>
        </w:rPr>
      </w:pPr>
      <w:r w:rsidRPr="01178F20">
        <w:rPr>
          <w:rFonts w:ascii="Tahoma" w:eastAsia="Arial" w:hAnsi="Tahoma" w:cs="Tahoma"/>
          <w:color w:val="auto"/>
          <w:sz w:val="18"/>
          <w:szCs w:val="18"/>
        </w:rPr>
        <w:t>8.1.1 O prestador de serviço será selecionado por meio de processo de:</w:t>
      </w:r>
    </w:p>
    <w:p w14:paraId="61730804" w14:textId="77777777" w:rsidR="008163B5" w:rsidRPr="00BE17D6" w:rsidRDefault="01178F20" w:rsidP="008163B5">
      <w:pPr>
        <w:pStyle w:val="Nivel2"/>
        <w:numPr>
          <w:ilvl w:val="0"/>
          <w:numId w:val="0"/>
        </w:numPr>
        <w:spacing w:before="0" w:after="0" w:line="240" w:lineRule="auto"/>
        <w:ind w:left="1276" w:right="-1"/>
        <w:rPr>
          <w:rFonts w:ascii="Tahoma" w:eastAsia="Arial" w:hAnsi="Tahoma" w:cs="Tahoma"/>
          <w:color w:val="auto"/>
          <w:sz w:val="18"/>
          <w:szCs w:val="18"/>
        </w:rPr>
      </w:pPr>
      <w:r w:rsidRPr="01178F20">
        <w:rPr>
          <w:rFonts w:ascii="Tahoma" w:eastAsia="Arial" w:hAnsi="Tahoma" w:cs="Tahoma"/>
          <w:color w:val="auto"/>
          <w:sz w:val="18"/>
          <w:szCs w:val="18"/>
        </w:rPr>
        <w:t>(  ) Contratação direta</w:t>
      </w:r>
    </w:p>
    <w:p w14:paraId="21C7A209" w14:textId="0EA572CD" w:rsidR="008163B5" w:rsidRDefault="01178F20" w:rsidP="00837A0B">
      <w:pPr>
        <w:pStyle w:val="Nivel2"/>
        <w:numPr>
          <w:ilvl w:val="0"/>
          <w:numId w:val="0"/>
        </w:numPr>
        <w:spacing w:before="0" w:after="0" w:line="240" w:lineRule="auto"/>
        <w:ind w:left="1560" w:right="-1" w:hanging="284"/>
        <w:rPr>
          <w:rFonts w:ascii="Tahoma" w:eastAsia="Arial" w:hAnsi="Tahoma" w:cs="Tahoma"/>
          <w:color w:val="auto"/>
          <w:sz w:val="18"/>
          <w:szCs w:val="18"/>
        </w:rPr>
      </w:pPr>
      <w:r w:rsidRPr="01178F20">
        <w:rPr>
          <w:rFonts w:ascii="Tahoma" w:eastAsia="Arial" w:hAnsi="Tahoma" w:cs="Tahoma"/>
          <w:color w:val="auto"/>
          <w:sz w:val="18"/>
          <w:szCs w:val="18"/>
        </w:rPr>
        <w:t>(</w:t>
      </w:r>
      <w:r w:rsidR="00324770">
        <w:rPr>
          <w:rFonts w:ascii="Tahoma" w:eastAsia="Arial" w:hAnsi="Tahoma" w:cs="Tahoma"/>
          <w:color w:val="auto"/>
          <w:sz w:val="18"/>
          <w:szCs w:val="18"/>
        </w:rPr>
        <w:t xml:space="preserve">  </w:t>
      </w:r>
      <w:r w:rsidRPr="01178F20">
        <w:rPr>
          <w:rFonts w:ascii="Tahoma" w:eastAsia="Arial" w:hAnsi="Tahoma" w:cs="Tahoma"/>
          <w:color w:val="auto"/>
          <w:sz w:val="18"/>
          <w:szCs w:val="18"/>
        </w:rPr>
        <w:t>)</w:t>
      </w:r>
      <w:r w:rsidRPr="01178F20">
        <w:rPr>
          <w:rFonts w:ascii="Tahoma" w:eastAsia="Arial" w:hAnsi="Tahoma" w:cs="Tahoma"/>
          <w:color w:val="FF0000"/>
          <w:sz w:val="18"/>
          <w:szCs w:val="18"/>
        </w:rPr>
        <w:t xml:space="preserve"> </w:t>
      </w:r>
      <w:r w:rsidRPr="01178F20">
        <w:rPr>
          <w:rFonts w:ascii="Tahoma" w:eastAsia="Arial" w:hAnsi="Tahoma" w:cs="Tahoma"/>
          <w:color w:val="auto"/>
          <w:sz w:val="18"/>
          <w:szCs w:val="18"/>
        </w:rPr>
        <w:t>Licitação, na modalidade pregão, sob a forma eletrônica, com adoção do critério de julgamento (X) maior desconto.</w:t>
      </w:r>
    </w:p>
    <w:p w14:paraId="5B95CD12" w14:textId="77777777" w:rsidR="00410DB8" w:rsidRPr="003627A3" w:rsidRDefault="00410DB8" w:rsidP="01178F20">
      <w:pPr>
        <w:pStyle w:val="Nivel2"/>
        <w:numPr>
          <w:ilvl w:val="0"/>
          <w:numId w:val="0"/>
        </w:numPr>
        <w:spacing w:before="0" w:after="0" w:line="240" w:lineRule="auto"/>
        <w:ind w:left="851" w:right="-1"/>
        <w:jc w:val="center"/>
        <w:rPr>
          <w:rFonts w:ascii="Tahoma" w:hAnsi="Tahoma" w:cs="Tahoma"/>
          <w:b/>
          <w:bCs/>
          <w:color w:val="FF0000"/>
          <w:sz w:val="18"/>
          <w:szCs w:val="18"/>
          <w:u w:val="single"/>
        </w:rPr>
      </w:pPr>
    </w:p>
    <w:p w14:paraId="0803F0FF" w14:textId="77777777" w:rsidR="0077096A" w:rsidRPr="003627A3" w:rsidRDefault="01178F20" w:rsidP="01178F20">
      <w:pPr>
        <w:ind w:left="851" w:right="-1"/>
        <w:jc w:val="both"/>
        <w:rPr>
          <w:rFonts w:ascii="Tahoma" w:hAnsi="Tahoma"/>
          <w:b/>
          <w:bCs/>
          <w:color w:val="00B0F0"/>
          <w:sz w:val="18"/>
          <w:szCs w:val="18"/>
        </w:rPr>
      </w:pPr>
      <w:r w:rsidRPr="01178F20">
        <w:rPr>
          <w:rFonts w:ascii="Tahoma" w:hAnsi="Tahoma"/>
          <w:b/>
          <w:bCs/>
          <w:sz w:val="18"/>
          <w:szCs w:val="18"/>
        </w:rPr>
        <w:t xml:space="preserve">8.2 Exigências de habilitação </w:t>
      </w:r>
    </w:p>
    <w:p w14:paraId="641E42DF" w14:textId="77777777" w:rsidR="00F67E65" w:rsidRDefault="00F67E65" w:rsidP="00A4310A">
      <w:pPr>
        <w:pStyle w:val="Nivel2"/>
        <w:numPr>
          <w:ilvl w:val="0"/>
          <w:numId w:val="0"/>
        </w:numPr>
        <w:spacing w:before="0" w:after="0" w:line="240" w:lineRule="auto"/>
        <w:ind w:left="1276" w:right="-1"/>
        <w:rPr>
          <w:rFonts w:ascii="Tahoma" w:hAnsi="Tahoma" w:cs="Tahoma"/>
          <w:color w:val="auto"/>
          <w:sz w:val="18"/>
          <w:szCs w:val="18"/>
        </w:rPr>
      </w:pPr>
    </w:p>
    <w:p w14:paraId="2C6AC7C6" w14:textId="626BFEE3" w:rsidR="006D5FA5" w:rsidRPr="003627A3" w:rsidRDefault="01178F20" w:rsidP="00A4310A">
      <w:pPr>
        <w:pStyle w:val="Nivel2"/>
        <w:numPr>
          <w:ilvl w:val="0"/>
          <w:numId w:val="0"/>
        </w:numPr>
        <w:spacing w:before="0" w:after="0" w:line="240" w:lineRule="auto"/>
        <w:ind w:left="1276" w:right="-1"/>
        <w:rPr>
          <w:rFonts w:ascii="Tahoma" w:hAnsi="Tahoma" w:cs="Tahoma"/>
          <w:color w:val="auto"/>
          <w:sz w:val="18"/>
          <w:szCs w:val="18"/>
        </w:rPr>
      </w:pPr>
      <w:r w:rsidRPr="01178F20">
        <w:rPr>
          <w:rFonts w:ascii="Tahoma" w:hAnsi="Tahoma" w:cs="Tahoma"/>
          <w:color w:val="auto"/>
          <w:sz w:val="18"/>
          <w:szCs w:val="18"/>
        </w:rPr>
        <w:t>8.2.1 Para fins de habilitação, deverá o licitante comprovar os seguintes requisitos:</w:t>
      </w:r>
    </w:p>
    <w:p w14:paraId="0EB76783" w14:textId="77777777" w:rsidR="00F67E65" w:rsidRDefault="00F67E65" w:rsidP="01178F20">
      <w:pPr>
        <w:pStyle w:val="Nivel2"/>
        <w:numPr>
          <w:ilvl w:val="0"/>
          <w:numId w:val="0"/>
        </w:numPr>
        <w:spacing w:before="0" w:after="0" w:line="240" w:lineRule="auto"/>
        <w:ind w:left="1701" w:right="-1"/>
        <w:rPr>
          <w:rFonts w:ascii="Tahoma" w:hAnsi="Tahoma" w:cs="Tahoma"/>
          <w:color w:val="auto"/>
          <w:sz w:val="18"/>
          <w:szCs w:val="18"/>
        </w:rPr>
      </w:pPr>
    </w:p>
    <w:p w14:paraId="157FDF63" w14:textId="77F8613D" w:rsidR="00F47D7D" w:rsidRDefault="01178F20" w:rsidP="01178F20">
      <w:pPr>
        <w:pStyle w:val="Nivel2"/>
        <w:numPr>
          <w:ilvl w:val="0"/>
          <w:numId w:val="0"/>
        </w:numPr>
        <w:spacing w:before="0" w:after="0" w:line="240" w:lineRule="auto"/>
        <w:ind w:left="1701" w:right="-1"/>
        <w:rPr>
          <w:rFonts w:ascii="Tahoma" w:hAnsi="Tahoma" w:cs="Tahoma"/>
          <w:b/>
          <w:bCs/>
          <w:color w:val="auto"/>
          <w:sz w:val="18"/>
          <w:szCs w:val="18"/>
        </w:rPr>
      </w:pPr>
      <w:r w:rsidRPr="01178F20">
        <w:rPr>
          <w:rFonts w:ascii="Tahoma" w:hAnsi="Tahoma" w:cs="Tahoma"/>
          <w:color w:val="auto"/>
          <w:sz w:val="18"/>
          <w:szCs w:val="18"/>
        </w:rPr>
        <w:t>8.2.1.1</w:t>
      </w:r>
      <w:r w:rsidRPr="01178F20">
        <w:rPr>
          <w:rFonts w:ascii="Tahoma" w:hAnsi="Tahoma" w:cs="Tahoma"/>
          <w:b/>
          <w:bCs/>
          <w:color w:val="auto"/>
          <w:sz w:val="18"/>
          <w:szCs w:val="18"/>
        </w:rPr>
        <w:t xml:space="preserve"> Habilitação jurídica</w:t>
      </w:r>
    </w:p>
    <w:p w14:paraId="5220BBB2" w14:textId="77777777" w:rsidR="00087263" w:rsidRPr="003627A3" w:rsidRDefault="00087263" w:rsidP="01178F20">
      <w:pPr>
        <w:pStyle w:val="Nivel2"/>
        <w:numPr>
          <w:ilvl w:val="0"/>
          <w:numId w:val="0"/>
        </w:numPr>
        <w:spacing w:before="0" w:after="0" w:line="240" w:lineRule="auto"/>
        <w:ind w:left="1701" w:right="-1"/>
        <w:rPr>
          <w:rFonts w:ascii="Tahoma" w:hAnsi="Tahoma" w:cs="Tahoma"/>
          <w:b/>
          <w:bCs/>
          <w:color w:val="auto"/>
          <w:sz w:val="18"/>
          <w:szCs w:val="18"/>
        </w:rPr>
      </w:pPr>
    </w:p>
    <w:p w14:paraId="6CABFDD2" w14:textId="77777777" w:rsidR="00F47D7D" w:rsidRPr="003627A3" w:rsidRDefault="01178F20" w:rsidP="00A4310A">
      <w:pPr>
        <w:pStyle w:val="Nivel2"/>
        <w:numPr>
          <w:ilvl w:val="0"/>
          <w:numId w:val="0"/>
        </w:numPr>
        <w:spacing w:before="0" w:after="0" w:line="240" w:lineRule="auto"/>
        <w:ind w:left="2410" w:right="-1"/>
        <w:rPr>
          <w:rFonts w:ascii="Tahoma" w:hAnsi="Tahoma" w:cs="Tahoma"/>
          <w:color w:val="auto"/>
          <w:sz w:val="18"/>
          <w:szCs w:val="18"/>
        </w:rPr>
      </w:pPr>
      <w:r w:rsidRPr="01178F20">
        <w:rPr>
          <w:rFonts w:ascii="Tahoma" w:hAnsi="Tahoma" w:cs="Tahoma"/>
          <w:color w:val="auto"/>
          <w:sz w:val="18"/>
          <w:szCs w:val="18"/>
        </w:rPr>
        <w:t xml:space="preserve">8.2.1.1.1 Para </w:t>
      </w:r>
      <w:r w:rsidRPr="01178F20">
        <w:rPr>
          <w:rFonts w:ascii="Tahoma" w:hAnsi="Tahoma" w:cs="Tahoma"/>
          <w:b/>
          <w:bCs/>
          <w:color w:val="auto"/>
          <w:sz w:val="18"/>
          <w:szCs w:val="18"/>
        </w:rPr>
        <w:t>Pessoas Jurídicas</w:t>
      </w:r>
      <w:r w:rsidRPr="01178F20">
        <w:rPr>
          <w:rFonts w:ascii="Tahoma" w:hAnsi="Tahoma" w:cs="Tahoma"/>
          <w:color w:val="auto"/>
          <w:sz w:val="18"/>
          <w:szCs w:val="18"/>
        </w:rPr>
        <w:t>:</w:t>
      </w:r>
    </w:p>
    <w:p w14:paraId="13CB595B" w14:textId="77777777" w:rsidR="00B32DD2" w:rsidRPr="003627A3" w:rsidRDefault="00B32DD2" w:rsidP="01178F20">
      <w:pPr>
        <w:pStyle w:val="Nvel2-Red"/>
        <w:numPr>
          <w:ilvl w:val="0"/>
          <w:numId w:val="0"/>
        </w:numPr>
        <w:spacing w:before="0" w:after="0" w:line="240" w:lineRule="auto"/>
        <w:ind w:left="2694" w:right="-1"/>
        <w:rPr>
          <w:rFonts w:ascii="Tahoma" w:hAnsi="Tahoma" w:cs="Tahoma"/>
          <w:i w:val="0"/>
          <w:iCs w:val="0"/>
          <w:color w:val="auto"/>
          <w:sz w:val="18"/>
          <w:szCs w:val="18"/>
        </w:rPr>
      </w:pPr>
    </w:p>
    <w:p w14:paraId="4F1DCA40" w14:textId="77777777" w:rsidR="008B148C" w:rsidRPr="00B67E94" w:rsidRDefault="01178F20" w:rsidP="01178F20">
      <w:pPr>
        <w:pStyle w:val="Nvel2-Red"/>
        <w:numPr>
          <w:ilvl w:val="0"/>
          <w:numId w:val="0"/>
        </w:numPr>
        <w:spacing w:before="0" w:after="0" w:line="240" w:lineRule="auto"/>
        <w:ind w:left="2694" w:right="-1"/>
        <w:rPr>
          <w:rFonts w:ascii="Tahoma" w:hAnsi="Tahoma" w:cs="Tahoma"/>
          <w:i w:val="0"/>
          <w:iCs w:val="0"/>
          <w:color w:val="auto"/>
          <w:sz w:val="18"/>
          <w:szCs w:val="18"/>
        </w:rPr>
      </w:pPr>
      <w:r w:rsidRPr="01178F20">
        <w:rPr>
          <w:rFonts w:ascii="Tahoma" w:hAnsi="Tahoma" w:cs="Tahoma"/>
          <w:i w:val="0"/>
          <w:iCs w:val="0"/>
          <w:color w:val="auto"/>
          <w:sz w:val="18"/>
          <w:szCs w:val="18"/>
        </w:rPr>
        <w:t>a) empresário individual: inscrição no registro público de empresas mercantis;</w:t>
      </w:r>
    </w:p>
    <w:p w14:paraId="2014D657" w14:textId="77777777" w:rsidR="000B1039" w:rsidRPr="00B67E94" w:rsidRDefault="01178F20" w:rsidP="01178F20">
      <w:pPr>
        <w:pStyle w:val="Nvel2-Red"/>
        <w:numPr>
          <w:ilvl w:val="0"/>
          <w:numId w:val="0"/>
        </w:numPr>
        <w:spacing w:before="0" w:after="0" w:line="240" w:lineRule="auto"/>
        <w:ind w:left="2693"/>
        <w:rPr>
          <w:rFonts w:ascii="Tahoma" w:hAnsi="Tahoma" w:cs="Tahoma"/>
          <w:i w:val="0"/>
          <w:iCs w:val="0"/>
          <w:color w:val="auto"/>
          <w:sz w:val="18"/>
          <w:szCs w:val="18"/>
        </w:rPr>
      </w:pPr>
      <w:r w:rsidRPr="01178F20">
        <w:rPr>
          <w:rFonts w:ascii="Tahoma" w:hAnsi="Tahoma" w:cs="Tahoma"/>
          <w:i w:val="0"/>
          <w:iCs w:val="0"/>
          <w:color w:val="auto"/>
          <w:sz w:val="18"/>
          <w:szCs w:val="18"/>
        </w:rPr>
        <w:t xml:space="preserve">b) </w:t>
      </w:r>
      <w:r w:rsidRPr="01178F20">
        <w:rPr>
          <w:rStyle w:val="Hyperlink"/>
          <w:rFonts w:ascii="Tahoma" w:hAnsi="Tahoma" w:cs="Tahoma"/>
          <w:i w:val="0"/>
          <w:iCs w:val="0"/>
          <w:color w:val="auto"/>
          <w:sz w:val="18"/>
          <w:szCs w:val="18"/>
          <w:u w:val="none"/>
        </w:rPr>
        <w:t>microempreendedor individual – MEI</w:t>
      </w:r>
      <w:r w:rsidRPr="01178F20">
        <w:rPr>
          <w:rFonts w:ascii="Tahoma" w:hAnsi="Tahoma" w:cs="Tahoma"/>
          <w:i w:val="0"/>
          <w:iCs w:val="0"/>
          <w:color w:val="auto"/>
          <w:sz w:val="18"/>
          <w:szCs w:val="18"/>
        </w:rPr>
        <w:t xml:space="preserve">: certificado da Condição de Microempreendedor Individual - CCMEI, cuja aceitação ficará condicionada à verificação da autenticidade no sítio </w:t>
      </w:r>
      <w:hyperlink r:id="rId17">
        <w:r w:rsidRPr="01178F20">
          <w:rPr>
            <w:rStyle w:val="Hyperlink"/>
            <w:rFonts w:ascii="Tahoma" w:hAnsi="Tahoma" w:cs="Tahoma"/>
            <w:i w:val="0"/>
            <w:iCs w:val="0"/>
            <w:color w:val="auto"/>
            <w:sz w:val="18"/>
            <w:szCs w:val="18"/>
          </w:rPr>
          <w:t>https://www.gov.br/empresas-e-negocios/pt-br/empreendedor</w:t>
        </w:r>
      </w:hyperlink>
      <w:r w:rsidRPr="01178F20">
        <w:rPr>
          <w:rStyle w:val="Hyperlink"/>
          <w:rFonts w:ascii="Tahoma" w:hAnsi="Tahoma" w:cs="Tahoma"/>
          <w:i w:val="0"/>
          <w:iCs w:val="0"/>
          <w:color w:val="auto"/>
          <w:sz w:val="18"/>
          <w:szCs w:val="18"/>
          <w:u w:val="none"/>
        </w:rPr>
        <w:t>;</w:t>
      </w:r>
    </w:p>
    <w:p w14:paraId="5C5D823C" w14:textId="77777777" w:rsidR="008B148C" w:rsidRPr="00B67E94" w:rsidRDefault="01178F20" w:rsidP="01178F20">
      <w:pPr>
        <w:pStyle w:val="Nvel2-Red"/>
        <w:numPr>
          <w:ilvl w:val="0"/>
          <w:numId w:val="0"/>
        </w:numPr>
        <w:spacing w:before="0" w:after="0" w:line="240" w:lineRule="auto"/>
        <w:ind w:left="2694" w:right="-1"/>
        <w:rPr>
          <w:rFonts w:ascii="Tahoma" w:hAnsi="Tahoma" w:cs="Tahoma"/>
          <w:i w:val="0"/>
          <w:iCs w:val="0"/>
          <w:color w:val="auto"/>
          <w:sz w:val="18"/>
          <w:szCs w:val="18"/>
        </w:rPr>
      </w:pPr>
      <w:r w:rsidRPr="01178F20">
        <w:rPr>
          <w:rFonts w:ascii="Tahoma" w:hAnsi="Tahoma" w:cs="Tahoma"/>
          <w:i w:val="0"/>
          <w:iCs w:val="0"/>
          <w:color w:val="auto"/>
          <w:sz w:val="18"/>
          <w:szCs w:val="18"/>
        </w:rPr>
        <w:t>c) sociedade empresária, sociedade limitada unipessoal ou sociedade identificada como empresa individual limitada – EIRELI: inscrição do ato constitutivo, estatuto ou contrato social no Registro Público de Empresas Mercantis, a cargo da Junta Comercial da respectiva sede, com suas eventuais alterações supervenientes em vigor, devidamente registrados, acompanhados, quando for o caso, dos documentos societários comprobatórios de eleição ou designação e investidura dos atuais administradores.</w:t>
      </w:r>
    </w:p>
    <w:p w14:paraId="58E4BC36" w14:textId="77777777" w:rsidR="008B148C" w:rsidRPr="00B67E94" w:rsidRDefault="01178F20" w:rsidP="01178F20">
      <w:pPr>
        <w:pStyle w:val="Nvel2-Red"/>
        <w:numPr>
          <w:ilvl w:val="0"/>
          <w:numId w:val="0"/>
        </w:numPr>
        <w:spacing w:before="0" w:after="0" w:line="240" w:lineRule="auto"/>
        <w:ind w:left="2694" w:right="-1"/>
        <w:rPr>
          <w:rFonts w:ascii="Tahoma" w:hAnsi="Tahoma" w:cs="Tahoma"/>
          <w:i w:val="0"/>
          <w:iCs w:val="0"/>
          <w:color w:val="auto"/>
          <w:sz w:val="18"/>
          <w:szCs w:val="18"/>
        </w:rPr>
      </w:pPr>
      <w:r w:rsidRPr="01178F20">
        <w:rPr>
          <w:rFonts w:ascii="Tahoma" w:hAnsi="Tahoma" w:cs="Tahoma"/>
          <w:i w:val="0"/>
          <w:iCs w:val="0"/>
          <w:color w:val="auto"/>
          <w:sz w:val="18"/>
          <w:szCs w:val="18"/>
        </w:rPr>
        <w:t>d) sociedades simples: inscrição do ato constitutivo no Registro Civil de Pessoas Jurídicas do local de sua sede, com suas eventuais alterações supervenientes em vigor, devidamente registrados, acompanhados dos atos comprobatórios de eleição e investidura dos atuais administradores.</w:t>
      </w:r>
    </w:p>
    <w:p w14:paraId="2FCA1B87" w14:textId="77777777" w:rsidR="008B148C" w:rsidRPr="00B67E94" w:rsidRDefault="01178F20" w:rsidP="01178F20">
      <w:pPr>
        <w:pStyle w:val="Nvel2-Red"/>
        <w:numPr>
          <w:ilvl w:val="0"/>
          <w:numId w:val="0"/>
        </w:numPr>
        <w:spacing w:before="0" w:after="0" w:line="240" w:lineRule="auto"/>
        <w:ind w:left="2694" w:right="-1"/>
        <w:rPr>
          <w:rFonts w:ascii="Tahoma" w:hAnsi="Tahoma" w:cs="Tahoma"/>
          <w:i w:val="0"/>
          <w:iCs w:val="0"/>
          <w:color w:val="auto"/>
          <w:sz w:val="18"/>
          <w:szCs w:val="18"/>
        </w:rPr>
      </w:pPr>
      <w:r w:rsidRPr="01178F20">
        <w:rPr>
          <w:rFonts w:ascii="Tahoma" w:hAnsi="Tahoma" w:cs="Tahoma"/>
          <w:i w:val="0"/>
          <w:iCs w:val="0"/>
          <w:color w:val="auto"/>
          <w:sz w:val="18"/>
          <w:szCs w:val="18"/>
        </w:rPr>
        <w:t>e) empresa ou sociedade estrangeira: portaria de autorização de funcionamento no Brasil, publicada no Diário Oficial da União e arquivada na Junta Comercial da unidade federativa onde se localizar a filial, agência, sucursal ou estabelecimento, a qual será considerada como sua sede, observando-se a Instrução Normativa DREI/ME nº 77, de 18 de março de 2020, quando a atividade assim o exigir.</w:t>
      </w:r>
    </w:p>
    <w:p w14:paraId="4261EA8A" w14:textId="77777777" w:rsidR="005A5406" w:rsidRPr="00B67E94" w:rsidRDefault="01178F20" w:rsidP="01178F20">
      <w:pPr>
        <w:pStyle w:val="Textodecomentrio"/>
        <w:ind w:left="2694" w:right="-1"/>
        <w:jc w:val="both"/>
        <w:rPr>
          <w:rFonts w:ascii="Tahoma" w:hAnsi="Tahoma"/>
          <w:sz w:val="18"/>
          <w:szCs w:val="18"/>
        </w:rPr>
      </w:pPr>
      <w:r w:rsidRPr="01178F20">
        <w:rPr>
          <w:rFonts w:ascii="Tahoma" w:hAnsi="Tahoma"/>
          <w:sz w:val="18"/>
          <w:szCs w:val="18"/>
        </w:rPr>
        <w:t xml:space="preserve">f) 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5" w:name="_Int_ySfCXwr4"/>
      <w:r w:rsidRPr="01178F20">
        <w:rPr>
          <w:rFonts w:ascii="Tahoma" w:hAnsi="Tahoma"/>
          <w:sz w:val="18"/>
          <w:szCs w:val="18"/>
        </w:rPr>
        <w:t>Mercantis onde</w:t>
      </w:r>
      <w:bookmarkEnd w:id="5"/>
      <w:r w:rsidRPr="01178F20">
        <w:rPr>
          <w:rFonts w:ascii="Tahoma" w:hAnsi="Tahoma"/>
          <w:sz w:val="18"/>
          <w:szCs w:val="18"/>
        </w:rPr>
        <w:t xml:space="preserve"> opera, com averbação no Registro onde tem sede a matriz.</w:t>
      </w:r>
    </w:p>
    <w:p w14:paraId="6D9C8D39" w14:textId="77777777" w:rsidR="0027393D" w:rsidRDefault="0027393D" w:rsidP="01178F20">
      <w:pPr>
        <w:pStyle w:val="Nvel2-Red"/>
        <w:numPr>
          <w:ilvl w:val="0"/>
          <w:numId w:val="0"/>
        </w:numPr>
        <w:spacing w:before="0" w:after="0" w:line="240" w:lineRule="auto"/>
        <w:ind w:left="2410" w:right="-1"/>
        <w:rPr>
          <w:rFonts w:ascii="Tahoma" w:hAnsi="Tahoma" w:cs="Tahoma"/>
          <w:i w:val="0"/>
          <w:iCs w:val="0"/>
          <w:color w:val="auto"/>
          <w:sz w:val="18"/>
          <w:szCs w:val="18"/>
        </w:rPr>
      </w:pPr>
    </w:p>
    <w:p w14:paraId="2A37B6A0" w14:textId="77777777" w:rsidR="00722AA8" w:rsidRPr="003627A3" w:rsidRDefault="01178F20" w:rsidP="01178F20">
      <w:pPr>
        <w:pStyle w:val="Nvel2-Red"/>
        <w:numPr>
          <w:ilvl w:val="0"/>
          <w:numId w:val="0"/>
        </w:numPr>
        <w:spacing w:before="0" w:after="0" w:line="240" w:lineRule="auto"/>
        <w:ind w:left="2410" w:right="-1"/>
        <w:rPr>
          <w:rFonts w:ascii="Tahoma" w:hAnsi="Tahoma" w:cs="Tahoma"/>
          <w:i w:val="0"/>
          <w:iCs w:val="0"/>
          <w:color w:val="auto"/>
          <w:sz w:val="18"/>
          <w:szCs w:val="18"/>
        </w:rPr>
      </w:pPr>
      <w:r w:rsidRPr="01178F20">
        <w:rPr>
          <w:rFonts w:ascii="Tahoma" w:hAnsi="Tahoma" w:cs="Tahoma"/>
          <w:i w:val="0"/>
          <w:iCs w:val="0"/>
          <w:color w:val="auto"/>
          <w:sz w:val="18"/>
          <w:szCs w:val="18"/>
        </w:rPr>
        <w:t>8.2.1.1.2 Os documentos apresentados deverão estar acompanhados de todas as alterações ou da consolidação respectiva.</w:t>
      </w:r>
    </w:p>
    <w:p w14:paraId="675E05EE" w14:textId="77777777" w:rsidR="006D5FA5" w:rsidRPr="003627A3" w:rsidRDefault="006D5FA5" w:rsidP="00A4310A">
      <w:pPr>
        <w:pStyle w:val="Nivel2"/>
        <w:numPr>
          <w:ilvl w:val="0"/>
          <w:numId w:val="0"/>
        </w:numPr>
        <w:spacing w:before="0" w:after="0" w:line="240" w:lineRule="auto"/>
        <w:ind w:left="1276" w:right="-1"/>
        <w:rPr>
          <w:rFonts w:ascii="Tahoma" w:hAnsi="Tahoma" w:cs="Tahoma"/>
          <w:color w:val="auto"/>
          <w:sz w:val="18"/>
          <w:szCs w:val="18"/>
        </w:rPr>
      </w:pPr>
    </w:p>
    <w:p w14:paraId="4611EF67" w14:textId="77777777" w:rsidR="004C4CCB" w:rsidRPr="003627A3" w:rsidRDefault="01178F20" w:rsidP="01178F20">
      <w:pPr>
        <w:pStyle w:val="Nivel2"/>
        <w:numPr>
          <w:ilvl w:val="0"/>
          <w:numId w:val="0"/>
        </w:numPr>
        <w:spacing w:before="0" w:after="0" w:line="240" w:lineRule="auto"/>
        <w:ind w:left="1701" w:right="-1"/>
        <w:rPr>
          <w:rFonts w:ascii="Tahoma" w:hAnsi="Tahoma" w:cs="Tahoma"/>
          <w:b/>
          <w:bCs/>
          <w:sz w:val="18"/>
          <w:szCs w:val="18"/>
        </w:rPr>
      </w:pPr>
      <w:r w:rsidRPr="01178F20">
        <w:rPr>
          <w:rFonts w:ascii="Tahoma" w:hAnsi="Tahoma" w:cs="Tahoma"/>
          <w:sz w:val="18"/>
          <w:szCs w:val="18"/>
        </w:rPr>
        <w:t>8.2.1.2</w:t>
      </w:r>
      <w:r w:rsidRPr="01178F20">
        <w:rPr>
          <w:rFonts w:ascii="Tahoma" w:hAnsi="Tahoma" w:cs="Tahoma"/>
          <w:b/>
          <w:bCs/>
          <w:sz w:val="18"/>
          <w:szCs w:val="18"/>
        </w:rPr>
        <w:t xml:space="preserve"> Habilitação fiscal, social e trabalhista</w:t>
      </w:r>
    </w:p>
    <w:p w14:paraId="2FC17F8B" w14:textId="77777777" w:rsidR="00B32DD2" w:rsidRDefault="00B32DD2" w:rsidP="00E06DFE">
      <w:pPr>
        <w:pStyle w:val="Nivel2"/>
        <w:numPr>
          <w:ilvl w:val="0"/>
          <w:numId w:val="0"/>
        </w:numPr>
        <w:spacing w:before="0" w:after="0" w:line="240" w:lineRule="auto"/>
        <w:ind w:left="2410" w:right="-1"/>
        <w:rPr>
          <w:rFonts w:ascii="Tahoma" w:hAnsi="Tahoma" w:cs="Tahoma"/>
          <w:color w:val="auto"/>
          <w:sz w:val="18"/>
          <w:szCs w:val="18"/>
        </w:rPr>
      </w:pPr>
    </w:p>
    <w:p w14:paraId="0AA99AF6" w14:textId="77777777" w:rsidR="004C4CCB" w:rsidRPr="00324770" w:rsidRDefault="01178F20" w:rsidP="00E06DFE">
      <w:pPr>
        <w:pStyle w:val="Nivel2"/>
        <w:numPr>
          <w:ilvl w:val="0"/>
          <w:numId w:val="0"/>
        </w:numPr>
        <w:spacing w:before="0" w:after="0" w:line="240" w:lineRule="auto"/>
        <w:ind w:left="2410" w:right="-1"/>
        <w:rPr>
          <w:rFonts w:ascii="Tahoma" w:hAnsi="Tahoma" w:cs="Tahoma"/>
          <w:color w:val="auto"/>
          <w:sz w:val="18"/>
          <w:szCs w:val="18"/>
        </w:rPr>
      </w:pPr>
      <w:r w:rsidRPr="01178F20">
        <w:rPr>
          <w:rFonts w:ascii="Tahoma" w:hAnsi="Tahoma" w:cs="Tahoma"/>
          <w:color w:val="auto"/>
          <w:sz w:val="18"/>
          <w:szCs w:val="18"/>
        </w:rPr>
        <w:t xml:space="preserve">a) prova de inscrição </w:t>
      </w:r>
      <w:r w:rsidRPr="01178F20">
        <w:rPr>
          <w:rFonts w:ascii="Tahoma" w:hAnsi="Tahoma" w:cs="Tahoma"/>
          <w:sz w:val="18"/>
          <w:szCs w:val="18"/>
        </w:rPr>
        <w:t xml:space="preserve">no Cadastro Nacional </w:t>
      </w:r>
      <w:r w:rsidRPr="00324770">
        <w:rPr>
          <w:rFonts w:ascii="Tahoma" w:hAnsi="Tahoma" w:cs="Tahoma"/>
          <w:color w:val="auto"/>
          <w:sz w:val="18"/>
          <w:szCs w:val="18"/>
        </w:rPr>
        <w:t>de Pessoas Jurídicas;</w:t>
      </w:r>
    </w:p>
    <w:p w14:paraId="0CCEFEFD" w14:textId="22A91E9B" w:rsidR="00C9789A" w:rsidRPr="00324770" w:rsidRDefault="01178F20" w:rsidP="00E06DFE">
      <w:pPr>
        <w:pStyle w:val="Nivel2"/>
        <w:numPr>
          <w:ilvl w:val="0"/>
          <w:numId w:val="0"/>
        </w:numPr>
        <w:spacing w:before="0" w:after="0" w:line="240" w:lineRule="auto"/>
        <w:ind w:left="2410" w:right="-1"/>
        <w:rPr>
          <w:rFonts w:ascii="Tahoma" w:hAnsi="Tahoma" w:cs="Tahoma"/>
          <w:color w:val="auto"/>
          <w:sz w:val="18"/>
          <w:szCs w:val="18"/>
        </w:rPr>
      </w:pPr>
      <w:r w:rsidRPr="00324770">
        <w:rPr>
          <w:rFonts w:ascii="Tahoma" w:hAnsi="Tahoma" w:cs="Tahoma"/>
          <w:color w:val="auto"/>
          <w:sz w:val="18"/>
          <w:szCs w:val="18"/>
        </w:rPr>
        <w:t xml:space="preserve">b) prova de inscrição no cadastro de contribuintes Estadual/Distrital relativo ao domicílio ou sede do prestador de serviço, pertinente ao seu ramo de atividade e compatível com o objeto contratual; </w:t>
      </w:r>
    </w:p>
    <w:p w14:paraId="07D7F2CE" w14:textId="31E2C794" w:rsidR="00C9789A" w:rsidRPr="00324770" w:rsidRDefault="01178F20" w:rsidP="00E06DFE">
      <w:pPr>
        <w:pStyle w:val="Nivel2"/>
        <w:numPr>
          <w:ilvl w:val="0"/>
          <w:numId w:val="0"/>
        </w:numPr>
        <w:spacing w:before="0" w:after="0" w:line="240" w:lineRule="auto"/>
        <w:ind w:left="2410" w:right="-1"/>
        <w:rPr>
          <w:rFonts w:ascii="Tahoma" w:hAnsi="Tahoma" w:cs="Tahoma"/>
          <w:color w:val="auto"/>
          <w:sz w:val="18"/>
          <w:szCs w:val="18"/>
        </w:rPr>
      </w:pPr>
      <w:r w:rsidRPr="00324770">
        <w:rPr>
          <w:rFonts w:ascii="Tahoma" w:hAnsi="Tahoma" w:cs="Tahoma"/>
          <w:color w:val="auto"/>
          <w:sz w:val="18"/>
          <w:szCs w:val="18"/>
        </w:rPr>
        <w:t>c) prova de regularidade com a Fazenda Estadual/Distrital do domicílio ou sede do prestador de serviço, relativa à atividade em cujo exercício contrata ou concorre;</w:t>
      </w:r>
    </w:p>
    <w:p w14:paraId="24207162" w14:textId="77777777" w:rsidR="006653E7" w:rsidRDefault="01178F20" w:rsidP="006653E7">
      <w:pPr>
        <w:pStyle w:val="Nivel2"/>
        <w:numPr>
          <w:ilvl w:val="0"/>
          <w:numId w:val="0"/>
        </w:numPr>
        <w:spacing w:before="0" w:after="0" w:line="240" w:lineRule="auto"/>
        <w:ind w:left="2694" w:right="-1"/>
        <w:rPr>
          <w:rFonts w:ascii="Tahoma" w:hAnsi="Tahoma" w:cs="Tahoma"/>
          <w:sz w:val="18"/>
          <w:szCs w:val="18"/>
        </w:rPr>
      </w:pPr>
      <w:r w:rsidRPr="00324770">
        <w:rPr>
          <w:rFonts w:ascii="Tahoma" w:hAnsi="Tahoma" w:cs="Tahoma"/>
          <w:color w:val="auto"/>
          <w:sz w:val="18"/>
          <w:szCs w:val="18"/>
        </w:rPr>
        <w:lastRenderedPageBreak/>
        <w:t>c.1) Caso o licitante seja considerado i</w:t>
      </w:r>
      <w:r w:rsidRPr="01178F20">
        <w:rPr>
          <w:rFonts w:ascii="Tahoma" w:hAnsi="Tahoma" w:cs="Tahoma"/>
          <w:color w:val="auto"/>
          <w:sz w:val="18"/>
          <w:szCs w:val="18"/>
        </w:rPr>
        <w:t>sento dos tributos relacionados ao objeto contratual, deverá comprovar tal condição mediante a apresentação de declaração da Fazenda respectiva do seu domicílio ou sede, ou outra equivalente, na forma da lei.</w:t>
      </w:r>
    </w:p>
    <w:p w14:paraId="65F318DC" w14:textId="77777777" w:rsidR="006D5FA5" w:rsidRPr="003627A3" w:rsidRDefault="01178F20" w:rsidP="00E06DFE">
      <w:pPr>
        <w:pStyle w:val="Nivel2"/>
        <w:numPr>
          <w:ilvl w:val="0"/>
          <w:numId w:val="0"/>
        </w:numPr>
        <w:spacing w:before="0" w:after="0" w:line="240" w:lineRule="auto"/>
        <w:ind w:left="2410" w:right="-1"/>
        <w:rPr>
          <w:rFonts w:ascii="Tahoma" w:hAnsi="Tahoma" w:cs="Tahoma"/>
          <w:sz w:val="18"/>
          <w:szCs w:val="18"/>
        </w:rPr>
      </w:pPr>
      <w:r w:rsidRPr="01178F20">
        <w:rPr>
          <w:rFonts w:ascii="Tahoma" w:hAnsi="Tahoma" w:cs="Tahoma"/>
          <w:color w:val="auto"/>
          <w:sz w:val="18"/>
          <w:szCs w:val="18"/>
        </w:rPr>
        <w:t>d) prov</w:t>
      </w:r>
      <w:r w:rsidRPr="01178F20">
        <w:rPr>
          <w:rFonts w:ascii="Tahoma" w:hAnsi="Tahoma" w:cs="Tahoma"/>
          <w:sz w:val="18"/>
          <w:szCs w:val="18"/>
        </w:rPr>
        <w:t>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4218790C" w14:textId="77777777" w:rsidR="006D5FA5" w:rsidRPr="003627A3" w:rsidRDefault="01178F20" w:rsidP="00E06DFE">
      <w:pPr>
        <w:pStyle w:val="Nivel2"/>
        <w:numPr>
          <w:ilvl w:val="0"/>
          <w:numId w:val="0"/>
        </w:numPr>
        <w:spacing w:before="0" w:after="0" w:line="240" w:lineRule="auto"/>
        <w:ind w:left="2410" w:right="-1"/>
        <w:rPr>
          <w:rFonts w:ascii="Tahoma" w:hAnsi="Tahoma" w:cs="Tahoma"/>
          <w:sz w:val="18"/>
          <w:szCs w:val="18"/>
        </w:rPr>
      </w:pPr>
      <w:r w:rsidRPr="01178F20">
        <w:rPr>
          <w:rFonts w:ascii="Tahoma" w:hAnsi="Tahoma" w:cs="Tahoma"/>
          <w:color w:val="auto"/>
          <w:sz w:val="18"/>
          <w:szCs w:val="18"/>
        </w:rPr>
        <w:t>e) prov</w:t>
      </w:r>
      <w:r w:rsidRPr="01178F20">
        <w:rPr>
          <w:rFonts w:ascii="Tahoma" w:hAnsi="Tahoma" w:cs="Tahoma"/>
          <w:sz w:val="18"/>
          <w:szCs w:val="18"/>
        </w:rPr>
        <w:t>a de regularidade com o Fundo de Garantia do Tempo de Serviço (FGTS);</w:t>
      </w:r>
    </w:p>
    <w:p w14:paraId="56F1957E" w14:textId="77777777" w:rsidR="006D5FA5" w:rsidRDefault="01178F20" w:rsidP="00E06DFE">
      <w:pPr>
        <w:pStyle w:val="Nivel2"/>
        <w:numPr>
          <w:ilvl w:val="0"/>
          <w:numId w:val="0"/>
        </w:numPr>
        <w:spacing w:before="0" w:after="0" w:line="240" w:lineRule="auto"/>
        <w:ind w:left="2410" w:right="-1"/>
        <w:rPr>
          <w:rFonts w:ascii="Tahoma" w:hAnsi="Tahoma" w:cs="Tahoma"/>
          <w:sz w:val="18"/>
          <w:szCs w:val="18"/>
        </w:rPr>
      </w:pPr>
      <w:r w:rsidRPr="01178F20">
        <w:rPr>
          <w:rFonts w:ascii="Tahoma" w:hAnsi="Tahoma" w:cs="Tahoma"/>
          <w:color w:val="auto"/>
          <w:sz w:val="18"/>
          <w:szCs w:val="18"/>
        </w:rPr>
        <w:t xml:space="preserve">f) prova </w:t>
      </w:r>
      <w:r w:rsidRPr="01178F20">
        <w:rPr>
          <w:rFonts w:ascii="Tahoma" w:hAnsi="Tahoma" w:cs="Tahoma"/>
          <w:sz w:val="18"/>
          <w:szCs w:val="18"/>
        </w:rPr>
        <w:t>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CA77BFB" w14:textId="77777777" w:rsidR="003F3BA2" w:rsidRPr="00A63683" w:rsidRDefault="01178F20" w:rsidP="003F3BA2">
      <w:pPr>
        <w:pStyle w:val="Nivel2"/>
        <w:numPr>
          <w:ilvl w:val="0"/>
          <w:numId w:val="0"/>
        </w:numPr>
        <w:spacing w:before="0" w:after="0" w:line="240" w:lineRule="auto"/>
        <w:ind w:left="2410" w:right="-1"/>
        <w:rPr>
          <w:rFonts w:ascii="Tahoma" w:hAnsi="Tahoma" w:cs="Tahoma"/>
          <w:color w:val="auto"/>
          <w:sz w:val="18"/>
          <w:szCs w:val="18"/>
        </w:rPr>
      </w:pPr>
      <w:bookmarkStart w:id="6" w:name="_Hlk169514259"/>
      <w:r w:rsidRPr="01178F20">
        <w:rPr>
          <w:rFonts w:ascii="Tahoma" w:hAnsi="Tahoma" w:cs="Tahoma"/>
          <w:color w:val="auto"/>
          <w:sz w:val="18"/>
          <w:szCs w:val="18"/>
        </w:rPr>
        <w:t>g) em se tratando de contratação direta, prova de regularidade com a Fazenda do Estado da Bahia, ou o compromisso de sua regularização e sua efetiva realização, como condição para celebração do contrato, nos termos do art. 65 da Lei estadual n° 14.634, de 2023.</w:t>
      </w:r>
    </w:p>
    <w:bookmarkEnd w:id="6"/>
    <w:p w14:paraId="0A4F7224" w14:textId="77777777" w:rsidR="00722AA8" w:rsidRPr="003627A3" w:rsidRDefault="00722AA8" w:rsidP="00A4310A">
      <w:pPr>
        <w:pStyle w:val="Nivel2"/>
        <w:numPr>
          <w:ilvl w:val="0"/>
          <w:numId w:val="0"/>
        </w:numPr>
        <w:spacing w:before="0" w:after="0" w:line="240" w:lineRule="auto"/>
        <w:ind w:left="567" w:right="-1"/>
        <w:rPr>
          <w:rFonts w:ascii="Tahoma" w:hAnsi="Tahoma" w:cs="Tahoma"/>
          <w:sz w:val="18"/>
          <w:szCs w:val="18"/>
        </w:rPr>
      </w:pPr>
    </w:p>
    <w:p w14:paraId="56EF6D83" w14:textId="77777777" w:rsidR="0004784D" w:rsidRPr="003627A3" w:rsidRDefault="01178F20" w:rsidP="00A4310A">
      <w:pPr>
        <w:pStyle w:val="Nivel2"/>
        <w:numPr>
          <w:ilvl w:val="0"/>
          <w:numId w:val="0"/>
        </w:numPr>
        <w:spacing w:before="0" w:after="0" w:line="240" w:lineRule="auto"/>
        <w:ind w:left="1701" w:right="-1"/>
        <w:rPr>
          <w:rFonts w:ascii="Tahoma" w:hAnsi="Tahoma" w:cs="Tahoma"/>
          <w:sz w:val="18"/>
          <w:szCs w:val="18"/>
        </w:rPr>
      </w:pPr>
      <w:r w:rsidRPr="01178F20">
        <w:rPr>
          <w:rFonts w:ascii="Tahoma" w:hAnsi="Tahoma" w:cs="Tahoma"/>
          <w:sz w:val="18"/>
          <w:szCs w:val="18"/>
        </w:rPr>
        <w:t>8.2.1.2.1</w:t>
      </w:r>
      <w:r w:rsidRPr="01178F20">
        <w:rPr>
          <w:rFonts w:ascii="Tahoma" w:hAnsi="Tahoma" w:cs="Tahoma"/>
          <w:b/>
          <w:bCs/>
          <w:sz w:val="18"/>
          <w:szCs w:val="18"/>
        </w:rPr>
        <w:t xml:space="preserve"> </w:t>
      </w:r>
      <w:r w:rsidRPr="01178F20">
        <w:rPr>
          <w:rFonts w:ascii="Tahoma" w:hAnsi="Tahoma" w:cs="Tahoma"/>
          <w:sz w:val="18"/>
          <w:szCs w:val="18"/>
        </w:rPr>
        <w:t xml:space="preserve">As microempresas e empresas de pequeno porte, beneficiárias do tratamento diferenciado e favorecido previsto na Lei Complementar n° 123/06, deverão apresentar toda a documentação exigida para efeito de comprovação de regularidade fiscal, mesmo que esta apresente alguma restrição. </w:t>
      </w:r>
    </w:p>
    <w:p w14:paraId="487765B7" w14:textId="77777777" w:rsidR="000A17BE" w:rsidRPr="003627A3" w:rsidRDefault="01178F20" w:rsidP="00A4310A">
      <w:pPr>
        <w:pStyle w:val="Nivel2"/>
        <w:numPr>
          <w:ilvl w:val="0"/>
          <w:numId w:val="0"/>
        </w:numPr>
        <w:spacing w:before="0" w:after="0" w:line="240" w:lineRule="auto"/>
        <w:ind w:left="1701" w:right="-1"/>
        <w:rPr>
          <w:rFonts w:ascii="Tahoma" w:hAnsi="Tahoma" w:cs="Tahoma"/>
          <w:color w:val="7030A0"/>
          <w:sz w:val="18"/>
          <w:szCs w:val="18"/>
          <w:lang w:eastAsia="en-US"/>
        </w:rPr>
      </w:pPr>
      <w:r w:rsidRPr="01178F20">
        <w:rPr>
          <w:rFonts w:ascii="Tahoma" w:hAnsi="Tahoma" w:cs="Tahoma"/>
          <w:color w:val="auto"/>
          <w:sz w:val="18"/>
          <w:szCs w:val="18"/>
          <w:lang w:eastAsia="en-US"/>
        </w:rPr>
        <w:t xml:space="preserve">8.2.1.2.2 O prestador de serviço enquadrado como microempreendedor individual que pretenda auferir os benefícios do tratamento diferenciado previstos na </w:t>
      </w:r>
      <w:hyperlink r:id="rId18">
        <w:r w:rsidRPr="01178F20">
          <w:rPr>
            <w:rFonts w:ascii="Tahoma" w:hAnsi="Tahoma" w:cs="Tahoma"/>
            <w:color w:val="auto"/>
            <w:sz w:val="18"/>
            <w:szCs w:val="18"/>
            <w:lang w:eastAsia="en-US"/>
          </w:rPr>
          <w:t>Lei Complementar n° 123, de 2006</w:t>
        </w:r>
      </w:hyperlink>
      <w:r w:rsidRPr="01178F20">
        <w:rPr>
          <w:rFonts w:ascii="Tahoma" w:hAnsi="Tahoma" w:cs="Tahoma"/>
          <w:color w:val="auto"/>
          <w:sz w:val="18"/>
          <w:szCs w:val="18"/>
          <w:lang w:eastAsia="en-US"/>
        </w:rPr>
        <w:t>, estará dispensado da prova de inscrição nos cadastros de contribuintes estadual e municipal.</w:t>
      </w:r>
    </w:p>
    <w:p w14:paraId="6881F750" w14:textId="77777777" w:rsidR="007A23E4" w:rsidRPr="003627A3" w:rsidRDefault="01178F20" w:rsidP="01178F20">
      <w:pPr>
        <w:pStyle w:val="Nvel2-Red"/>
        <w:numPr>
          <w:ilvl w:val="0"/>
          <w:numId w:val="0"/>
        </w:numPr>
        <w:spacing w:before="0" w:after="0" w:line="240" w:lineRule="auto"/>
        <w:ind w:left="1701" w:right="-1"/>
        <w:rPr>
          <w:rFonts w:ascii="Tahoma" w:hAnsi="Tahoma" w:cs="Tahoma"/>
          <w:b/>
          <w:bCs/>
          <w:i w:val="0"/>
          <w:iCs w:val="0"/>
          <w:color w:val="000000"/>
          <w:sz w:val="14"/>
          <w:szCs w:val="14"/>
        </w:rPr>
      </w:pPr>
      <w:r w:rsidRPr="01178F20">
        <w:rPr>
          <w:rFonts w:ascii="Tahoma" w:hAnsi="Tahoma" w:cs="Tahoma"/>
          <w:b/>
          <w:bCs/>
          <w:i w:val="0"/>
          <w:iCs w:val="0"/>
          <w:color w:val="000000" w:themeColor="text1"/>
          <w:sz w:val="14"/>
          <w:szCs w:val="14"/>
        </w:rPr>
        <w:t>Nota: a apresentação do Certificado de Condição de Microempreendedor Individual – CCMEI supre as exigências de inscrição nos cadastros fiscais, na medida em que essas informações constam no próprio Certificado.</w:t>
      </w:r>
    </w:p>
    <w:p w14:paraId="5AE48A43" w14:textId="77777777" w:rsidR="000A17BE" w:rsidRPr="003627A3" w:rsidRDefault="000A17BE" w:rsidP="00A4310A">
      <w:pPr>
        <w:pStyle w:val="Nivel2"/>
        <w:numPr>
          <w:ilvl w:val="0"/>
          <w:numId w:val="0"/>
        </w:numPr>
        <w:spacing w:before="0" w:after="0" w:line="240" w:lineRule="auto"/>
        <w:ind w:left="1701" w:right="-1"/>
        <w:rPr>
          <w:rFonts w:ascii="Tahoma" w:hAnsi="Tahoma" w:cs="Tahoma"/>
          <w:color w:val="7030A0"/>
          <w:sz w:val="18"/>
          <w:szCs w:val="18"/>
          <w:lang w:eastAsia="en-US"/>
        </w:rPr>
      </w:pPr>
    </w:p>
    <w:p w14:paraId="443F4EC7" w14:textId="77777777" w:rsidR="004C4CCB" w:rsidRPr="003627A3" w:rsidRDefault="01178F20" w:rsidP="00A4310A">
      <w:pPr>
        <w:pStyle w:val="Nivel2"/>
        <w:numPr>
          <w:ilvl w:val="0"/>
          <w:numId w:val="0"/>
        </w:numPr>
        <w:spacing w:before="0" w:after="0" w:line="240" w:lineRule="auto"/>
        <w:ind w:left="1701" w:right="-1"/>
        <w:rPr>
          <w:rFonts w:ascii="Tahoma" w:hAnsi="Tahoma" w:cs="Tahoma"/>
          <w:sz w:val="18"/>
          <w:szCs w:val="18"/>
        </w:rPr>
      </w:pPr>
      <w:r w:rsidRPr="01178F20">
        <w:rPr>
          <w:rFonts w:ascii="Tahoma" w:hAnsi="Tahoma" w:cs="Tahoma"/>
          <w:b/>
          <w:bCs/>
          <w:sz w:val="18"/>
          <w:szCs w:val="18"/>
        </w:rPr>
        <w:t xml:space="preserve">8.2.1.3 </w:t>
      </w:r>
      <w:r w:rsidRPr="01178F20">
        <w:rPr>
          <w:rFonts w:ascii="Tahoma" w:hAnsi="Tahoma" w:cs="Tahoma"/>
          <w:b/>
          <w:bCs/>
          <w:color w:val="auto"/>
          <w:sz w:val="18"/>
          <w:szCs w:val="18"/>
          <w:lang w:eastAsia="zh-CN" w:bidi="hi-IN"/>
        </w:rPr>
        <w:t>Habilitação Econômico-Financeira</w:t>
      </w:r>
    </w:p>
    <w:p w14:paraId="50F40DEB" w14:textId="77777777" w:rsidR="00215008" w:rsidRDefault="00215008" w:rsidP="00215008">
      <w:pPr>
        <w:pStyle w:val="Textodecomentrio"/>
        <w:ind w:left="2410" w:right="-1"/>
        <w:jc w:val="both"/>
        <w:rPr>
          <w:rFonts w:ascii="Tahoma" w:hAnsi="Tahoma"/>
          <w:color w:val="FF0000"/>
          <w:sz w:val="18"/>
          <w:szCs w:val="18"/>
        </w:rPr>
      </w:pPr>
    </w:p>
    <w:p w14:paraId="08640BB6" w14:textId="77777777" w:rsidR="006D5FA5" w:rsidRPr="003627A3" w:rsidRDefault="01178F20" w:rsidP="00E06DFE">
      <w:pPr>
        <w:pStyle w:val="Nivel2"/>
        <w:numPr>
          <w:ilvl w:val="0"/>
          <w:numId w:val="0"/>
        </w:numPr>
        <w:spacing w:before="0" w:after="0" w:line="240" w:lineRule="auto"/>
        <w:ind w:left="2410" w:right="-1"/>
        <w:rPr>
          <w:rFonts w:ascii="Tahoma" w:hAnsi="Tahoma" w:cs="Tahoma"/>
          <w:color w:val="auto"/>
          <w:sz w:val="18"/>
          <w:szCs w:val="18"/>
        </w:rPr>
      </w:pPr>
      <w:r w:rsidRPr="01178F20">
        <w:rPr>
          <w:rFonts w:ascii="Tahoma" w:hAnsi="Tahoma" w:cs="Tahoma"/>
          <w:color w:val="auto"/>
          <w:sz w:val="18"/>
          <w:szCs w:val="18"/>
        </w:rPr>
        <w:t>a) certidã</w:t>
      </w:r>
      <w:r w:rsidRPr="01178F20">
        <w:rPr>
          <w:rFonts w:ascii="Tahoma" w:hAnsi="Tahoma" w:cs="Tahoma"/>
          <w:sz w:val="18"/>
          <w:szCs w:val="18"/>
        </w:rPr>
        <w:t xml:space="preserve">o negativa de falência expedida pelo distribuidor da sede do licitante, com data de expedição ou revalidação dos últimos 90 (noventa) dias anteriores à data da realização da </w:t>
      </w:r>
      <w:r w:rsidRPr="01178F20">
        <w:rPr>
          <w:rFonts w:ascii="Tahoma" w:hAnsi="Tahoma" w:cs="Tahoma"/>
          <w:color w:val="auto"/>
          <w:sz w:val="18"/>
          <w:szCs w:val="18"/>
        </w:rPr>
        <w:t xml:space="preserve">licitação ou da contratação direta, caso </w:t>
      </w:r>
      <w:r w:rsidRPr="01178F20">
        <w:rPr>
          <w:rFonts w:ascii="Tahoma" w:hAnsi="Tahoma" w:cs="Tahoma"/>
          <w:sz w:val="18"/>
          <w:szCs w:val="18"/>
        </w:rPr>
        <w:t>o documento não consigne prazo de validade;</w:t>
      </w:r>
    </w:p>
    <w:p w14:paraId="617D2860" w14:textId="77777777" w:rsidR="006D5FA5" w:rsidRPr="003627A3" w:rsidRDefault="01178F20" w:rsidP="00E06DFE">
      <w:pPr>
        <w:pStyle w:val="Nivel2"/>
        <w:numPr>
          <w:ilvl w:val="0"/>
          <w:numId w:val="0"/>
        </w:numPr>
        <w:spacing w:before="0" w:after="0" w:line="240" w:lineRule="auto"/>
        <w:ind w:left="2410" w:right="-1"/>
        <w:rPr>
          <w:rFonts w:ascii="Tahoma" w:hAnsi="Tahoma" w:cs="Tahoma"/>
          <w:sz w:val="18"/>
          <w:szCs w:val="18"/>
        </w:rPr>
      </w:pPr>
      <w:r w:rsidRPr="01178F20">
        <w:rPr>
          <w:rFonts w:ascii="Tahoma" w:hAnsi="Tahoma" w:cs="Tahoma"/>
          <w:color w:val="auto"/>
          <w:sz w:val="18"/>
          <w:szCs w:val="18"/>
        </w:rPr>
        <w:t xml:space="preserve">b) índices </w:t>
      </w:r>
      <w:r w:rsidRPr="01178F20">
        <w:rPr>
          <w:rFonts w:ascii="Tahoma" w:hAnsi="Tahoma" w:cs="Tahoma"/>
          <w:sz w:val="18"/>
          <w:szCs w:val="18"/>
        </w:rPr>
        <w:t>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w:t>
      </w:r>
    </w:p>
    <w:p w14:paraId="77A52294" w14:textId="77777777" w:rsidR="00A96CC6" w:rsidRPr="003627A3" w:rsidRDefault="00A96CC6" w:rsidP="00A4310A">
      <w:pPr>
        <w:pStyle w:val="Nivel2"/>
        <w:numPr>
          <w:ilvl w:val="0"/>
          <w:numId w:val="0"/>
        </w:numPr>
        <w:spacing w:before="0" w:after="0" w:line="240" w:lineRule="auto"/>
        <w:ind w:left="1701" w:right="-1"/>
        <w:rPr>
          <w:rFonts w:ascii="Tahoma" w:hAnsi="Tahoma" w:cs="Tahoma"/>
          <w:sz w:val="18"/>
          <w:szCs w:val="18"/>
        </w:rPr>
      </w:pPr>
    </w:p>
    <w:p w14:paraId="2EACD33D" w14:textId="77777777" w:rsidR="00A96CC6" w:rsidRPr="003627A3" w:rsidRDefault="01178F20" w:rsidP="00C2312E">
      <w:pPr>
        <w:pStyle w:val="Nivel2"/>
        <w:numPr>
          <w:ilvl w:val="0"/>
          <w:numId w:val="0"/>
        </w:numPr>
        <w:spacing w:before="0" w:after="0" w:line="240" w:lineRule="auto"/>
        <w:ind w:left="3402" w:right="-1"/>
        <w:rPr>
          <w:rFonts w:ascii="Tahoma" w:hAnsi="Tahoma" w:cs="Tahoma"/>
          <w:sz w:val="16"/>
          <w:szCs w:val="16"/>
        </w:rPr>
      </w:pPr>
      <w:r w:rsidRPr="01178F20">
        <w:rPr>
          <w:rFonts w:ascii="Tahoma" w:hAnsi="Tahoma" w:cs="Tahoma"/>
          <w:b/>
          <w:bCs/>
          <w:sz w:val="16"/>
          <w:szCs w:val="16"/>
        </w:rPr>
        <w:t>Liquidez Geral (LG)</w:t>
      </w:r>
      <w:r w:rsidRPr="01178F20">
        <w:rPr>
          <w:rFonts w:ascii="Tahoma" w:hAnsi="Tahoma" w:cs="Tahoma"/>
          <w:sz w:val="16"/>
          <w:szCs w:val="16"/>
        </w:rPr>
        <w:t xml:space="preserve"> = (Ativo Circulante + Realizável a Longo Prazo) / (Passivo Circulante + Passivo Não Circulante)</w:t>
      </w:r>
    </w:p>
    <w:p w14:paraId="4AE42F13" w14:textId="77777777" w:rsidR="00A96CC6" w:rsidRPr="003627A3" w:rsidRDefault="01178F20" w:rsidP="00C2312E">
      <w:pPr>
        <w:pStyle w:val="Nivel2"/>
        <w:numPr>
          <w:ilvl w:val="0"/>
          <w:numId w:val="0"/>
        </w:numPr>
        <w:spacing w:before="0" w:after="0" w:line="240" w:lineRule="auto"/>
        <w:ind w:left="3402" w:right="-1"/>
        <w:rPr>
          <w:rFonts w:ascii="Tahoma" w:hAnsi="Tahoma" w:cs="Tahoma"/>
          <w:sz w:val="16"/>
          <w:szCs w:val="16"/>
        </w:rPr>
      </w:pPr>
      <w:r w:rsidRPr="01178F20">
        <w:rPr>
          <w:rFonts w:ascii="Tahoma" w:hAnsi="Tahoma" w:cs="Tahoma"/>
          <w:b/>
          <w:bCs/>
          <w:sz w:val="16"/>
          <w:szCs w:val="16"/>
        </w:rPr>
        <w:t>Solvência Geral (SG)</w:t>
      </w:r>
      <w:r w:rsidRPr="01178F20">
        <w:rPr>
          <w:rFonts w:ascii="Tahoma" w:hAnsi="Tahoma" w:cs="Tahoma"/>
          <w:sz w:val="16"/>
          <w:szCs w:val="16"/>
        </w:rPr>
        <w:t xml:space="preserve"> = (Ativo Total)/(Passivo Circulante +Passivo não Circulante)</w:t>
      </w:r>
    </w:p>
    <w:p w14:paraId="0D984C25" w14:textId="77777777" w:rsidR="00A96CC6" w:rsidRPr="003627A3" w:rsidRDefault="01178F20" w:rsidP="00C2312E">
      <w:pPr>
        <w:pStyle w:val="Nivel2"/>
        <w:numPr>
          <w:ilvl w:val="0"/>
          <w:numId w:val="0"/>
        </w:numPr>
        <w:spacing w:before="0" w:after="0" w:line="240" w:lineRule="auto"/>
        <w:ind w:left="3402" w:right="-1"/>
        <w:rPr>
          <w:rFonts w:ascii="Tahoma" w:hAnsi="Tahoma" w:cs="Tahoma"/>
          <w:sz w:val="16"/>
          <w:szCs w:val="16"/>
        </w:rPr>
      </w:pPr>
      <w:r w:rsidRPr="01178F20">
        <w:rPr>
          <w:rFonts w:ascii="Tahoma" w:hAnsi="Tahoma" w:cs="Tahoma"/>
          <w:b/>
          <w:bCs/>
          <w:sz w:val="16"/>
          <w:szCs w:val="16"/>
        </w:rPr>
        <w:t>Liquidez Corrente (LC)</w:t>
      </w:r>
      <w:r w:rsidRPr="01178F20">
        <w:rPr>
          <w:rFonts w:ascii="Tahoma" w:hAnsi="Tahoma" w:cs="Tahoma"/>
          <w:sz w:val="16"/>
          <w:szCs w:val="16"/>
        </w:rPr>
        <w:t xml:space="preserve"> = (Ativo Circulante) / (Passivo Circulante)</w:t>
      </w:r>
    </w:p>
    <w:p w14:paraId="007DCDA8" w14:textId="77777777" w:rsidR="00A96CC6" w:rsidRPr="003627A3" w:rsidRDefault="00A96CC6" w:rsidP="00A4310A">
      <w:pPr>
        <w:pStyle w:val="Nivel2"/>
        <w:numPr>
          <w:ilvl w:val="0"/>
          <w:numId w:val="0"/>
        </w:numPr>
        <w:spacing w:before="0" w:after="0" w:line="240" w:lineRule="auto"/>
        <w:ind w:left="1701" w:right="-1"/>
        <w:rPr>
          <w:rFonts w:ascii="Tahoma" w:hAnsi="Tahoma" w:cs="Tahoma"/>
          <w:sz w:val="18"/>
          <w:szCs w:val="18"/>
        </w:rPr>
      </w:pPr>
    </w:p>
    <w:p w14:paraId="6D70F2E3" w14:textId="77777777" w:rsidR="006D5FA5" w:rsidRDefault="01178F20" w:rsidP="007622A3">
      <w:pPr>
        <w:pStyle w:val="Nivel2"/>
        <w:numPr>
          <w:ilvl w:val="0"/>
          <w:numId w:val="0"/>
        </w:numPr>
        <w:spacing w:before="0" w:after="0" w:line="240" w:lineRule="auto"/>
        <w:ind w:left="2977" w:right="-1"/>
        <w:rPr>
          <w:rFonts w:ascii="Tahoma" w:eastAsia="Arial" w:hAnsi="Tahoma" w:cs="Tahoma"/>
          <w:color w:val="auto"/>
          <w:sz w:val="18"/>
          <w:szCs w:val="18"/>
        </w:rPr>
      </w:pPr>
      <w:r w:rsidRPr="01178F20">
        <w:rPr>
          <w:rFonts w:ascii="Tahoma" w:hAnsi="Tahoma" w:cs="Tahoma"/>
          <w:color w:val="auto"/>
          <w:sz w:val="18"/>
          <w:szCs w:val="18"/>
        </w:rPr>
        <w:t xml:space="preserve">b.1) </w:t>
      </w:r>
      <w:r w:rsidRPr="01178F20">
        <w:rPr>
          <w:rFonts w:ascii="Tahoma" w:eastAsia="Arial" w:hAnsi="Tahoma" w:cs="Tahoma"/>
          <w:sz w:val="18"/>
          <w:szCs w:val="18"/>
        </w:rPr>
        <w:t xml:space="preserve">Caso a empresa licitante apresente resultado inferior ou igual a 1 (um) em qualquer dos índices de Liquidez Geral (LG), Solvência Geral (SG) e Liquidez Corrente (LC), será exigido para fins </w:t>
      </w:r>
      <w:r w:rsidRPr="01178F20">
        <w:rPr>
          <w:rFonts w:ascii="Tahoma" w:eastAsia="Arial" w:hAnsi="Tahoma" w:cs="Tahoma"/>
          <w:color w:val="auto"/>
          <w:sz w:val="18"/>
          <w:szCs w:val="18"/>
        </w:rPr>
        <w:t xml:space="preserve">de habilitação patrimônio líquido mínimo, correspondente a 10% (dez por cento) do valor estimado da contratação; </w:t>
      </w:r>
    </w:p>
    <w:p w14:paraId="788BF3B2" w14:textId="77777777" w:rsidR="00BB2624" w:rsidRPr="003627A3" w:rsidRDefault="01178F20" w:rsidP="01178F20">
      <w:pPr>
        <w:pStyle w:val="Nvel2-Red"/>
        <w:numPr>
          <w:ilvl w:val="0"/>
          <w:numId w:val="0"/>
        </w:numPr>
        <w:spacing w:before="0" w:after="0" w:line="240" w:lineRule="auto"/>
        <w:ind w:left="2977" w:right="-1"/>
        <w:rPr>
          <w:rFonts w:ascii="Tahoma" w:hAnsi="Tahoma" w:cs="Tahoma"/>
          <w:b/>
          <w:bCs/>
          <w:i w:val="0"/>
          <w:iCs w:val="0"/>
          <w:color w:val="auto"/>
          <w:sz w:val="14"/>
          <w:szCs w:val="14"/>
        </w:rPr>
      </w:pPr>
      <w:r w:rsidRPr="01178F20">
        <w:rPr>
          <w:rFonts w:ascii="Tahoma" w:hAnsi="Tahoma" w:cs="Tahoma"/>
          <w:b/>
          <w:bCs/>
          <w:i w:val="0"/>
          <w:iCs w:val="0"/>
          <w:color w:val="auto"/>
          <w:sz w:val="14"/>
          <w:szCs w:val="14"/>
        </w:rPr>
        <w:t>Nota: a comprovação do patrimônio líquido mínimo de que trata o subitem “b.1” deverá ser feita considerando, como base de cálculo, o valor estimado da contratação fixado pela Administração e não o valor final da proposta apresentada pelo licitante.</w:t>
      </w:r>
    </w:p>
    <w:p w14:paraId="7479D1C8" w14:textId="77777777" w:rsidR="006E3DEE" w:rsidRPr="003627A3" w:rsidRDefault="01178F20" w:rsidP="003C435F">
      <w:pPr>
        <w:pStyle w:val="Nivel2"/>
        <w:numPr>
          <w:ilvl w:val="0"/>
          <w:numId w:val="0"/>
        </w:numPr>
        <w:spacing w:before="0" w:after="0" w:line="240" w:lineRule="auto"/>
        <w:ind w:left="3402" w:right="-1"/>
        <w:rPr>
          <w:rFonts w:ascii="Tahoma" w:hAnsi="Tahoma" w:cs="Tahoma"/>
          <w:color w:val="auto"/>
          <w:sz w:val="18"/>
          <w:szCs w:val="18"/>
        </w:rPr>
      </w:pPr>
      <w:r w:rsidRPr="01178F20">
        <w:rPr>
          <w:rFonts w:ascii="Tahoma" w:hAnsi="Tahoma" w:cs="Tahoma"/>
          <w:color w:val="auto"/>
          <w:sz w:val="18"/>
          <w:szCs w:val="18"/>
        </w:rPr>
        <w:t>b.1.1) Na hipótese de licitação por lotes, o patrimônio líquido exigível será calculado em função da soma de tantos quantos forem os lotes em que a interessada tenha apresentado as melhores ofertas.</w:t>
      </w:r>
    </w:p>
    <w:p w14:paraId="5C957F89" w14:textId="77777777" w:rsidR="00130C33" w:rsidRPr="003627A3" w:rsidRDefault="01178F20" w:rsidP="00130C33">
      <w:pPr>
        <w:pStyle w:val="Nivel2"/>
        <w:numPr>
          <w:ilvl w:val="0"/>
          <w:numId w:val="0"/>
        </w:numPr>
        <w:spacing w:before="0" w:after="0" w:line="240" w:lineRule="auto"/>
        <w:ind w:left="2977" w:right="-1"/>
        <w:rPr>
          <w:rFonts w:ascii="Tahoma" w:hAnsi="Tahoma" w:cs="Tahoma"/>
          <w:color w:val="auto"/>
          <w:sz w:val="18"/>
          <w:szCs w:val="18"/>
        </w:rPr>
      </w:pPr>
      <w:r w:rsidRPr="01178F20">
        <w:rPr>
          <w:rFonts w:ascii="Tahoma" w:hAnsi="Tahoma" w:cs="Tahoma"/>
          <w:color w:val="auto"/>
          <w:sz w:val="18"/>
          <w:szCs w:val="18"/>
        </w:rPr>
        <w:lastRenderedPageBreak/>
        <w:t>b.2) O balanço patrimonial, a demonstração de resultado de exercício e demais demonstrações contábeis limitar-se-ão ao último exercício, caso a pessoa jurídica tenha sido constituída há menos de 2 (dois) anos (art. 69, §6º da Lei Federal nº 14.133, de 2021).</w:t>
      </w:r>
    </w:p>
    <w:p w14:paraId="511EE08E" w14:textId="77777777" w:rsidR="00372457" w:rsidRPr="003627A3" w:rsidRDefault="01178F20" w:rsidP="007622A3">
      <w:pPr>
        <w:pStyle w:val="Nivel2"/>
        <w:numPr>
          <w:ilvl w:val="0"/>
          <w:numId w:val="0"/>
        </w:numPr>
        <w:spacing w:before="0" w:after="0" w:line="240" w:lineRule="auto"/>
        <w:ind w:left="2977" w:right="-1"/>
        <w:rPr>
          <w:rFonts w:ascii="Tahoma" w:hAnsi="Tahoma" w:cs="Tahoma"/>
          <w:color w:val="auto"/>
          <w:sz w:val="18"/>
          <w:szCs w:val="18"/>
        </w:rPr>
      </w:pPr>
      <w:r w:rsidRPr="01178F20">
        <w:rPr>
          <w:rFonts w:ascii="Tahoma" w:hAnsi="Tahoma" w:cs="Tahoma"/>
          <w:color w:val="auto"/>
          <w:sz w:val="18"/>
          <w:szCs w:val="18"/>
        </w:rPr>
        <w:t>b.3) O balanço patrimonial e demonstrações contábeis podem ser atualizados por índices oficiais, quando encerrados há mais de 03 (três) meses da data da apresentação da proposta, vedada a sua substituição por balancetes ou balanços provisórios.</w:t>
      </w:r>
    </w:p>
    <w:p w14:paraId="11F3996C" w14:textId="77777777" w:rsidR="00D078D9" w:rsidRPr="007D3A0D" w:rsidRDefault="01178F20" w:rsidP="007622A3">
      <w:pPr>
        <w:pStyle w:val="Nivel2"/>
        <w:numPr>
          <w:ilvl w:val="0"/>
          <w:numId w:val="0"/>
        </w:numPr>
        <w:spacing w:before="0" w:after="0" w:line="240" w:lineRule="auto"/>
        <w:ind w:left="2977" w:right="-1"/>
        <w:rPr>
          <w:rFonts w:ascii="Tahoma" w:hAnsi="Tahoma" w:cs="Tahoma"/>
          <w:color w:val="auto"/>
          <w:sz w:val="18"/>
          <w:szCs w:val="18"/>
        </w:rPr>
      </w:pPr>
      <w:r w:rsidRPr="01178F20">
        <w:rPr>
          <w:rFonts w:ascii="Tahoma" w:hAnsi="Tahoma" w:cs="Tahoma"/>
          <w:color w:val="auto"/>
          <w:sz w:val="18"/>
          <w:szCs w:val="18"/>
        </w:rPr>
        <w:t>b.4) O licitante apresentará o balanço patrimonial e demonstração de resultado mediante, conforme o caso, publicação no Diário Oficial ou Jornal de Grande Circulação, cópia reprográfica das páginas do Livro Diário numeradas sequencialmente onde eles foram transcritos, com os respectivos Termos de Abertura e Encerramento registrados na Junta Comercial; emissão extraída do Sistema Público de Escrituração Digital –SPED, contendo Recibo de Entrega do Livro, os Termos de Abertura, Encerramento e Autenticação.</w:t>
      </w:r>
    </w:p>
    <w:p w14:paraId="24FAC3EB" w14:textId="77777777" w:rsidR="001744B6" w:rsidRPr="00050F88" w:rsidRDefault="01178F20" w:rsidP="007622A3">
      <w:pPr>
        <w:pStyle w:val="Nivel2"/>
        <w:numPr>
          <w:ilvl w:val="0"/>
          <w:numId w:val="0"/>
        </w:numPr>
        <w:spacing w:before="0" w:after="0" w:line="240" w:lineRule="auto"/>
        <w:ind w:left="2977" w:right="-1"/>
        <w:rPr>
          <w:rFonts w:ascii="Tahoma" w:hAnsi="Tahoma" w:cs="Tahoma"/>
          <w:color w:val="auto"/>
          <w:sz w:val="18"/>
          <w:szCs w:val="18"/>
          <w:lang w:eastAsia="en-US"/>
        </w:rPr>
      </w:pPr>
      <w:r w:rsidRPr="01178F20">
        <w:rPr>
          <w:rFonts w:ascii="Tahoma" w:hAnsi="Tahoma" w:cs="Tahoma"/>
          <w:color w:val="auto"/>
          <w:sz w:val="18"/>
          <w:szCs w:val="18"/>
          <w:lang w:eastAsia="en-US"/>
        </w:rPr>
        <w:t xml:space="preserve">b.5) O atendimento dos índices econômicos previstos neste subitem será atestado mediante declaração assinada por profissional habilitado da área contábil, apresentada pelo fornecedor (art. 69, §1° da Lei </w:t>
      </w:r>
      <w:r w:rsidRPr="01178F20">
        <w:rPr>
          <w:rFonts w:ascii="Tahoma" w:hAnsi="Tahoma" w:cs="Tahoma"/>
          <w:color w:val="auto"/>
          <w:sz w:val="18"/>
          <w:szCs w:val="18"/>
        </w:rPr>
        <w:t>Federal</w:t>
      </w:r>
      <w:r w:rsidRPr="01178F20">
        <w:rPr>
          <w:rFonts w:ascii="Tahoma" w:hAnsi="Tahoma" w:cs="Tahoma"/>
          <w:color w:val="auto"/>
          <w:sz w:val="18"/>
          <w:szCs w:val="18"/>
          <w:lang w:eastAsia="en-US"/>
        </w:rPr>
        <w:t xml:space="preserve"> n° 14.133, de 2021).</w:t>
      </w:r>
    </w:p>
    <w:p w14:paraId="450EA2D7" w14:textId="77777777" w:rsidR="00C2312E" w:rsidRPr="003627A3" w:rsidRDefault="00C2312E" w:rsidP="01178F20">
      <w:pPr>
        <w:pStyle w:val="Nvel2-Red"/>
        <w:numPr>
          <w:ilvl w:val="0"/>
          <w:numId w:val="0"/>
        </w:numPr>
        <w:spacing w:before="0" w:after="0" w:line="240" w:lineRule="auto"/>
        <w:ind w:left="2977" w:right="-1"/>
        <w:rPr>
          <w:rFonts w:ascii="Tahoma" w:hAnsi="Tahoma" w:cs="Tahoma"/>
          <w:b/>
          <w:bCs/>
          <w:i w:val="0"/>
          <w:iCs w:val="0"/>
          <w:color w:val="auto"/>
          <w:sz w:val="14"/>
          <w:szCs w:val="14"/>
        </w:rPr>
      </w:pPr>
    </w:p>
    <w:p w14:paraId="0A66C991" w14:textId="77777777" w:rsidR="002E78D3" w:rsidRPr="003627A3" w:rsidRDefault="01178F20" w:rsidP="002E78D3">
      <w:pPr>
        <w:pStyle w:val="Textodecomentrio"/>
        <w:ind w:left="2410" w:right="-1"/>
        <w:jc w:val="both"/>
        <w:rPr>
          <w:rFonts w:ascii="Tahoma" w:hAnsi="Tahoma"/>
          <w:color w:val="00B0F0"/>
          <w:sz w:val="18"/>
          <w:szCs w:val="18"/>
        </w:rPr>
      </w:pPr>
      <w:r w:rsidRPr="01178F20">
        <w:rPr>
          <w:rFonts w:ascii="Tahoma" w:hAnsi="Tahoma"/>
          <w:sz w:val="18"/>
          <w:szCs w:val="18"/>
        </w:rPr>
        <w:t>8.2.1.3.1</w:t>
      </w:r>
      <w:r w:rsidRPr="01178F20">
        <w:rPr>
          <w:rFonts w:ascii="Tahoma" w:hAnsi="Tahoma"/>
          <w:b/>
          <w:bCs/>
          <w:sz w:val="18"/>
          <w:szCs w:val="18"/>
        </w:rPr>
        <w:t xml:space="preserve"> </w:t>
      </w:r>
      <w:r w:rsidRPr="01178F20">
        <w:rPr>
          <w:rFonts w:ascii="Tahoma" w:hAnsi="Tahoma"/>
          <w:sz w:val="18"/>
          <w:szCs w:val="18"/>
        </w:rPr>
        <w:t>Na licitação por lotes, quando for atingido o limite da capacidade econômico-financeira do licitante, esta será declarada inabilitada para o(s) lote(s) subsequentes, observada a ordem sequencial dos lotes constante do instrumento convocatório, sendo vedada a escolha, pelo licitante, dos lotes para os quais deseja a habilitação.</w:t>
      </w:r>
    </w:p>
    <w:p w14:paraId="3DD355C9" w14:textId="77777777" w:rsidR="00130C33" w:rsidRDefault="00130C33" w:rsidP="01178F20">
      <w:pPr>
        <w:pStyle w:val="Textodecomentrio"/>
        <w:ind w:left="567" w:right="-1"/>
        <w:jc w:val="both"/>
        <w:rPr>
          <w:rFonts w:ascii="Tahoma" w:hAnsi="Tahoma"/>
          <w:b/>
          <w:bCs/>
          <w:sz w:val="14"/>
          <w:szCs w:val="14"/>
        </w:rPr>
      </w:pPr>
    </w:p>
    <w:p w14:paraId="754695D9" w14:textId="018DE42A" w:rsidR="00A419C4" w:rsidRPr="003627A3" w:rsidRDefault="01178F20" w:rsidP="01178F20">
      <w:pPr>
        <w:rPr>
          <w:rFonts w:ascii="Tahoma" w:hAnsi="Tahoma"/>
          <w:sz w:val="18"/>
          <w:szCs w:val="18"/>
        </w:rPr>
      </w:pPr>
      <w:r w:rsidRPr="01178F20">
        <w:rPr>
          <w:rFonts w:ascii="Tahoma" w:hAnsi="Tahoma"/>
          <w:b/>
          <w:bCs/>
          <w:sz w:val="18"/>
          <w:szCs w:val="18"/>
        </w:rPr>
        <w:t>8.2.1.4 Qualificação Técnica</w:t>
      </w:r>
    </w:p>
    <w:p w14:paraId="717AAFBA" w14:textId="77777777" w:rsidR="00A419C4" w:rsidRPr="003627A3" w:rsidRDefault="00A419C4" w:rsidP="01178F20">
      <w:pPr>
        <w:pStyle w:val="Textodecomentrio"/>
        <w:ind w:left="1276" w:right="-1"/>
        <w:jc w:val="both"/>
        <w:rPr>
          <w:rFonts w:ascii="Tahoma" w:hAnsi="Tahoma"/>
          <w:b/>
          <w:bCs/>
          <w:sz w:val="14"/>
          <w:szCs w:val="14"/>
        </w:rPr>
      </w:pPr>
    </w:p>
    <w:p w14:paraId="24CB0D06" w14:textId="77777777" w:rsidR="00DF4440" w:rsidRPr="00DF4440" w:rsidRDefault="01178F20" w:rsidP="01178F20">
      <w:pPr>
        <w:pStyle w:val="Nvel2-Red"/>
        <w:numPr>
          <w:ilvl w:val="0"/>
          <w:numId w:val="0"/>
        </w:numPr>
        <w:spacing w:before="0" w:after="0" w:line="240" w:lineRule="auto"/>
        <w:ind w:left="2410" w:right="-1"/>
        <w:rPr>
          <w:rFonts w:ascii="Tahoma" w:hAnsi="Tahoma" w:cs="Tahoma"/>
          <w:i w:val="0"/>
          <w:iCs w:val="0"/>
          <w:color w:val="auto"/>
          <w:sz w:val="18"/>
          <w:szCs w:val="18"/>
        </w:rPr>
      </w:pPr>
      <w:r w:rsidRPr="01178F20">
        <w:rPr>
          <w:rFonts w:ascii="Tahoma" w:hAnsi="Tahoma" w:cs="Tahoma"/>
          <w:i w:val="0"/>
          <w:iCs w:val="0"/>
          <w:color w:val="auto"/>
          <w:sz w:val="18"/>
          <w:szCs w:val="18"/>
        </w:rPr>
        <w:t xml:space="preserve">a) certidões ou atestados emitidos por pessoas jurídicas de direito público ou privado, ou pelo conselho profissional competente, quando for o caso, que demonstrem </w:t>
      </w:r>
      <w:r w:rsidRPr="01178F20">
        <w:rPr>
          <w:rFonts w:ascii="Tahoma" w:hAnsi="Tahoma" w:cs="Tahoma"/>
          <w:b/>
          <w:bCs/>
          <w:i w:val="0"/>
          <w:iCs w:val="0"/>
          <w:color w:val="auto"/>
          <w:sz w:val="18"/>
          <w:szCs w:val="18"/>
        </w:rPr>
        <w:t>capacidade operacional</w:t>
      </w:r>
      <w:r w:rsidRPr="01178F20">
        <w:rPr>
          <w:rFonts w:ascii="Tahoma" w:hAnsi="Tahoma" w:cs="Tahoma"/>
          <w:i w:val="0"/>
          <w:iCs w:val="0"/>
          <w:color w:val="auto"/>
          <w:sz w:val="18"/>
          <w:szCs w:val="18"/>
        </w:rPr>
        <w:t xml:space="preserve"> na execução de serviços similares de complexidade tecnológica e operacional equivalente ou superior ao objeto desta contratação, ou </w:t>
      </w:r>
      <w:bookmarkStart w:id="7" w:name="_Hlk169776246"/>
      <w:r w:rsidRPr="01178F20">
        <w:rPr>
          <w:rFonts w:ascii="Tahoma" w:hAnsi="Tahoma" w:cs="Tahoma"/>
          <w:i w:val="0"/>
          <w:iCs w:val="0"/>
          <w:color w:val="auto"/>
          <w:sz w:val="18"/>
          <w:szCs w:val="18"/>
        </w:rPr>
        <w:t>da parcela de serviço indicada pela Administração</w:t>
      </w:r>
      <w:bookmarkStart w:id="8" w:name="_Hlk169776265"/>
      <w:bookmarkEnd w:id="7"/>
      <w:r w:rsidRPr="01178F20">
        <w:rPr>
          <w:rFonts w:ascii="Tahoma" w:hAnsi="Tahoma" w:cs="Tahoma"/>
          <w:i w:val="0"/>
          <w:iCs w:val="0"/>
          <w:color w:val="auto"/>
          <w:sz w:val="18"/>
          <w:szCs w:val="18"/>
        </w:rPr>
        <w:t>, preferencialmente conforme modelo anexo a este Termo de Referência</w:t>
      </w:r>
      <w:bookmarkEnd w:id="8"/>
      <w:r w:rsidRPr="01178F20">
        <w:rPr>
          <w:rFonts w:ascii="Tahoma" w:hAnsi="Tahoma" w:cs="Tahoma"/>
          <w:i w:val="0"/>
          <w:iCs w:val="0"/>
          <w:color w:val="auto"/>
          <w:sz w:val="18"/>
          <w:szCs w:val="18"/>
        </w:rPr>
        <w:t>.</w:t>
      </w:r>
    </w:p>
    <w:p w14:paraId="0CCDB389" w14:textId="77777777" w:rsidR="00DF4440" w:rsidRPr="00DF4440" w:rsidRDefault="01178F20" w:rsidP="01178F20">
      <w:pPr>
        <w:pStyle w:val="Nvel2-Red"/>
        <w:numPr>
          <w:ilvl w:val="0"/>
          <w:numId w:val="0"/>
        </w:numPr>
        <w:spacing w:before="0" w:after="0" w:line="240" w:lineRule="auto"/>
        <w:ind w:left="2694" w:right="-1"/>
        <w:rPr>
          <w:rFonts w:ascii="Tahoma" w:hAnsi="Tahoma" w:cs="Tahoma"/>
          <w:i w:val="0"/>
          <w:iCs w:val="0"/>
          <w:color w:val="auto"/>
          <w:sz w:val="18"/>
          <w:szCs w:val="18"/>
        </w:rPr>
      </w:pPr>
      <w:r w:rsidRPr="01178F20">
        <w:rPr>
          <w:rFonts w:ascii="Tahoma" w:hAnsi="Tahoma" w:cs="Tahoma"/>
          <w:i w:val="0"/>
          <w:iCs w:val="0"/>
          <w:color w:val="auto"/>
          <w:sz w:val="18"/>
          <w:szCs w:val="18"/>
        </w:rPr>
        <w:t>a.1) tratando-se de serviços contínuos, deverá haver a comprovação da experiência mínima de 3</w:t>
      </w:r>
      <w:r w:rsidRPr="01178F20">
        <w:rPr>
          <w:rFonts w:ascii="Tahoma" w:hAnsi="Tahoma" w:cs="Tahoma"/>
          <w:b/>
          <w:bCs/>
          <w:i w:val="0"/>
          <w:iCs w:val="0"/>
          <w:color w:val="auto"/>
          <w:sz w:val="18"/>
          <w:szCs w:val="18"/>
        </w:rPr>
        <w:t xml:space="preserve"> (três) anos</w:t>
      </w:r>
      <w:r w:rsidRPr="01178F20">
        <w:rPr>
          <w:rFonts w:ascii="Tahoma" w:hAnsi="Tahoma" w:cs="Tahoma"/>
          <w:i w:val="0"/>
          <w:iCs w:val="0"/>
          <w:color w:val="auto"/>
          <w:sz w:val="18"/>
          <w:szCs w:val="18"/>
        </w:rPr>
        <w:t xml:space="preserve"> na prestação dos serviços, em períodos sucessivos ou não, sendo aceito o somatório de atestados de períodos diferentes;</w:t>
      </w:r>
    </w:p>
    <w:p w14:paraId="3543CD44" w14:textId="77777777" w:rsidR="00DF4440" w:rsidRPr="00DF4440" w:rsidRDefault="01178F20" w:rsidP="01178F20">
      <w:pPr>
        <w:pStyle w:val="Nvel2-Red"/>
        <w:numPr>
          <w:ilvl w:val="0"/>
          <w:numId w:val="0"/>
        </w:numPr>
        <w:spacing w:before="0" w:after="0" w:line="240" w:lineRule="auto"/>
        <w:ind w:left="2694" w:right="-1"/>
        <w:rPr>
          <w:rFonts w:ascii="Tahoma" w:hAnsi="Tahoma" w:cs="Tahoma"/>
          <w:i w:val="0"/>
          <w:iCs w:val="0"/>
          <w:color w:val="auto"/>
          <w:sz w:val="18"/>
          <w:szCs w:val="18"/>
          <w:lang w:eastAsia="zh-CN" w:bidi="hi-IN"/>
        </w:rPr>
      </w:pPr>
      <w:r w:rsidRPr="01178F20">
        <w:rPr>
          <w:rFonts w:ascii="Tahoma" w:hAnsi="Tahoma" w:cs="Tahoma"/>
          <w:i w:val="0"/>
          <w:iCs w:val="0"/>
          <w:color w:val="auto"/>
          <w:sz w:val="18"/>
          <w:szCs w:val="18"/>
          <w:lang w:eastAsia="zh-CN" w:bidi="hi-IN"/>
        </w:rPr>
        <w:t>a.2) Será admitida a apresentação de atestados relativos a potencial subcontratado em relação à parcela do serviço cuja subcontratação foi expressamente autorizada no subitem 4.5.</w:t>
      </w:r>
    </w:p>
    <w:p w14:paraId="2149F7A0" w14:textId="77777777" w:rsidR="00DF4440" w:rsidRPr="00AD1243" w:rsidRDefault="01178F20" w:rsidP="01178F20">
      <w:pPr>
        <w:pStyle w:val="Nvel2-Red"/>
        <w:numPr>
          <w:ilvl w:val="0"/>
          <w:numId w:val="0"/>
        </w:numPr>
        <w:spacing w:before="0" w:after="0" w:line="240" w:lineRule="auto"/>
        <w:ind w:left="2694" w:right="-1"/>
        <w:rPr>
          <w:rFonts w:ascii="Tahoma" w:hAnsi="Tahoma" w:cs="Tahoma"/>
          <w:b/>
          <w:bCs/>
          <w:i w:val="0"/>
          <w:iCs w:val="0"/>
          <w:color w:val="auto"/>
          <w:sz w:val="14"/>
          <w:szCs w:val="14"/>
          <w:lang w:eastAsia="zh-CN" w:bidi="hi-IN"/>
        </w:rPr>
      </w:pPr>
      <w:r w:rsidRPr="01178F20">
        <w:rPr>
          <w:rFonts w:ascii="Tahoma" w:hAnsi="Tahoma" w:cs="Tahoma"/>
          <w:b/>
          <w:bCs/>
          <w:i w:val="0"/>
          <w:iCs w:val="0"/>
          <w:color w:val="auto"/>
          <w:sz w:val="14"/>
          <w:szCs w:val="14"/>
          <w:lang w:eastAsia="zh-CN" w:bidi="hi-IN"/>
        </w:rPr>
        <w:t>Nota: utilizar essa redação quando for permitida a subcontratação para aspectos técnicos específicos do serviço, hipótese em que poderá ser admitida a apresentação de atestados relativos a potencial subcontratado, limitado a 25% do objeto licitado, conforme art. 67, §9º da Lei Federal nº 14.133, de 2021.</w:t>
      </w:r>
    </w:p>
    <w:p w14:paraId="2D0A7DA2" w14:textId="77777777" w:rsidR="006517A7" w:rsidRPr="006517A7" w:rsidRDefault="01178F20" w:rsidP="01178F20">
      <w:pPr>
        <w:pStyle w:val="Nvel2-Red"/>
        <w:numPr>
          <w:ilvl w:val="0"/>
          <w:numId w:val="0"/>
        </w:numPr>
        <w:spacing w:before="0" w:after="0" w:line="240" w:lineRule="auto"/>
        <w:ind w:left="2694" w:right="-1"/>
        <w:rPr>
          <w:rFonts w:ascii="Tahoma" w:hAnsi="Tahoma" w:cs="Tahoma"/>
          <w:i w:val="0"/>
          <w:iCs w:val="0"/>
          <w:color w:val="auto"/>
          <w:sz w:val="18"/>
          <w:szCs w:val="18"/>
          <w:lang w:eastAsia="zh-CN" w:bidi="hi-IN"/>
        </w:rPr>
      </w:pPr>
      <w:r w:rsidRPr="01178F20">
        <w:rPr>
          <w:rFonts w:ascii="Tahoma" w:hAnsi="Tahoma" w:cs="Tahoma"/>
          <w:i w:val="0"/>
          <w:iCs w:val="0"/>
          <w:color w:val="auto"/>
          <w:sz w:val="18"/>
          <w:szCs w:val="18"/>
          <w:lang w:eastAsia="zh-CN" w:bidi="hi-IN"/>
        </w:rPr>
        <w:t>a.3) Na hipótese de licitação por lotes, a demonstração de que trata esse item a) deverá ser feita em função da soma de tantos quantos forem os lotes em que a interessada tenha apresentado as melhores ofertas.</w:t>
      </w:r>
    </w:p>
    <w:p w14:paraId="56EE48EE" w14:textId="77777777" w:rsidR="00DF4440" w:rsidRDefault="00DF4440" w:rsidP="01178F20">
      <w:pPr>
        <w:pStyle w:val="Nvel3-R"/>
        <w:numPr>
          <w:ilvl w:val="0"/>
          <w:numId w:val="0"/>
        </w:numPr>
        <w:spacing w:before="0" w:after="0" w:line="240" w:lineRule="auto"/>
        <w:ind w:left="2410" w:right="-1"/>
        <w:rPr>
          <w:rFonts w:ascii="Tahoma" w:hAnsi="Tahoma" w:cs="Tahoma"/>
          <w:i w:val="0"/>
          <w:iCs w:val="0"/>
          <w:sz w:val="18"/>
          <w:szCs w:val="18"/>
        </w:rPr>
      </w:pPr>
    </w:p>
    <w:p w14:paraId="0ABC35A8" w14:textId="77777777" w:rsidR="00482414" w:rsidRPr="001B2960" w:rsidRDefault="01178F20" w:rsidP="01178F20">
      <w:pPr>
        <w:pStyle w:val="Nvel3-R"/>
        <w:numPr>
          <w:ilvl w:val="0"/>
          <w:numId w:val="0"/>
        </w:numPr>
        <w:spacing w:before="0" w:after="0" w:line="240" w:lineRule="auto"/>
        <w:ind w:left="2410"/>
        <w:rPr>
          <w:rFonts w:ascii="Tahoma" w:hAnsi="Tahoma" w:cs="Tahoma"/>
          <w:i w:val="0"/>
          <w:iCs w:val="0"/>
          <w:color w:val="auto"/>
          <w:sz w:val="18"/>
          <w:szCs w:val="18"/>
        </w:rPr>
      </w:pPr>
      <w:r w:rsidRPr="01178F20">
        <w:rPr>
          <w:rFonts w:ascii="Tahoma" w:hAnsi="Tahoma" w:cs="Tahoma"/>
          <w:i w:val="0"/>
          <w:iCs w:val="0"/>
          <w:color w:val="auto"/>
          <w:sz w:val="18"/>
          <w:szCs w:val="18"/>
        </w:rPr>
        <w:t>b) indicação do pessoal técnico, das instalações e do aparelhamento adequados e disponíveis para a realização do objeto da licitação ou da contratação direta, bem como da qualificação de cada membro da equipe técnica que se responsabilizará pelos trabalhos;</w:t>
      </w:r>
    </w:p>
    <w:p w14:paraId="2908EB2C" w14:textId="77777777" w:rsidR="00482414" w:rsidRPr="00482414" w:rsidRDefault="00482414" w:rsidP="01178F20">
      <w:pPr>
        <w:pStyle w:val="Nvel3-R"/>
        <w:numPr>
          <w:ilvl w:val="0"/>
          <w:numId w:val="0"/>
        </w:numPr>
        <w:spacing w:before="0" w:after="0" w:line="240" w:lineRule="auto"/>
        <w:ind w:left="2410" w:right="-1"/>
        <w:rPr>
          <w:rFonts w:ascii="Tahoma" w:hAnsi="Tahoma" w:cs="Tahoma"/>
          <w:i w:val="0"/>
          <w:iCs w:val="0"/>
          <w:color w:val="auto"/>
          <w:sz w:val="18"/>
          <w:szCs w:val="18"/>
        </w:rPr>
      </w:pPr>
    </w:p>
    <w:p w14:paraId="0224DB01" w14:textId="77777777" w:rsidR="00482414" w:rsidRPr="00482414" w:rsidRDefault="01178F20" w:rsidP="01178F20">
      <w:pPr>
        <w:pStyle w:val="Nvel3-R"/>
        <w:numPr>
          <w:ilvl w:val="0"/>
          <w:numId w:val="0"/>
        </w:numPr>
        <w:spacing w:before="0" w:after="0" w:line="240" w:lineRule="auto"/>
        <w:ind w:left="2410"/>
        <w:rPr>
          <w:rFonts w:ascii="Tahoma" w:hAnsi="Tahoma" w:cs="Tahoma"/>
          <w:i w:val="0"/>
          <w:iCs w:val="0"/>
          <w:color w:val="auto"/>
          <w:sz w:val="18"/>
          <w:szCs w:val="18"/>
        </w:rPr>
      </w:pPr>
      <w:r w:rsidRPr="01178F20">
        <w:rPr>
          <w:rFonts w:ascii="Tahoma" w:hAnsi="Tahoma" w:cs="Tahoma"/>
          <w:i w:val="0"/>
          <w:iCs w:val="0"/>
          <w:color w:val="auto"/>
          <w:sz w:val="18"/>
          <w:szCs w:val="18"/>
        </w:rPr>
        <w:t>c) declaração de que o licitante tomou conhecimento de todas as informações e, quando exigido, das condições locais para o cumprimento das obrigações objeto da licitação ou da contratação direta</w:t>
      </w:r>
      <w:bookmarkStart w:id="9" w:name="_Hlk169625605"/>
      <w:r w:rsidRPr="01178F20">
        <w:rPr>
          <w:rFonts w:ascii="Tahoma" w:hAnsi="Tahoma" w:cs="Tahoma"/>
          <w:i w:val="0"/>
          <w:iCs w:val="0"/>
          <w:color w:val="auto"/>
          <w:sz w:val="18"/>
          <w:szCs w:val="18"/>
        </w:rPr>
        <w:t>, preferencialmente conforme modelo anexo a este Termo de Referência</w:t>
      </w:r>
      <w:bookmarkEnd w:id="9"/>
      <w:r w:rsidRPr="01178F20">
        <w:rPr>
          <w:rFonts w:ascii="Tahoma" w:hAnsi="Tahoma" w:cs="Tahoma"/>
          <w:i w:val="0"/>
          <w:iCs w:val="0"/>
          <w:color w:val="auto"/>
          <w:sz w:val="18"/>
          <w:szCs w:val="18"/>
        </w:rPr>
        <w:t>.</w:t>
      </w:r>
    </w:p>
    <w:p w14:paraId="22CF27B5" w14:textId="77777777" w:rsidR="00025D84" w:rsidRDefault="00025D84" w:rsidP="01178F20">
      <w:pPr>
        <w:pStyle w:val="Nvel3-R"/>
        <w:numPr>
          <w:ilvl w:val="0"/>
          <w:numId w:val="0"/>
        </w:numPr>
        <w:spacing w:before="0" w:after="0" w:line="240" w:lineRule="auto"/>
        <w:ind w:left="2410" w:right="-1"/>
        <w:rPr>
          <w:rFonts w:ascii="Tahoma" w:hAnsi="Tahoma" w:cs="Tahoma"/>
          <w:i w:val="0"/>
          <w:iCs w:val="0"/>
          <w:sz w:val="18"/>
          <w:szCs w:val="18"/>
        </w:rPr>
      </w:pPr>
    </w:p>
    <w:p w14:paraId="092CB477" w14:textId="1E0E39E1" w:rsidR="00F67B22" w:rsidRPr="00F04370" w:rsidRDefault="00025D84" w:rsidP="01178F20">
      <w:pPr>
        <w:pStyle w:val="Nvel3-R"/>
        <w:numPr>
          <w:ilvl w:val="0"/>
          <w:numId w:val="0"/>
        </w:numPr>
        <w:spacing w:before="0" w:after="0" w:line="240" w:lineRule="auto"/>
        <w:ind w:left="2410" w:right="-1"/>
        <w:rPr>
          <w:rFonts w:ascii="Tahoma" w:hAnsi="Tahoma" w:cs="Tahoma"/>
          <w:i w:val="0"/>
          <w:iCs w:val="0"/>
          <w:color w:val="auto"/>
          <w:sz w:val="18"/>
          <w:szCs w:val="18"/>
        </w:rPr>
      </w:pPr>
      <w:r w:rsidRPr="00F04370">
        <w:rPr>
          <w:rFonts w:ascii="Tahoma" w:hAnsi="Tahoma" w:cs="Tahoma"/>
          <w:i w:val="0"/>
          <w:iCs w:val="0"/>
          <w:color w:val="auto"/>
          <w:sz w:val="18"/>
          <w:szCs w:val="18"/>
        </w:rPr>
        <w:t>d</w:t>
      </w:r>
      <w:r w:rsidR="01178F20" w:rsidRPr="00F04370">
        <w:rPr>
          <w:rFonts w:ascii="Tahoma" w:hAnsi="Tahoma" w:cs="Tahoma"/>
          <w:i w:val="0"/>
          <w:iCs w:val="0"/>
          <w:color w:val="auto"/>
          <w:sz w:val="18"/>
          <w:szCs w:val="18"/>
        </w:rPr>
        <w:t xml:space="preserve">) para fins da demonstração de que trata este subitem 8.2.1.4, será admitida a comprovação da execução mínima dos quantitativo das parcelas de maior relevância ou valor significativo do objeto da licitação, assim considerados: </w:t>
      </w:r>
    </w:p>
    <w:p w14:paraId="27357532" w14:textId="77777777" w:rsidR="00F67B22" w:rsidRPr="003627A3" w:rsidRDefault="00F67B22" w:rsidP="01178F20">
      <w:pPr>
        <w:pStyle w:val="Nvel3-R"/>
        <w:numPr>
          <w:ilvl w:val="0"/>
          <w:numId w:val="0"/>
        </w:numPr>
        <w:spacing w:before="0" w:after="0" w:line="240" w:lineRule="auto"/>
        <w:ind w:left="1701" w:right="-1"/>
        <w:rPr>
          <w:rFonts w:ascii="Tahoma" w:hAnsi="Tahoma" w:cs="Tahoma"/>
          <w:i w:val="0"/>
          <w:iCs w:val="0"/>
          <w:sz w:val="18"/>
          <w:szCs w:val="18"/>
        </w:rPr>
      </w:pPr>
    </w:p>
    <w:tbl>
      <w:tblPr>
        <w:tblpPr w:leftFromText="141" w:rightFromText="141" w:vertAnchor="text" w:horzAnchor="margin" w:tblpXSpec="right" w:tblpY="-14"/>
        <w:tblOverlap w:val="never"/>
        <w:tblW w:w="719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2499"/>
        <w:gridCol w:w="2610"/>
      </w:tblGrid>
      <w:tr w:rsidR="00F67B22" w:rsidRPr="003627A3" w14:paraId="10301D3A" w14:textId="77777777" w:rsidTr="01178F20">
        <w:trPr>
          <w:trHeight w:val="418"/>
          <w:jc w:val="right"/>
        </w:trPr>
        <w:tc>
          <w:tcPr>
            <w:tcW w:w="2082" w:type="dxa"/>
          </w:tcPr>
          <w:p w14:paraId="06675799" w14:textId="77777777" w:rsidR="00F67B22" w:rsidRPr="003627A3" w:rsidRDefault="01178F20" w:rsidP="00C40572">
            <w:pPr>
              <w:ind w:right="-1"/>
              <w:jc w:val="center"/>
              <w:rPr>
                <w:rFonts w:ascii="Tahoma" w:hAnsi="Tahoma"/>
                <w:color w:val="FF0000"/>
                <w:sz w:val="14"/>
                <w:szCs w:val="14"/>
              </w:rPr>
            </w:pPr>
            <w:r w:rsidRPr="01178F20">
              <w:rPr>
                <w:rFonts w:ascii="Tahoma" w:hAnsi="Tahoma"/>
                <w:color w:val="FF0000"/>
                <w:sz w:val="14"/>
                <w:szCs w:val="14"/>
              </w:rPr>
              <w:t xml:space="preserve">PARCELAS DE MAIOR RELEVÂNCIA </w:t>
            </w:r>
            <w:r w:rsidRPr="01178F20">
              <w:rPr>
                <w:rFonts w:ascii="Tahoma" w:hAnsi="Tahoma"/>
                <w:color w:val="FF0000"/>
                <w:sz w:val="14"/>
                <w:szCs w:val="14"/>
                <w:u w:val="single"/>
              </w:rPr>
              <w:t>OU</w:t>
            </w:r>
            <w:r w:rsidRPr="01178F20">
              <w:rPr>
                <w:rFonts w:ascii="Tahoma" w:hAnsi="Tahoma"/>
                <w:color w:val="FF0000"/>
                <w:sz w:val="14"/>
                <w:szCs w:val="14"/>
              </w:rPr>
              <w:t xml:space="preserve"> VALOR SIGNIFICATIVO</w:t>
            </w:r>
          </w:p>
        </w:tc>
        <w:tc>
          <w:tcPr>
            <w:tcW w:w="2499" w:type="dxa"/>
          </w:tcPr>
          <w:p w14:paraId="08912BA3" w14:textId="77777777" w:rsidR="00F67B22" w:rsidRPr="003627A3" w:rsidRDefault="01178F20" w:rsidP="00C40572">
            <w:pPr>
              <w:ind w:right="-1"/>
              <w:jc w:val="center"/>
              <w:rPr>
                <w:rFonts w:ascii="Tahoma" w:hAnsi="Tahoma"/>
                <w:color w:val="FF0000"/>
                <w:sz w:val="14"/>
                <w:szCs w:val="14"/>
              </w:rPr>
            </w:pPr>
            <w:r w:rsidRPr="01178F20">
              <w:rPr>
                <w:rFonts w:ascii="Tahoma" w:hAnsi="Tahoma"/>
                <w:color w:val="FF0000"/>
                <w:sz w:val="14"/>
                <w:szCs w:val="14"/>
              </w:rPr>
              <w:t>QUANTITATIVO TOTAL (100%)</w:t>
            </w:r>
          </w:p>
        </w:tc>
        <w:tc>
          <w:tcPr>
            <w:tcW w:w="2610" w:type="dxa"/>
          </w:tcPr>
          <w:p w14:paraId="18FF5D03" w14:textId="77777777" w:rsidR="00F67B22" w:rsidRPr="003627A3" w:rsidRDefault="01178F20" w:rsidP="00C40572">
            <w:pPr>
              <w:ind w:right="-1"/>
              <w:jc w:val="center"/>
              <w:rPr>
                <w:rFonts w:ascii="Tahoma" w:hAnsi="Tahoma"/>
                <w:color w:val="FF0000"/>
                <w:sz w:val="14"/>
                <w:szCs w:val="14"/>
              </w:rPr>
            </w:pPr>
            <w:r w:rsidRPr="01178F20">
              <w:rPr>
                <w:rFonts w:ascii="Tahoma" w:hAnsi="Tahoma"/>
                <w:color w:val="FF0000"/>
                <w:sz w:val="14"/>
                <w:szCs w:val="14"/>
              </w:rPr>
              <w:t>COMPROVAÇÃO MÍNIMA (20%)</w:t>
            </w:r>
          </w:p>
        </w:tc>
      </w:tr>
      <w:tr w:rsidR="00F67B22" w:rsidRPr="003627A3" w14:paraId="5C920530" w14:textId="77777777" w:rsidTr="01178F20">
        <w:trPr>
          <w:trHeight w:val="134"/>
          <w:jc w:val="right"/>
        </w:trPr>
        <w:tc>
          <w:tcPr>
            <w:tcW w:w="2082" w:type="dxa"/>
          </w:tcPr>
          <w:p w14:paraId="2A157445" w14:textId="77777777" w:rsidR="00F67B22" w:rsidRPr="00104C64" w:rsidRDefault="01178F20" w:rsidP="01178F20">
            <w:pPr>
              <w:ind w:right="-1"/>
              <w:jc w:val="center"/>
              <w:rPr>
                <w:rFonts w:ascii="Tahoma" w:hAnsi="Tahoma"/>
                <w:color w:val="FF0000"/>
                <w:sz w:val="14"/>
                <w:szCs w:val="14"/>
              </w:rPr>
            </w:pPr>
            <w:r w:rsidRPr="01178F20">
              <w:rPr>
                <w:rFonts w:ascii="Tahoma" w:hAnsi="Tahoma"/>
                <w:color w:val="FF0000"/>
                <w:sz w:val="14"/>
                <w:szCs w:val="14"/>
              </w:rPr>
              <w:t>Fornecimento do serviço de impressão conforme edital, com instalação de equipamentos, gerenciamento e fornecimento de suprimentos para os ativos alocados no cliente.</w:t>
            </w:r>
          </w:p>
        </w:tc>
        <w:tc>
          <w:tcPr>
            <w:tcW w:w="2499" w:type="dxa"/>
          </w:tcPr>
          <w:p w14:paraId="07F023C8" w14:textId="77777777" w:rsidR="00F67B22" w:rsidRPr="003627A3" w:rsidRDefault="00F67B22" w:rsidP="00C40572">
            <w:pPr>
              <w:ind w:right="-1"/>
              <w:jc w:val="center"/>
              <w:rPr>
                <w:rFonts w:ascii="Tahoma" w:hAnsi="Tahoma"/>
                <w:color w:val="FF0000"/>
                <w:sz w:val="14"/>
                <w:szCs w:val="14"/>
              </w:rPr>
            </w:pPr>
          </w:p>
        </w:tc>
        <w:tc>
          <w:tcPr>
            <w:tcW w:w="2610" w:type="dxa"/>
          </w:tcPr>
          <w:p w14:paraId="4BDB5498" w14:textId="77777777" w:rsidR="00F67B22" w:rsidRPr="003627A3" w:rsidRDefault="00F67B22" w:rsidP="00C40572">
            <w:pPr>
              <w:ind w:right="-1"/>
              <w:jc w:val="center"/>
              <w:rPr>
                <w:rFonts w:ascii="Tahoma" w:hAnsi="Tahoma"/>
                <w:color w:val="FF0000"/>
                <w:sz w:val="14"/>
                <w:szCs w:val="14"/>
              </w:rPr>
            </w:pPr>
          </w:p>
        </w:tc>
      </w:tr>
      <w:tr w:rsidR="00F67B22" w:rsidRPr="003627A3" w14:paraId="2916C19D" w14:textId="77777777" w:rsidTr="01178F20">
        <w:trPr>
          <w:trHeight w:val="126"/>
          <w:jc w:val="right"/>
        </w:trPr>
        <w:tc>
          <w:tcPr>
            <w:tcW w:w="2082" w:type="dxa"/>
          </w:tcPr>
          <w:p w14:paraId="74869460" w14:textId="77777777" w:rsidR="00F67B22" w:rsidRPr="003627A3" w:rsidRDefault="00F67B22" w:rsidP="00C40572">
            <w:pPr>
              <w:ind w:right="-1"/>
              <w:jc w:val="center"/>
              <w:rPr>
                <w:rFonts w:ascii="Tahoma" w:hAnsi="Tahoma"/>
                <w:color w:val="FF0000"/>
                <w:sz w:val="14"/>
                <w:szCs w:val="14"/>
              </w:rPr>
            </w:pPr>
          </w:p>
        </w:tc>
        <w:tc>
          <w:tcPr>
            <w:tcW w:w="2499" w:type="dxa"/>
          </w:tcPr>
          <w:p w14:paraId="187F57B8" w14:textId="77777777" w:rsidR="00F67B22" w:rsidRPr="003627A3" w:rsidRDefault="00F67B22" w:rsidP="00C40572">
            <w:pPr>
              <w:ind w:right="-1"/>
              <w:jc w:val="center"/>
              <w:rPr>
                <w:rFonts w:ascii="Tahoma" w:hAnsi="Tahoma"/>
                <w:color w:val="FF0000"/>
                <w:sz w:val="14"/>
                <w:szCs w:val="14"/>
              </w:rPr>
            </w:pPr>
          </w:p>
        </w:tc>
        <w:tc>
          <w:tcPr>
            <w:tcW w:w="2610" w:type="dxa"/>
          </w:tcPr>
          <w:p w14:paraId="54738AF4" w14:textId="77777777" w:rsidR="00F67B22" w:rsidRPr="003627A3" w:rsidRDefault="00F67B22" w:rsidP="00C40572">
            <w:pPr>
              <w:ind w:right="-1"/>
              <w:jc w:val="center"/>
              <w:rPr>
                <w:rFonts w:ascii="Tahoma" w:hAnsi="Tahoma"/>
                <w:color w:val="FF0000"/>
                <w:sz w:val="14"/>
                <w:szCs w:val="14"/>
              </w:rPr>
            </w:pPr>
          </w:p>
        </w:tc>
      </w:tr>
    </w:tbl>
    <w:p w14:paraId="3F5B278E" w14:textId="77777777" w:rsidR="00405F02" w:rsidRDefault="00405F02" w:rsidP="01178F20">
      <w:pPr>
        <w:pStyle w:val="Nvel3-R"/>
        <w:numPr>
          <w:ilvl w:val="0"/>
          <w:numId w:val="0"/>
        </w:numPr>
        <w:spacing w:before="0" w:after="0" w:line="240" w:lineRule="auto"/>
        <w:ind w:left="2410" w:right="-1"/>
        <w:rPr>
          <w:rFonts w:ascii="Tahoma" w:hAnsi="Tahoma" w:cs="Tahoma"/>
          <w:b/>
          <w:bCs/>
          <w:i w:val="0"/>
          <w:iCs w:val="0"/>
          <w:color w:val="auto"/>
          <w:sz w:val="14"/>
          <w:szCs w:val="14"/>
        </w:rPr>
      </w:pPr>
    </w:p>
    <w:p w14:paraId="40B86CAA" w14:textId="425299A3" w:rsidR="00F67B22" w:rsidRPr="00F67B22" w:rsidRDefault="01178F20" w:rsidP="01178F20">
      <w:pPr>
        <w:pStyle w:val="Nvel3-R"/>
        <w:numPr>
          <w:ilvl w:val="0"/>
          <w:numId w:val="0"/>
        </w:numPr>
        <w:spacing w:before="0" w:after="0" w:line="240" w:lineRule="auto"/>
        <w:ind w:left="2410" w:right="-1"/>
        <w:rPr>
          <w:rFonts w:ascii="Tahoma" w:hAnsi="Tahoma" w:cs="Tahoma"/>
          <w:b/>
          <w:bCs/>
          <w:i w:val="0"/>
          <w:iCs w:val="0"/>
          <w:color w:val="auto"/>
          <w:sz w:val="14"/>
          <w:szCs w:val="14"/>
        </w:rPr>
      </w:pPr>
      <w:r w:rsidRPr="01178F20">
        <w:rPr>
          <w:rFonts w:ascii="Tahoma" w:hAnsi="Tahoma" w:cs="Tahoma"/>
          <w:b/>
          <w:bCs/>
          <w:i w:val="0"/>
          <w:iCs w:val="0"/>
          <w:color w:val="auto"/>
          <w:sz w:val="14"/>
          <w:szCs w:val="14"/>
        </w:rPr>
        <w:t>Nota: são consideradas parcelas de maior relevância ou valor significativo do objeto aquelas que tenham valor individual igual ou superior a 4% (quatro por cento) do valor total estimado da contratação. Para fins de comprovação da capacidade técnica dessas parcelas, será admitida a exigência de atestados com quantidades mínimas de até 50% (cinquenta por cento) do respectivo quantitativo (art. 67, §§1° e 2° da Lei Federal n° 14.133, de 2021).</w:t>
      </w:r>
    </w:p>
    <w:p w14:paraId="50895670" w14:textId="77777777" w:rsidR="00F67B22" w:rsidRPr="003627A3" w:rsidRDefault="00F67B22" w:rsidP="01178F20">
      <w:pPr>
        <w:pStyle w:val="Nvel3-R"/>
        <w:numPr>
          <w:ilvl w:val="0"/>
          <w:numId w:val="0"/>
        </w:numPr>
        <w:spacing w:before="0" w:after="0" w:line="240" w:lineRule="auto"/>
        <w:ind w:left="1701" w:right="-1"/>
        <w:rPr>
          <w:rFonts w:ascii="Tahoma" w:hAnsi="Tahoma" w:cs="Tahoma"/>
          <w:b/>
          <w:bCs/>
          <w:i w:val="0"/>
          <w:iCs w:val="0"/>
          <w:color w:val="auto"/>
          <w:sz w:val="14"/>
          <w:szCs w:val="14"/>
        </w:rPr>
      </w:pPr>
    </w:p>
    <w:p w14:paraId="6E1C5C8F" w14:textId="4297EBE3" w:rsidR="00A53E6A" w:rsidRPr="003627A3" w:rsidRDefault="00025D84" w:rsidP="01178F20">
      <w:pPr>
        <w:pStyle w:val="Nvel3-R"/>
        <w:numPr>
          <w:ilvl w:val="0"/>
          <w:numId w:val="0"/>
        </w:numPr>
        <w:spacing w:before="0" w:after="0" w:line="240" w:lineRule="auto"/>
        <w:ind w:left="2694" w:right="-1"/>
        <w:rPr>
          <w:rFonts w:ascii="Tahoma" w:hAnsi="Tahoma" w:cs="Tahoma"/>
          <w:i w:val="0"/>
          <w:iCs w:val="0"/>
          <w:sz w:val="18"/>
          <w:szCs w:val="18"/>
        </w:rPr>
      </w:pPr>
      <w:r>
        <w:rPr>
          <w:rFonts w:ascii="Tahoma" w:hAnsi="Tahoma" w:cs="Tahoma"/>
          <w:i w:val="0"/>
          <w:iCs w:val="0"/>
          <w:sz w:val="18"/>
          <w:szCs w:val="18"/>
        </w:rPr>
        <w:t>d</w:t>
      </w:r>
      <w:r w:rsidR="01178F20" w:rsidRPr="01178F20">
        <w:rPr>
          <w:rFonts w:ascii="Tahoma" w:hAnsi="Tahoma" w:cs="Tahoma"/>
          <w:i w:val="0"/>
          <w:iCs w:val="0"/>
          <w:sz w:val="18"/>
          <w:szCs w:val="18"/>
        </w:rPr>
        <w:t>.1) Na hipótese de licitação por lotes, a demonstração deverá ser feita em função da soma de tantos quantos forem os lotes em que a interessada tenha apresentado as melhores ofertas.</w:t>
      </w:r>
    </w:p>
    <w:p w14:paraId="41004F19" w14:textId="77777777" w:rsidR="002C6D69" w:rsidRDefault="002C6D69" w:rsidP="00C34B4F">
      <w:pPr>
        <w:pStyle w:val="Textodecomentrio"/>
        <w:ind w:left="2410" w:right="-1"/>
        <w:jc w:val="both"/>
        <w:rPr>
          <w:rFonts w:ascii="Tahoma" w:hAnsi="Tahoma"/>
          <w:sz w:val="18"/>
          <w:szCs w:val="18"/>
        </w:rPr>
      </w:pPr>
    </w:p>
    <w:p w14:paraId="1217943F" w14:textId="77777777" w:rsidR="00C34B4F" w:rsidRPr="003627A3" w:rsidRDefault="01178F20" w:rsidP="00C34B4F">
      <w:pPr>
        <w:pStyle w:val="Textodecomentrio"/>
        <w:ind w:left="2410" w:right="-1"/>
        <w:jc w:val="both"/>
        <w:rPr>
          <w:rFonts w:ascii="Tahoma" w:hAnsi="Tahoma"/>
          <w:sz w:val="18"/>
          <w:szCs w:val="18"/>
        </w:rPr>
      </w:pPr>
      <w:r w:rsidRPr="01178F20">
        <w:rPr>
          <w:rFonts w:ascii="Tahoma" w:hAnsi="Tahoma"/>
          <w:sz w:val="18"/>
          <w:szCs w:val="18"/>
        </w:rPr>
        <w:t>8.2.1.4.1 Na licitação por lotes, quando for atingido o limite da capacidade técnica do licitante, esta será declarada inabilitada para o(s) lote(s) subsequentes, observada a ordem sequencial dos lotes constante do instrumento convocatório, sendo vedada a escolha, pelo licitante, dos lotes para os quais deseja a habilitação.</w:t>
      </w:r>
    </w:p>
    <w:p w14:paraId="06C797B9" w14:textId="77777777" w:rsidR="00C34B4F" w:rsidRPr="003627A3" w:rsidRDefault="01178F20" w:rsidP="00C34B4F">
      <w:pPr>
        <w:pStyle w:val="Nivel2"/>
        <w:numPr>
          <w:ilvl w:val="0"/>
          <w:numId w:val="0"/>
        </w:numPr>
        <w:spacing w:before="0" w:after="0" w:line="240" w:lineRule="auto"/>
        <w:ind w:left="2410" w:right="-1"/>
        <w:rPr>
          <w:rFonts w:ascii="Tahoma" w:hAnsi="Tahoma" w:cs="Tahoma"/>
          <w:color w:val="auto"/>
          <w:sz w:val="18"/>
          <w:szCs w:val="18"/>
        </w:rPr>
      </w:pPr>
      <w:r w:rsidRPr="01178F20">
        <w:rPr>
          <w:rFonts w:ascii="Tahoma" w:hAnsi="Tahoma" w:cs="Tahoma"/>
          <w:color w:val="auto"/>
          <w:sz w:val="18"/>
          <w:szCs w:val="18"/>
        </w:rPr>
        <w:t>8.2.1.4.2 Em caso de apresentação por licitante de atestado de desempenho anterior emitido em favor de consórcio do qual tenha feito parte, se o atestado ou o contrato de constituição do consórcio não identificar a atividade desempenhada por cada consorciado individualmente, serão adotados os seguintes critérios na avaliação de sua qualificação técnica:</w:t>
      </w:r>
    </w:p>
    <w:p w14:paraId="0260032E" w14:textId="77777777" w:rsidR="00C34B4F" w:rsidRPr="003627A3" w:rsidRDefault="01178F20" w:rsidP="00C34B4F">
      <w:pPr>
        <w:pStyle w:val="Nivel3"/>
        <w:numPr>
          <w:ilvl w:val="0"/>
          <w:numId w:val="0"/>
        </w:numPr>
        <w:spacing w:before="0" w:after="0" w:line="240" w:lineRule="auto"/>
        <w:ind w:left="2694" w:right="-1"/>
        <w:rPr>
          <w:rFonts w:ascii="Tahoma" w:hAnsi="Tahoma" w:cs="Tahoma"/>
          <w:color w:val="auto"/>
          <w:sz w:val="18"/>
          <w:szCs w:val="18"/>
        </w:rPr>
      </w:pPr>
      <w:bookmarkStart w:id="10" w:name="art67§10i"/>
      <w:bookmarkEnd w:id="10"/>
      <w:r w:rsidRPr="01178F20">
        <w:rPr>
          <w:rFonts w:ascii="Tahoma" w:hAnsi="Tahoma" w:cs="Tahoma"/>
          <w:color w:val="auto"/>
          <w:sz w:val="18"/>
          <w:szCs w:val="18"/>
        </w:rPr>
        <w:t>a) caso o atestado tenha sido emitido em favor de consórcio homogêneo, as experiências atestadas deverão ser reconhecidas para cada empresa consorciada na proporção quantitativa de sua participação no consórcio, salvo nas licitações ou contratações diretas destinadas à contratação de serviços técnicos especializados de natureza predominantemente intelectual, em que todas as experiências atestadas deverão ser reconhecidas para cada uma das empresas consorciadas;</w:t>
      </w:r>
    </w:p>
    <w:p w14:paraId="75B28AFA" w14:textId="77777777" w:rsidR="00C34B4F" w:rsidRPr="00A96548" w:rsidRDefault="01178F20" w:rsidP="00C34B4F">
      <w:pPr>
        <w:pStyle w:val="Nivel3"/>
        <w:numPr>
          <w:ilvl w:val="0"/>
          <w:numId w:val="0"/>
        </w:numPr>
        <w:spacing w:before="0" w:after="0" w:line="240" w:lineRule="auto"/>
        <w:ind w:left="2694" w:right="-1"/>
        <w:rPr>
          <w:rFonts w:ascii="Tahoma" w:hAnsi="Tahoma" w:cs="Tahoma"/>
          <w:color w:val="auto"/>
          <w:sz w:val="18"/>
          <w:szCs w:val="18"/>
        </w:rPr>
      </w:pPr>
      <w:bookmarkStart w:id="11" w:name="art67§10ii"/>
      <w:bookmarkEnd w:id="11"/>
      <w:r w:rsidRPr="01178F20">
        <w:rPr>
          <w:rFonts w:ascii="Tahoma" w:hAnsi="Tahoma" w:cs="Tahoma"/>
          <w:color w:val="auto"/>
          <w:sz w:val="18"/>
          <w:szCs w:val="18"/>
        </w:rPr>
        <w:t>b) caso o atestado tenha sido emitido em favor de consórcio heterogêneo, as experiências atestadas deverão ser reconhecidas para cada consorciado de acordo com os respectivos campos de atuação, inclusive nas licitações ou contratações diretas destinadas à contratação de serviços técnicos especializados de natureza predominantemente intelectual.</w:t>
      </w:r>
    </w:p>
    <w:p w14:paraId="1761DD87" w14:textId="77777777" w:rsidR="00C34B4F" w:rsidRPr="003627A3" w:rsidRDefault="01178F20" w:rsidP="00C34B4F">
      <w:pPr>
        <w:pStyle w:val="Nivel3"/>
        <w:numPr>
          <w:ilvl w:val="0"/>
          <w:numId w:val="0"/>
        </w:numPr>
        <w:spacing w:before="0" w:after="0" w:line="240" w:lineRule="auto"/>
        <w:ind w:left="3261" w:right="-1"/>
        <w:rPr>
          <w:rFonts w:ascii="Tahoma" w:hAnsi="Tahoma" w:cs="Tahoma"/>
          <w:color w:val="auto"/>
          <w:sz w:val="18"/>
          <w:szCs w:val="18"/>
        </w:rPr>
      </w:pPr>
      <w:bookmarkStart w:id="12" w:name="art67§11"/>
      <w:bookmarkEnd w:id="12"/>
      <w:r w:rsidRPr="01178F20">
        <w:rPr>
          <w:rFonts w:ascii="Tahoma" w:hAnsi="Tahoma" w:cs="Tahoma"/>
          <w:color w:val="auto"/>
          <w:sz w:val="18"/>
          <w:szCs w:val="18"/>
        </w:rPr>
        <w:t xml:space="preserve">8.2.1.4.2.1 Na hipótese do subitem 8.2.1.4.2, para fins de comprovação do percentual de participação do consorciado, caso este não conste expressamente do atestado ou da certidão, deverá ser juntada ao atestado ou à certidão cópia do instrumento de constituição do consórcio. </w:t>
      </w:r>
    </w:p>
    <w:p w14:paraId="09656358" w14:textId="77777777" w:rsidR="00C34B4F" w:rsidRPr="003627A3" w:rsidRDefault="01178F20" w:rsidP="01178F20">
      <w:pPr>
        <w:pStyle w:val="Nvel3-R"/>
        <w:numPr>
          <w:ilvl w:val="0"/>
          <w:numId w:val="0"/>
        </w:numPr>
        <w:spacing w:before="0" w:after="0" w:line="240" w:lineRule="auto"/>
        <w:ind w:left="2410" w:right="-1"/>
        <w:rPr>
          <w:rFonts w:ascii="Tahoma" w:hAnsi="Tahoma" w:cs="Tahoma"/>
          <w:i w:val="0"/>
          <w:iCs w:val="0"/>
          <w:color w:val="auto"/>
          <w:sz w:val="18"/>
          <w:szCs w:val="18"/>
        </w:rPr>
      </w:pPr>
      <w:r w:rsidRPr="01178F20">
        <w:rPr>
          <w:rFonts w:ascii="Tahoma" w:hAnsi="Tahoma" w:cs="Tahoma"/>
          <w:i w:val="0"/>
          <w:iCs w:val="0"/>
          <w:color w:val="auto"/>
          <w:sz w:val="18"/>
          <w:szCs w:val="18"/>
        </w:rPr>
        <w:t xml:space="preserve">8.2.1.4.3 O prestador de serviço disponibilizará todas as informações necessárias à comprovação da legitimidade dos atestados, apresentando, quando solicitado pela </w:t>
      </w:r>
      <w:r w:rsidRPr="01178F20">
        <w:rPr>
          <w:rFonts w:ascii="Tahoma" w:hAnsi="Tahoma" w:cs="Tahoma"/>
          <w:i w:val="0"/>
          <w:iCs w:val="0"/>
          <w:color w:val="auto"/>
          <w:sz w:val="18"/>
          <w:szCs w:val="18"/>
        </w:rPr>
        <w:lastRenderedPageBreak/>
        <w:t>Administração, cópia do contrato que deu suporte à contratação, endereço atual da contratante e local em que foi executado o objeto contratado, dentre outros documentos.</w:t>
      </w:r>
    </w:p>
    <w:p w14:paraId="67C0C651" w14:textId="77777777" w:rsidR="00C34B4F" w:rsidRPr="003627A3" w:rsidRDefault="00C34B4F" w:rsidP="00C34B4F">
      <w:pPr>
        <w:pStyle w:val="Nivel3"/>
        <w:numPr>
          <w:ilvl w:val="0"/>
          <w:numId w:val="0"/>
        </w:numPr>
        <w:spacing w:before="0" w:after="0" w:line="240" w:lineRule="auto"/>
        <w:ind w:left="1276" w:right="-1"/>
        <w:rPr>
          <w:rFonts w:ascii="Tahoma" w:hAnsi="Tahoma" w:cs="Tahoma"/>
          <w:b/>
          <w:bCs/>
          <w:color w:val="auto"/>
          <w:sz w:val="18"/>
          <w:szCs w:val="18"/>
        </w:rPr>
      </w:pPr>
    </w:p>
    <w:p w14:paraId="79A88BFD" w14:textId="77777777" w:rsidR="00C34B4F" w:rsidRPr="003627A3" w:rsidRDefault="01178F20" w:rsidP="00C34B4F">
      <w:pPr>
        <w:pStyle w:val="Nivel3"/>
        <w:numPr>
          <w:ilvl w:val="0"/>
          <w:numId w:val="0"/>
        </w:numPr>
        <w:spacing w:before="0" w:after="0" w:line="240" w:lineRule="auto"/>
        <w:ind w:left="1276" w:right="-1"/>
        <w:rPr>
          <w:rFonts w:ascii="Tahoma" w:hAnsi="Tahoma" w:cs="Tahoma"/>
          <w:color w:val="auto"/>
          <w:sz w:val="18"/>
          <w:szCs w:val="18"/>
        </w:rPr>
      </w:pPr>
      <w:r w:rsidRPr="01178F20">
        <w:rPr>
          <w:rFonts w:ascii="Tahoma" w:hAnsi="Tahoma" w:cs="Tahoma"/>
          <w:color w:val="auto"/>
          <w:sz w:val="18"/>
          <w:szCs w:val="18"/>
        </w:rPr>
        <w:t>8.2.2 As empresas criadas no exercício financeiro da licitação ou da contratação direta deverão atender a todas as exigências da habilitação e poderão substituir os demonstrativos contábeis pelo balanço de abertura (art. 65, §1º da Lei Federal nº 14.133, de 2021).</w:t>
      </w:r>
    </w:p>
    <w:p w14:paraId="21288316" w14:textId="77777777" w:rsidR="00F67E65" w:rsidRDefault="00F67E65" w:rsidP="01178F20">
      <w:pPr>
        <w:pStyle w:val="Nvel3-R"/>
        <w:numPr>
          <w:ilvl w:val="0"/>
          <w:numId w:val="0"/>
        </w:numPr>
        <w:spacing w:before="0" w:after="0" w:line="240" w:lineRule="auto"/>
        <w:ind w:left="1276" w:right="-1"/>
        <w:rPr>
          <w:rFonts w:ascii="Tahoma" w:hAnsi="Tahoma" w:cs="Tahoma"/>
          <w:i w:val="0"/>
          <w:iCs w:val="0"/>
          <w:color w:val="auto"/>
          <w:sz w:val="18"/>
          <w:szCs w:val="18"/>
        </w:rPr>
      </w:pPr>
    </w:p>
    <w:p w14:paraId="62E0C283" w14:textId="7C31E4EE" w:rsidR="00C34B4F" w:rsidRPr="003627A3" w:rsidRDefault="01178F20" w:rsidP="01178F20">
      <w:pPr>
        <w:pStyle w:val="Nvel3-R"/>
        <w:numPr>
          <w:ilvl w:val="0"/>
          <w:numId w:val="0"/>
        </w:numPr>
        <w:spacing w:before="0" w:after="0" w:line="240" w:lineRule="auto"/>
        <w:ind w:left="1276" w:right="-1"/>
        <w:rPr>
          <w:rFonts w:ascii="Tahoma" w:hAnsi="Tahoma" w:cs="Tahoma"/>
          <w:i w:val="0"/>
          <w:iCs w:val="0"/>
          <w:color w:val="auto"/>
          <w:sz w:val="18"/>
          <w:szCs w:val="18"/>
        </w:rPr>
      </w:pPr>
      <w:r w:rsidRPr="01178F20">
        <w:rPr>
          <w:rFonts w:ascii="Tahoma" w:hAnsi="Tahoma" w:cs="Tahoma"/>
          <w:i w:val="0"/>
          <w:iCs w:val="0"/>
          <w:color w:val="auto"/>
          <w:sz w:val="18"/>
          <w:szCs w:val="18"/>
        </w:rPr>
        <w:t>8.2.3 Regras acerca da participação de matriz e filial:</w:t>
      </w:r>
    </w:p>
    <w:p w14:paraId="55C1F766" w14:textId="77777777" w:rsidR="00C34B4F" w:rsidRPr="003627A3" w:rsidRDefault="01178F20" w:rsidP="01178F20">
      <w:pPr>
        <w:pStyle w:val="Nvel3-R"/>
        <w:numPr>
          <w:ilvl w:val="0"/>
          <w:numId w:val="0"/>
        </w:numPr>
        <w:spacing w:before="0" w:after="0" w:line="240" w:lineRule="auto"/>
        <w:ind w:left="1701" w:right="-1"/>
        <w:rPr>
          <w:rFonts w:ascii="Tahoma" w:hAnsi="Tahoma" w:cs="Tahoma"/>
          <w:i w:val="0"/>
          <w:iCs w:val="0"/>
          <w:color w:val="auto"/>
          <w:sz w:val="18"/>
          <w:szCs w:val="18"/>
        </w:rPr>
      </w:pPr>
      <w:r w:rsidRPr="01178F20">
        <w:rPr>
          <w:rFonts w:ascii="Tahoma" w:hAnsi="Tahoma" w:cs="Tahoma"/>
          <w:i w:val="0"/>
          <w:iCs w:val="0"/>
          <w:color w:val="auto"/>
          <w:sz w:val="18"/>
          <w:szCs w:val="18"/>
        </w:rPr>
        <w:t>a) se o licitante for a matriz, todos os documentos devem estar em nome da matriz;</w:t>
      </w:r>
    </w:p>
    <w:p w14:paraId="17F8BA89" w14:textId="77777777" w:rsidR="00C34B4F" w:rsidRPr="003627A3" w:rsidRDefault="01178F20" w:rsidP="01178F20">
      <w:pPr>
        <w:pStyle w:val="Nvel3-R"/>
        <w:numPr>
          <w:ilvl w:val="0"/>
          <w:numId w:val="0"/>
        </w:numPr>
        <w:spacing w:before="0" w:after="0" w:line="240" w:lineRule="auto"/>
        <w:ind w:left="1701" w:right="-1"/>
        <w:rPr>
          <w:rFonts w:ascii="Tahoma" w:hAnsi="Tahoma" w:cs="Tahoma"/>
          <w:i w:val="0"/>
          <w:iCs w:val="0"/>
          <w:color w:val="auto"/>
          <w:sz w:val="18"/>
          <w:szCs w:val="18"/>
        </w:rPr>
      </w:pPr>
      <w:r w:rsidRPr="01178F20">
        <w:rPr>
          <w:rFonts w:ascii="Tahoma" w:hAnsi="Tahoma" w:cs="Tahoma"/>
          <w:i w:val="0"/>
          <w:iCs w:val="0"/>
          <w:color w:val="auto"/>
          <w:sz w:val="18"/>
          <w:szCs w:val="18"/>
        </w:rPr>
        <w:t>b) se o licitante for filial, todos os documentos devem estar em nome da filial, exceto aqueles que a legislação permita ou exija a emissão apenas em nome da matriz;</w:t>
      </w:r>
    </w:p>
    <w:p w14:paraId="7D44D944" w14:textId="77777777" w:rsidR="00C34B4F" w:rsidRPr="00473820" w:rsidRDefault="01178F20" w:rsidP="01178F20">
      <w:pPr>
        <w:pStyle w:val="Nvel3-R"/>
        <w:numPr>
          <w:ilvl w:val="0"/>
          <w:numId w:val="0"/>
        </w:numPr>
        <w:spacing w:before="0" w:after="0" w:line="240" w:lineRule="auto"/>
        <w:ind w:left="1701" w:right="-1"/>
        <w:rPr>
          <w:rFonts w:ascii="Tahoma" w:hAnsi="Tahoma" w:cs="Tahoma"/>
          <w:i w:val="0"/>
          <w:iCs w:val="0"/>
          <w:color w:val="auto"/>
          <w:sz w:val="18"/>
          <w:szCs w:val="18"/>
        </w:rPr>
      </w:pPr>
      <w:r w:rsidRPr="01178F20">
        <w:rPr>
          <w:rFonts w:ascii="Tahoma" w:hAnsi="Tahoma" w:cs="Tahoma"/>
          <w:i w:val="0"/>
          <w:iCs w:val="0"/>
          <w:color w:val="auto"/>
          <w:sz w:val="18"/>
          <w:szCs w:val="18"/>
        </w:rPr>
        <w:t>c) a comprovação de capacidade operacional para o desempenho de atividade pertinente e compatível em características, quantidades e prazos com o objeto da licitação ou da contratação direta poderá ser feita em nome da matriz ou da filial;</w:t>
      </w:r>
    </w:p>
    <w:p w14:paraId="4994F380" w14:textId="77777777" w:rsidR="00C34B4F" w:rsidRPr="003627A3" w:rsidRDefault="01178F20" w:rsidP="01178F20">
      <w:pPr>
        <w:pStyle w:val="Nvel3-R"/>
        <w:numPr>
          <w:ilvl w:val="0"/>
          <w:numId w:val="0"/>
        </w:numPr>
        <w:spacing w:before="0" w:after="0" w:line="240" w:lineRule="auto"/>
        <w:ind w:left="1701" w:right="-1"/>
        <w:rPr>
          <w:rFonts w:ascii="Tahoma" w:hAnsi="Tahoma" w:cs="Tahoma"/>
          <w:i w:val="0"/>
          <w:iCs w:val="0"/>
          <w:color w:val="auto"/>
          <w:sz w:val="18"/>
          <w:szCs w:val="18"/>
        </w:rPr>
      </w:pPr>
      <w:r w:rsidRPr="01178F20">
        <w:rPr>
          <w:rFonts w:ascii="Tahoma" w:hAnsi="Tahoma" w:cs="Tahoma"/>
          <w:i w:val="0"/>
          <w:iCs w:val="0"/>
          <w:color w:val="auto"/>
          <w:sz w:val="18"/>
          <w:szCs w:val="18"/>
        </w:rPr>
        <w:t>d) se o licitante participar do certame apresentando os documentos de habilitação e qualificação da matriz e desejar executar o contrato pela filial, ou vice-versa, deverá fazer prova, por ocasião da assinatura do contrato, da regularidade do estabelecimento que executará o objeto licitado, a qual deverá ser mantida durante todo o curso da avença.</w:t>
      </w:r>
    </w:p>
    <w:p w14:paraId="308D56CC" w14:textId="77777777" w:rsidR="00C34B4F" w:rsidRPr="003627A3" w:rsidRDefault="00C34B4F" w:rsidP="01178F20">
      <w:pPr>
        <w:pStyle w:val="Nivel3"/>
        <w:numPr>
          <w:ilvl w:val="0"/>
          <w:numId w:val="0"/>
        </w:numPr>
        <w:spacing w:before="0" w:after="0" w:line="240" w:lineRule="auto"/>
        <w:ind w:left="1276" w:right="-1"/>
        <w:rPr>
          <w:rFonts w:ascii="Tahoma" w:hAnsi="Tahoma" w:cs="Tahoma"/>
          <w:color w:val="auto"/>
          <w:sz w:val="18"/>
          <w:szCs w:val="18"/>
        </w:rPr>
      </w:pPr>
    </w:p>
    <w:p w14:paraId="40A37AC2" w14:textId="77777777" w:rsidR="00C34B4F" w:rsidRPr="003627A3" w:rsidRDefault="01178F20" w:rsidP="01178F20">
      <w:pPr>
        <w:pStyle w:val="Nvel3-R"/>
        <w:numPr>
          <w:ilvl w:val="0"/>
          <w:numId w:val="0"/>
        </w:numPr>
        <w:spacing w:before="0" w:after="0" w:line="240" w:lineRule="auto"/>
        <w:ind w:left="1276" w:right="-1"/>
        <w:rPr>
          <w:rFonts w:ascii="Tahoma" w:hAnsi="Tahoma" w:cs="Tahoma"/>
          <w:i w:val="0"/>
          <w:iCs w:val="0"/>
          <w:color w:val="auto"/>
          <w:sz w:val="18"/>
          <w:szCs w:val="18"/>
        </w:rPr>
      </w:pPr>
      <w:r w:rsidRPr="01178F20">
        <w:rPr>
          <w:rFonts w:ascii="Tahoma" w:hAnsi="Tahoma" w:cs="Tahoma"/>
          <w:i w:val="0"/>
          <w:iCs w:val="0"/>
          <w:color w:val="auto"/>
          <w:sz w:val="18"/>
          <w:szCs w:val="18"/>
        </w:rPr>
        <w:t>8.2.4</w:t>
      </w:r>
      <w:r w:rsidRPr="01178F20">
        <w:rPr>
          <w:rFonts w:ascii="Tahoma" w:hAnsi="Tahoma" w:cs="Tahoma"/>
          <w:b/>
          <w:bCs/>
          <w:color w:val="auto"/>
          <w:sz w:val="18"/>
          <w:szCs w:val="18"/>
        </w:rPr>
        <w:t xml:space="preserve"> </w:t>
      </w:r>
      <w:r w:rsidRPr="01178F20">
        <w:rPr>
          <w:rFonts w:ascii="Tahoma" w:hAnsi="Tahoma" w:cs="Tahoma"/>
          <w:i w:val="0"/>
          <w:iCs w:val="0"/>
          <w:color w:val="auto"/>
          <w:sz w:val="18"/>
          <w:szCs w:val="18"/>
        </w:rPr>
        <w:t>Regras acerca da participação de consórcio:</w:t>
      </w:r>
    </w:p>
    <w:p w14:paraId="4C6140EB" w14:textId="77777777" w:rsidR="00C34B4F" w:rsidRPr="003627A3" w:rsidRDefault="01178F20" w:rsidP="00C34B4F">
      <w:pPr>
        <w:pStyle w:val="Nivel3"/>
        <w:numPr>
          <w:ilvl w:val="0"/>
          <w:numId w:val="0"/>
        </w:numPr>
        <w:spacing w:before="0" w:after="0" w:line="240" w:lineRule="auto"/>
        <w:ind w:left="1701" w:right="-1"/>
        <w:rPr>
          <w:rFonts w:ascii="Tahoma" w:hAnsi="Tahoma" w:cs="Tahoma"/>
          <w:color w:val="auto"/>
          <w:sz w:val="18"/>
          <w:szCs w:val="18"/>
        </w:rPr>
      </w:pPr>
      <w:r w:rsidRPr="01178F20">
        <w:rPr>
          <w:rFonts w:ascii="Tahoma" w:hAnsi="Tahoma" w:cs="Tahoma"/>
          <w:color w:val="auto"/>
          <w:sz w:val="18"/>
          <w:szCs w:val="18"/>
        </w:rPr>
        <w:t>a) a habilitação técnica, quando exigida, será feita por meio do somatório dos quantitativos de cada consorciado e, para efeito de habilitação econômico-financeira, quando exigida, será observado o somatório dos valores de cada consorciado;</w:t>
      </w:r>
    </w:p>
    <w:p w14:paraId="7EB1FC32" w14:textId="77777777" w:rsidR="00C34B4F" w:rsidRPr="003627A3" w:rsidRDefault="01178F20" w:rsidP="00C34B4F">
      <w:pPr>
        <w:pStyle w:val="Nivel3"/>
        <w:numPr>
          <w:ilvl w:val="0"/>
          <w:numId w:val="0"/>
        </w:numPr>
        <w:spacing w:before="0" w:after="0" w:line="240" w:lineRule="auto"/>
        <w:ind w:left="1701" w:right="-1"/>
        <w:rPr>
          <w:rFonts w:ascii="Tahoma" w:hAnsi="Tahoma" w:cs="Tahoma"/>
          <w:color w:val="auto"/>
          <w:sz w:val="18"/>
          <w:szCs w:val="18"/>
        </w:rPr>
      </w:pPr>
      <w:r w:rsidRPr="01178F20">
        <w:rPr>
          <w:rFonts w:ascii="Tahoma" w:hAnsi="Tahoma" w:cs="Tahoma"/>
          <w:color w:val="auto"/>
          <w:sz w:val="18"/>
          <w:szCs w:val="18"/>
        </w:rPr>
        <w:t>b) Na hipótese de o consórcio não ser formado integralmente por microempresas ou empresas de pequeno porte, para fins de habilitação econômico-financeira, haverá um acréscimo no percentual de 10% (dez por cento) a 30% (trinta por cento) para o consórcio em relação ao valor exigido para os licitantes individuais.</w:t>
      </w:r>
    </w:p>
    <w:p w14:paraId="797E50C6" w14:textId="77777777" w:rsidR="00C34B4F" w:rsidRPr="003627A3" w:rsidRDefault="00C34B4F" w:rsidP="01178F20">
      <w:pPr>
        <w:pStyle w:val="Nivel3"/>
        <w:numPr>
          <w:ilvl w:val="0"/>
          <w:numId w:val="0"/>
        </w:numPr>
        <w:spacing w:before="0" w:after="0" w:line="240" w:lineRule="auto"/>
        <w:ind w:left="1276" w:right="-1"/>
        <w:rPr>
          <w:rFonts w:ascii="Tahoma" w:hAnsi="Tahoma" w:cs="Tahoma"/>
          <w:color w:val="auto"/>
          <w:sz w:val="18"/>
          <w:szCs w:val="18"/>
        </w:rPr>
      </w:pPr>
    </w:p>
    <w:p w14:paraId="65B6769B" w14:textId="77777777" w:rsidR="00902C20" w:rsidRPr="003627A3" w:rsidRDefault="01178F20" w:rsidP="00902C20">
      <w:pPr>
        <w:pStyle w:val="Nivel3"/>
        <w:numPr>
          <w:ilvl w:val="0"/>
          <w:numId w:val="0"/>
        </w:numPr>
        <w:spacing w:before="0" w:after="0" w:line="240" w:lineRule="auto"/>
        <w:ind w:left="1276" w:right="-1"/>
        <w:rPr>
          <w:rFonts w:ascii="Tahoma" w:hAnsi="Tahoma" w:cs="Tahoma"/>
          <w:color w:val="auto"/>
          <w:sz w:val="18"/>
          <w:szCs w:val="18"/>
        </w:rPr>
      </w:pPr>
      <w:r w:rsidRPr="01178F20">
        <w:rPr>
          <w:rFonts w:ascii="Tahoma" w:hAnsi="Tahoma" w:cs="Tahoma"/>
          <w:color w:val="auto"/>
          <w:sz w:val="18"/>
          <w:szCs w:val="18"/>
        </w:rPr>
        <w:t>8.2.5</w:t>
      </w:r>
      <w:r w:rsidRPr="01178F20">
        <w:rPr>
          <w:rFonts w:ascii="Tahoma" w:hAnsi="Tahoma" w:cs="Tahoma"/>
          <w:b/>
          <w:bCs/>
          <w:color w:val="auto"/>
          <w:sz w:val="18"/>
          <w:szCs w:val="18"/>
        </w:rPr>
        <w:t xml:space="preserve"> </w:t>
      </w:r>
      <w:r w:rsidRPr="01178F20">
        <w:rPr>
          <w:rFonts w:ascii="Tahoma" w:hAnsi="Tahoma" w:cs="Tahoma"/>
          <w:color w:val="auto"/>
          <w:sz w:val="18"/>
          <w:szCs w:val="18"/>
        </w:rPr>
        <w:t xml:space="preserve">O Certificado de Registro Cadastral-CRC ou Certificado de Registro Simplificado-CRS poderá substituir os documentos de habilitação, na forma indicada neste Termo de Referência.  </w:t>
      </w:r>
    </w:p>
    <w:p w14:paraId="4A7B94BD" w14:textId="77777777" w:rsidR="00902C20" w:rsidRPr="003627A3" w:rsidRDefault="01178F20" w:rsidP="01178F20">
      <w:pPr>
        <w:pStyle w:val="Nvel3-R"/>
        <w:numPr>
          <w:ilvl w:val="0"/>
          <w:numId w:val="0"/>
        </w:numPr>
        <w:spacing w:before="0" w:after="0" w:line="240" w:lineRule="auto"/>
        <w:ind w:left="1843"/>
        <w:rPr>
          <w:rFonts w:ascii="Tahoma" w:hAnsi="Tahoma" w:cs="Tahoma"/>
          <w:i w:val="0"/>
          <w:iCs w:val="0"/>
          <w:color w:val="auto"/>
          <w:sz w:val="18"/>
          <w:szCs w:val="18"/>
        </w:rPr>
      </w:pPr>
      <w:r w:rsidRPr="01178F20">
        <w:rPr>
          <w:rFonts w:ascii="Tahoma" w:hAnsi="Tahoma" w:cs="Tahoma"/>
          <w:i w:val="0"/>
          <w:iCs w:val="0"/>
          <w:color w:val="auto"/>
          <w:sz w:val="18"/>
          <w:szCs w:val="18"/>
        </w:rPr>
        <w:t>8.2.5.1 Caso conste do registro algum documento vencido, o licitante deverá apresentar a versão atualizada do referido documento junto aos demais documentos de habilitação.</w:t>
      </w:r>
    </w:p>
    <w:p w14:paraId="4A066FC1" w14:textId="77777777" w:rsidR="00902C20" w:rsidRPr="003627A3" w:rsidRDefault="01178F20" w:rsidP="01178F20">
      <w:pPr>
        <w:pStyle w:val="Nvel3-R"/>
        <w:numPr>
          <w:ilvl w:val="0"/>
          <w:numId w:val="0"/>
        </w:numPr>
        <w:spacing w:before="0" w:after="0" w:line="240" w:lineRule="auto"/>
        <w:ind w:left="1843"/>
        <w:rPr>
          <w:rFonts w:ascii="Tahoma" w:hAnsi="Tahoma" w:cs="Tahoma"/>
          <w:i w:val="0"/>
          <w:iCs w:val="0"/>
          <w:color w:val="auto"/>
          <w:sz w:val="18"/>
          <w:szCs w:val="18"/>
        </w:rPr>
      </w:pPr>
      <w:r w:rsidRPr="01178F20">
        <w:rPr>
          <w:rFonts w:ascii="Tahoma" w:hAnsi="Tahoma" w:cs="Tahoma"/>
          <w:i w:val="0"/>
          <w:iCs w:val="0"/>
          <w:color w:val="auto"/>
          <w:sz w:val="18"/>
          <w:szCs w:val="18"/>
        </w:rPr>
        <w:t>8.2.5.2 A substituição dos documentos está condicionada à verificação da regularidade destes, mediante a emissão do extrato do fornecedor pela Administração.</w:t>
      </w:r>
    </w:p>
    <w:p w14:paraId="1F55BADA" w14:textId="77777777" w:rsidR="00902C20" w:rsidRPr="003627A3" w:rsidRDefault="01178F20" w:rsidP="01178F20">
      <w:pPr>
        <w:pStyle w:val="Nvel3-R"/>
        <w:numPr>
          <w:ilvl w:val="0"/>
          <w:numId w:val="0"/>
        </w:numPr>
        <w:spacing w:before="0" w:after="0" w:line="240" w:lineRule="auto"/>
        <w:ind w:left="1843"/>
        <w:rPr>
          <w:rFonts w:ascii="Tahoma" w:hAnsi="Tahoma" w:cs="Tahoma"/>
          <w:i w:val="0"/>
          <w:iCs w:val="0"/>
          <w:color w:val="auto"/>
          <w:sz w:val="18"/>
          <w:szCs w:val="18"/>
        </w:rPr>
      </w:pPr>
      <w:r w:rsidRPr="01178F20">
        <w:rPr>
          <w:rFonts w:ascii="Tahoma" w:hAnsi="Tahoma" w:cs="Tahoma"/>
          <w:i w:val="0"/>
          <w:iCs w:val="0"/>
          <w:color w:val="auto"/>
          <w:sz w:val="18"/>
          <w:szCs w:val="18"/>
        </w:rPr>
        <w:t xml:space="preserve">8.2.5.3 O Certificado de Registro Cadastral-CRC ou Certificado de Registro Simplificado–CRS, estando no prazo de validade, poderá substituir os documentos relativos à habilitação constantes do sistema, exceto os concernentes à Qualificação Técnica.  </w:t>
      </w:r>
    </w:p>
    <w:p w14:paraId="7B04FA47" w14:textId="77777777" w:rsidR="0099358E" w:rsidRPr="003627A3" w:rsidRDefault="0099358E" w:rsidP="01178F20">
      <w:pPr>
        <w:pStyle w:val="Nvel3-R"/>
        <w:numPr>
          <w:ilvl w:val="0"/>
          <w:numId w:val="0"/>
        </w:numPr>
        <w:spacing w:before="0" w:after="0" w:line="240" w:lineRule="auto"/>
        <w:ind w:left="2410" w:right="-1"/>
        <w:rPr>
          <w:rFonts w:ascii="Tahoma" w:hAnsi="Tahoma" w:cs="Tahoma"/>
          <w:i w:val="0"/>
          <w:iCs w:val="0"/>
          <w:color w:val="auto"/>
          <w:sz w:val="18"/>
          <w:szCs w:val="18"/>
        </w:rPr>
      </w:pPr>
    </w:p>
    <w:p w14:paraId="7187B692" w14:textId="77777777" w:rsidR="00AA2479" w:rsidRPr="003627A3" w:rsidRDefault="01178F20" w:rsidP="00A4310A">
      <w:pPr>
        <w:ind w:left="567" w:right="-1"/>
        <w:jc w:val="both"/>
        <w:rPr>
          <w:rFonts w:ascii="Tahoma" w:hAnsi="Tahoma"/>
          <w:sz w:val="18"/>
          <w:szCs w:val="18"/>
        </w:rPr>
      </w:pPr>
      <w:r w:rsidRPr="01178F20">
        <w:rPr>
          <w:rFonts w:ascii="Tahoma" w:hAnsi="Tahoma"/>
          <w:b/>
          <w:bCs/>
          <w:sz w:val="18"/>
          <w:szCs w:val="18"/>
        </w:rPr>
        <w:t>9. ESTIMATIVAS DO VALOR DA CONTRATAÇÃO</w:t>
      </w:r>
    </w:p>
    <w:p w14:paraId="58E6DD4E" w14:textId="55578DA2" w:rsidR="004E0317" w:rsidRPr="003627A3" w:rsidRDefault="004E0317" w:rsidP="01178F20">
      <w:pPr>
        <w:pStyle w:val="ou"/>
        <w:spacing w:before="0" w:after="0" w:line="240" w:lineRule="auto"/>
        <w:ind w:left="851" w:right="-1"/>
        <w:jc w:val="both"/>
        <w:rPr>
          <w:rFonts w:ascii="Tahoma" w:hAnsi="Tahoma" w:cs="Tahoma"/>
          <w:i w:val="0"/>
          <w:iCs w:val="0"/>
          <w:strike/>
          <w:sz w:val="18"/>
          <w:szCs w:val="18"/>
        </w:rPr>
      </w:pPr>
    </w:p>
    <w:p w14:paraId="6F589824" w14:textId="080D7BF1" w:rsidR="004245FD" w:rsidRPr="00DA3530" w:rsidRDefault="01178F20" w:rsidP="01178F20">
      <w:pPr>
        <w:pStyle w:val="Nvel2-Red"/>
        <w:numPr>
          <w:ilvl w:val="0"/>
          <w:numId w:val="0"/>
        </w:numPr>
        <w:spacing w:before="0" w:after="0" w:line="240" w:lineRule="auto"/>
        <w:ind w:left="851" w:right="-1"/>
        <w:rPr>
          <w:rFonts w:ascii="Tahoma" w:hAnsi="Tahoma" w:cs="Tahoma"/>
          <w:i w:val="0"/>
          <w:iCs w:val="0"/>
          <w:color w:val="auto"/>
          <w:sz w:val="18"/>
          <w:szCs w:val="18"/>
        </w:rPr>
      </w:pPr>
      <w:r w:rsidRPr="00DA3530">
        <w:rPr>
          <w:rFonts w:ascii="Tahoma" w:hAnsi="Tahoma" w:cs="Tahoma"/>
          <w:i w:val="0"/>
          <w:iCs w:val="0"/>
          <w:color w:val="auto"/>
          <w:sz w:val="18"/>
          <w:szCs w:val="18"/>
        </w:rPr>
        <w:t xml:space="preserve">9.1 O valor estimado total da contratação é de R$ ______ (______), conforme </w:t>
      </w:r>
      <w:r w:rsidRPr="00DA3530">
        <w:rPr>
          <w:rStyle w:val="ui-provider"/>
          <w:rFonts w:ascii="Tahoma" w:hAnsi="Tahoma" w:cs="Tahoma"/>
          <w:i w:val="0"/>
          <w:iCs w:val="0"/>
          <w:color w:val="auto"/>
          <w:sz w:val="18"/>
          <w:szCs w:val="18"/>
        </w:rPr>
        <w:t xml:space="preserve">planilha de quantitativos e preços unitários e global </w:t>
      </w:r>
      <w:r w:rsidRPr="00A35CEE">
        <w:rPr>
          <w:rStyle w:val="ui-provider"/>
          <w:rFonts w:ascii="Tahoma" w:hAnsi="Tahoma" w:cs="Tahoma"/>
          <w:i w:val="0"/>
          <w:iCs w:val="0"/>
          <w:sz w:val="18"/>
          <w:szCs w:val="18"/>
        </w:rPr>
        <w:t xml:space="preserve">( </w:t>
      </w:r>
      <w:r w:rsidR="00F04370" w:rsidRPr="00A35CEE">
        <w:rPr>
          <w:rStyle w:val="ui-provider"/>
          <w:rFonts w:ascii="Tahoma" w:hAnsi="Tahoma" w:cs="Tahoma"/>
          <w:i w:val="0"/>
          <w:iCs w:val="0"/>
          <w:sz w:val="18"/>
          <w:szCs w:val="18"/>
        </w:rPr>
        <w:t xml:space="preserve"> </w:t>
      </w:r>
      <w:r w:rsidRPr="00A35CEE">
        <w:rPr>
          <w:rStyle w:val="ui-provider"/>
          <w:rFonts w:ascii="Tahoma" w:hAnsi="Tahoma" w:cs="Tahoma"/>
          <w:i w:val="0"/>
          <w:iCs w:val="0"/>
          <w:sz w:val="18"/>
          <w:szCs w:val="18"/>
        </w:rPr>
        <w:t xml:space="preserve"> ) abaixo (   ) em anexo</w:t>
      </w:r>
      <w:r w:rsidRPr="00DA3530">
        <w:rPr>
          <w:rStyle w:val="ui-provider"/>
          <w:rFonts w:ascii="Tahoma" w:hAnsi="Tahoma" w:cs="Tahoma"/>
          <w:i w:val="0"/>
          <w:iCs w:val="0"/>
          <w:color w:val="auto"/>
          <w:sz w:val="18"/>
          <w:szCs w:val="18"/>
        </w:rPr>
        <w:t xml:space="preserve">, os quais correspondem </w:t>
      </w:r>
      <w:r w:rsidRPr="00DA3530">
        <w:rPr>
          <w:rStyle w:val="Forte"/>
          <w:rFonts w:ascii="Tahoma" w:hAnsi="Tahoma" w:cs="Tahoma"/>
          <w:i w:val="0"/>
          <w:iCs w:val="0"/>
          <w:color w:val="auto"/>
          <w:sz w:val="18"/>
          <w:szCs w:val="18"/>
        </w:rPr>
        <w:t>ao critério máximo de aceitabilidade dos preços unitários e global</w:t>
      </w:r>
      <w:r w:rsidRPr="00DA3530">
        <w:rPr>
          <w:rFonts w:ascii="Tahoma" w:hAnsi="Tahoma" w:cs="Tahoma"/>
          <w:i w:val="0"/>
          <w:iCs w:val="0"/>
          <w:color w:val="auto"/>
          <w:sz w:val="18"/>
          <w:szCs w:val="18"/>
        </w:rPr>
        <w:t>.</w:t>
      </w:r>
    </w:p>
    <w:p w14:paraId="4F072E66" w14:textId="77777777" w:rsidR="00A35CEE" w:rsidRPr="009B389E" w:rsidRDefault="00A35CEE" w:rsidP="00A35CEE">
      <w:pPr>
        <w:ind w:left="567" w:right="-1"/>
        <w:jc w:val="center"/>
        <w:rPr>
          <w:rFonts w:ascii="Tahoma" w:eastAsia="Arial" w:hAnsi="Tahoma"/>
          <w:sz w:val="18"/>
          <w:szCs w:val="18"/>
        </w:rPr>
      </w:pPr>
      <w:r w:rsidRPr="01178F20">
        <w:rPr>
          <w:rFonts w:ascii="Tahoma" w:eastAsia="Arial" w:hAnsi="Tahoma"/>
          <w:sz w:val="18"/>
          <w:szCs w:val="18"/>
        </w:rPr>
        <w:t> </w:t>
      </w:r>
    </w:p>
    <w:tbl>
      <w:tblPr>
        <w:tblW w:w="8014" w:type="dxa"/>
        <w:tblInd w:w="80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00"/>
        <w:gridCol w:w="769"/>
        <w:gridCol w:w="1030"/>
        <w:gridCol w:w="663"/>
        <w:gridCol w:w="766"/>
        <w:gridCol w:w="791"/>
        <w:gridCol w:w="859"/>
        <w:gridCol w:w="881"/>
        <w:gridCol w:w="930"/>
        <w:gridCol w:w="1025"/>
      </w:tblGrid>
      <w:tr w:rsidR="00A35CEE" w:rsidRPr="009B389E" w14:paraId="7A298A49" w14:textId="77777777" w:rsidTr="00055D60">
        <w:trPr>
          <w:trHeight w:val="387"/>
        </w:trPr>
        <w:tc>
          <w:tcPr>
            <w:tcW w:w="3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18BD033" w14:textId="77777777" w:rsidR="00A35CEE" w:rsidRPr="009B389E" w:rsidRDefault="00A35CEE" w:rsidP="00055D60">
            <w:pPr>
              <w:ind w:right="-1"/>
              <w:jc w:val="center"/>
              <w:rPr>
                <w:rFonts w:ascii="Tahoma" w:eastAsia="Arial" w:hAnsi="Tahoma"/>
                <w:sz w:val="12"/>
                <w:szCs w:val="12"/>
              </w:rPr>
            </w:pPr>
            <w:bookmarkStart w:id="13" w:name="_Hlk180763051"/>
            <w:r w:rsidRPr="01178F20">
              <w:rPr>
                <w:rFonts w:ascii="Tahoma" w:eastAsia="Arial" w:hAnsi="Tahoma"/>
                <w:b/>
                <w:bCs/>
                <w:sz w:val="12"/>
                <w:szCs w:val="12"/>
              </w:rPr>
              <w:t>N°</w:t>
            </w:r>
          </w:p>
        </w:tc>
        <w:tc>
          <w:tcPr>
            <w:tcW w:w="76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BBF29DD" w14:textId="398E0892" w:rsidR="00A35CEE" w:rsidRPr="009B389E" w:rsidRDefault="00A35CEE" w:rsidP="00055D60">
            <w:pPr>
              <w:ind w:right="-1"/>
              <w:jc w:val="center"/>
              <w:rPr>
                <w:rFonts w:ascii="Tahoma" w:eastAsia="Arial" w:hAnsi="Tahoma"/>
                <w:sz w:val="12"/>
                <w:szCs w:val="12"/>
              </w:rPr>
            </w:pPr>
            <w:r w:rsidRPr="01178F20">
              <w:rPr>
                <w:rFonts w:ascii="Tahoma" w:eastAsia="Arial" w:hAnsi="Tahoma"/>
                <w:b/>
                <w:bCs/>
                <w:sz w:val="12"/>
                <w:szCs w:val="12"/>
              </w:rPr>
              <w:t>CÓDIGO</w:t>
            </w:r>
            <w:r>
              <w:rPr>
                <w:rFonts w:ascii="Tahoma" w:eastAsia="Arial" w:hAnsi="Tahoma"/>
                <w:b/>
                <w:bCs/>
                <w:sz w:val="12"/>
                <w:szCs w:val="12"/>
              </w:rPr>
              <w:t xml:space="preserve"> SIMPAS</w:t>
            </w:r>
          </w:p>
        </w:tc>
        <w:tc>
          <w:tcPr>
            <w:tcW w:w="10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FB5EE5B" w14:textId="77777777" w:rsidR="00A35CEE" w:rsidRPr="009B389E" w:rsidRDefault="00A35CEE" w:rsidP="00055D60">
            <w:pPr>
              <w:ind w:right="-1"/>
              <w:jc w:val="center"/>
              <w:rPr>
                <w:rFonts w:ascii="Tahoma" w:eastAsia="Arial" w:hAnsi="Tahoma"/>
                <w:sz w:val="12"/>
                <w:szCs w:val="12"/>
              </w:rPr>
            </w:pPr>
            <w:r w:rsidRPr="01178F20">
              <w:rPr>
                <w:rFonts w:ascii="Tahoma" w:eastAsia="Arial" w:hAnsi="Tahoma"/>
                <w:b/>
                <w:bCs/>
                <w:sz w:val="12"/>
                <w:szCs w:val="12"/>
              </w:rPr>
              <w:t>TIPO DE IMPRESSORA</w:t>
            </w:r>
          </w:p>
        </w:tc>
        <w:tc>
          <w:tcPr>
            <w:tcW w:w="66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186088E" w14:textId="77777777" w:rsidR="00A35CEE" w:rsidRDefault="00A35CEE" w:rsidP="00055D60">
            <w:pPr>
              <w:jc w:val="center"/>
              <w:rPr>
                <w:rFonts w:ascii="Tahoma" w:eastAsia="Arial" w:hAnsi="Tahoma"/>
                <w:b/>
                <w:bCs/>
                <w:sz w:val="12"/>
                <w:szCs w:val="12"/>
              </w:rPr>
            </w:pPr>
            <w:r w:rsidRPr="01178F20">
              <w:rPr>
                <w:rFonts w:ascii="Tahoma" w:eastAsia="Arial" w:hAnsi="Tahoma"/>
                <w:b/>
                <w:bCs/>
                <w:sz w:val="12"/>
                <w:szCs w:val="12"/>
              </w:rPr>
              <w:t>Quant.</w:t>
            </w:r>
          </w:p>
        </w:tc>
        <w:tc>
          <w:tcPr>
            <w:tcW w:w="76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E02EDDB" w14:textId="77777777" w:rsidR="00A35CEE" w:rsidRPr="009B389E" w:rsidRDefault="00A35CEE" w:rsidP="00055D60">
            <w:pPr>
              <w:ind w:right="-1"/>
              <w:jc w:val="center"/>
              <w:rPr>
                <w:rFonts w:ascii="Tahoma" w:eastAsia="Arial" w:hAnsi="Tahoma"/>
                <w:b/>
                <w:bCs/>
                <w:sz w:val="12"/>
                <w:szCs w:val="12"/>
              </w:rPr>
            </w:pPr>
            <w:r w:rsidRPr="01178F20">
              <w:rPr>
                <w:rFonts w:ascii="Tahoma" w:eastAsia="Arial" w:hAnsi="Tahoma"/>
                <w:b/>
                <w:bCs/>
                <w:sz w:val="12"/>
                <w:szCs w:val="12"/>
              </w:rPr>
              <w:t>Páginas</w:t>
            </w:r>
          </w:p>
          <w:p w14:paraId="216B9BDD" w14:textId="77777777" w:rsidR="00A35CEE" w:rsidRPr="009B389E" w:rsidRDefault="00A35CEE" w:rsidP="00055D60">
            <w:pPr>
              <w:ind w:right="-1"/>
              <w:jc w:val="center"/>
              <w:rPr>
                <w:rFonts w:ascii="Tahoma" w:eastAsia="Arial" w:hAnsi="Tahoma"/>
                <w:b/>
                <w:bCs/>
                <w:sz w:val="12"/>
                <w:szCs w:val="12"/>
              </w:rPr>
            </w:pPr>
            <w:r w:rsidRPr="01178F20">
              <w:rPr>
                <w:rFonts w:ascii="Tahoma" w:eastAsia="Arial" w:hAnsi="Tahoma"/>
                <w:b/>
                <w:bCs/>
                <w:sz w:val="12"/>
                <w:szCs w:val="12"/>
              </w:rPr>
              <w:t>Color.</w:t>
            </w:r>
          </w:p>
        </w:tc>
        <w:tc>
          <w:tcPr>
            <w:tcW w:w="7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8474032" w14:textId="77777777" w:rsidR="00A35CEE" w:rsidRDefault="00A35CEE" w:rsidP="00055D60">
            <w:pPr>
              <w:jc w:val="center"/>
              <w:rPr>
                <w:rFonts w:ascii="Tahoma" w:eastAsia="Arial" w:hAnsi="Tahoma"/>
                <w:b/>
                <w:bCs/>
                <w:sz w:val="12"/>
                <w:szCs w:val="12"/>
              </w:rPr>
            </w:pPr>
            <w:r w:rsidRPr="01178F20">
              <w:rPr>
                <w:rFonts w:ascii="Tahoma" w:eastAsia="Arial" w:hAnsi="Tahoma"/>
                <w:b/>
                <w:bCs/>
                <w:sz w:val="12"/>
                <w:szCs w:val="12"/>
              </w:rPr>
              <w:t>Página</w:t>
            </w:r>
          </w:p>
          <w:p w14:paraId="20768443" w14:textId="77777777" w:rsidR="00A35CEE" w:rsidRDefault="00A35CEE" w:rsidP="00055D60">
            <w:pPr>
              <w:jc w:val="center"/>
              <w:rPr>
                <w:rFonts w:ascii="Tahoma" w:eastAsia="Arial" w:hAnsi="Tahoma"/>
                <w:b/>
                <w:bCs/>
                <w:sz w:val="12"/>
                <w:szCs w:val="12"/>
              </w:rPr>
            </w:pPr>
            <w:r w:rsidRPr="01178F20">
              <w:rPr>
                <w:rFonts w:ascii="Tahoma" w:eastAsia="Arial" w:hAnsi="Tahoma"/>
                <w:b/>
                <w:bCs/>
                <w:sz w:val="12"/>
                <w:szCs w:val="12"/>
              </w:rPr>
              <w:t xml:space="preserve"> Mono. </w:t>
            </w:r>
          </w:p>
        </w:tc>
        <w:tc>
          <w:tcPr>
            <w:tcW w:w="859"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7DBCC212" w14:textId="77777777" w:rsidR="00A35CEE" w:rsidRPr="009B389E" w:rsidRDefault="00A35CEE" w:rsidP="00055D60">
            <w:pPr>
              <w:ind w:right="-1"/>
              <w:jc w:val="center"/>
              <w:rPr>
                <w:rFonts w:ascii="Tahoma" w:eastAsia="Arial" w:hAnsi="Tahoma"/>
                <w:sz w:val="12"/>
                <w:szCs w:val="12"/>
              </w:rPr>
            </w:pPr>
            <w:r w:rsidRPr="01178F20">
              <w:rPr>
                <w:rFonts w:ascii="Tahoma" w:eastAsia="Arial" w:hAnsi="Tahoma"/>
                <w:b/>
                <w:bCs/>
                <w:sz w:val="12"/>
                <w:szCs w:val="12"/>
              </w:rPr>
              <w:t>MESES</w:t>
            </w:r>
          </w:p>
        </w:tc>
        <w:tc>
          <w:tcPr>
            <w:tcW w:w="881"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4D6E3489" w14:textId="77777777" w:rsidR="00A35CEE" w:rsidRPr="009B389E" w:rsidRDefault="00A35CEE" w:rsidP="00055D60">
            <w:pPr>
              <w:ind w:right="-1"/>
              <w:jc w:val="center"/>
              <w:rPr>
                <w:rFonts w:ascii="Tahoma" w:eastAsia="Arial" w:hAnsi="Tahoma"/>
                <w:sz w:val="12"/>
                <w:szCs w:val="12"/>
              </w:rPr>
            </w:pPr>
            <w:r w:rsidRPr="01178F20">
              <w:rPr>
                <w:rFonts w:ascii="Tahoma" w:eastAsia="Arial" w:hAnsi="Tahoma"/>
                <w:b/>
                <w:bCs/>
                <w:sz w:val="12"/>
                <w:szCs w:val="12"/>
              </w:rPr>
              <w:t>VALOR UNITÁRIO</w:t>
            </w:r>
          </w:p>
        </w:tc>
        <w:tc>
          <w:tcPr>
            <w:tcW w:w="93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17E23953" w14:textId="77777777" w:rsidR="00A35CEE" w:rsidRPr="009B389E" w:rsidRDefault="00A35CEE" w:rsidP="00055D60">
            <w:pPr>
              <w:ind w:right="-1"/>
              <w:jc w:val="center"/>
              <w:rPr>
                <w:rFonts w:ascii="Tahoma" w:eastAsia="Arial" w:hAnsi="Tahoma"/>
                <w:sz w:val="12"/>
                <w:szCs w:val="12"/>
              </w:rPr>
            </w:pPr>
            <w:r w:rsidRPr="01178F20">
              <w:rPr>
                <w:rFonts w:ascii="Tahoma" w:eastAsia="Arial" w:hAnsi="Tahoma"/>
                <w:b/>
                <w:bCs/>
                <w:sz w:val="12"/>
                <w:szCs w:val="12"/>
              </w:rPr>
              <w:t>VALOR GLOBAL DO ITEM</w:t>
            </w:r>
          </w:p>
        </w:tc>
        <w:tc>
          <w:tcPr>
            <w:tcW w:w="1025" w:type="dxa"/>
            <w:tcBorders>
              <w:top w:val="single" w:sz="6" w:space="0" w:color="auto"/>
              <w:left w:val="nil"/>
              <w:bottom w:val="single" w:sz="6" w:space="0" w:color="auto"/>
              <w:right w:val="single" w:sz="6" w:space="0" w:color="auto"/>
            </w:tcBorders>
            <w:shd w:val="clear" w:color="auto" w:fill="D9D9D9" w:themeFill="background1" w:themeFillShade="D9"/>
            <w:vAlign w:val="center"/>
          </w:tcPr>
          <w:p w14:paraId="5CBDD88D" w14:textId="77777777" w:rsidR="00A35CEE" w:rsidRPr="009B389E" w:rsidRDefault="00A35CEE" w:rsidP="00055D60">
            <w:pPr>
              <w:ind w:right="-1"/>
              <w:jc w:val="center"/>
              <w:rPr>
                <w:rFonts w:ascii="Tahoma" w:eastAsia="Arial" w:hAnsi="Tahoma"/>
                <w:b/>
                <w:bCs/>
                <w:sz w:val="12"/>
                <w:szCs w:val="12"/>
              </w:rPr>
            </w:pPr>
            <w:r w:rsidRPr="01178F20">
              <w:rPr>
                <w:rFonts w:ascii="Tahoma" w:eastAsia="Arial" w:hAnsi="Tahoma"/>
                <w:b/>
                <w:bCs/>
                <w:sz w:val="12"/>
                <w:szCs w:val="12"/>
              </w:rPr>
              <w:t>DEGRAU</w:t>
            </w:r>
          </w:p>
        </w:tc>
      </w:tr>
      <w:tr w:rsidR="00A35CEE" w:rsidRPr="009B389E" w14:paraId="793F9D03" w14:textId="77777777" w:rsidTr="00055D60">
        <w:trPr>
          <w:trHeight w:val="225"/>
        </w:trPr>
        <w:tc>
          <w:tcPr>
            <w:tcW w:w="3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AB1665" w14:textId="77777777" w:rsidR="00A35CEE" w:rsidRPr="00A937D6" w:rsidRDefault="00A35CEE" w:rsidP="00055D60">
            <w:pPr>
              <w:ind w:right="-1"/>
              <w:jc w:val="center"/>
              <w:rPr>
                <w:rFonts w:ascii="Tahoma" w:eastAsia="Arial" w:hAnsi="Tahoma"/>
                <w:color w:val="FF0000"/>
                <w:sz w:val="12"/>
                <w:szCs w:val="12"/>
              </w:rPr>
            </w:pPr>
            <w:r w:rsidRPr="00A937D6">
              <w:rPr>
                <w:rFonts w:ascii="Tahoma" w:eastAsia="Arial" w:hAnsi="Tahoma"/>
                <w:b/>
                <w:bCs/>
                <w:color w:val="FF0000"/>
                <w:sz w:val="12"/>
                <w:szCs w:val="12"/>
              </w:rPr>
              <w:t>1</w:t>
            </w:r>
            <w:r w:rsidRPr="00A937D6">
              <w:rPr>
                <w:rFonts w:ascii="Tahoma" w:eastAsia="Arial" w:hAnsi="Tahoma"/>
                <w:color w:val="FF0000"/>
                <w:sz w:val="12"/>
                <w:szCs w:val="12"/>
              </w:rPr>
              <w:t> </w:t>
            </w:r>
          </w:p>
        </w:tc>
        <w:tc>
          <w:tcPr>
            <w:tcW w:w="7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86EE8C" w14:textId="77777777" w:rsidR="00A35CEE" w:rsidRPr="009B389E" w:rsidRDefault="00A35CEE" w:rsidP="00055D60">
            <w:pPr>
              <w:ind w:left="567" w:right="-1"/>
              <w:jc w:val="center"/>
              <w:rPr>
                <w:rFonts w:ascii="Tahoma" w:eastAsia="Arial" w:hAnsi="Tahoma"/>
                <w:sz w:val="12"/>
                <w:szCs w:val="12"/>
              </w:rPr>
            </w:pPr>
          </w:p>
        </w:tc>
        <w:tc>
          <w:tcPr>
            <w:tcW w:w="1030" w:type="dxa"/>
            <w:tcBorders>
              <w:top w:val="single" w:sz="6" w:space="0" w:color="auto"/>
              <w:left w:val="nil"/>
              <w:bottom w:val="single" w:sz="6" w:space="0" w:color="auto"/>
              <w:right w:val="single" w:sz="6" w:space="0" w:color="auto"/>
            </w:tcBorders>
            <w:shd w:val="clear" w:color="auto" w:fill="auto"/>
            <w:hideMark/>
          </w:tcPr>
          <w:p w14:paraId="2F7A19C6" w14:textId="77777777" w:rsidR="00A35CEE" w:rsidRPr="009B389E" w:rsidRDefault="00A35CEE"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663" w:type="dxa"/>
            <w:tcBorders>
              <w:top w:val="single" w:sz="6" w:space="0" w:color="auto"/>
              <w:left w:val="single" w:sz="6" w:space="0" w:color="auto"/>
              <w:bottom w:val="single" w:sz="6" w:space="0" w:color="auto"/>
              <w:right w:val="single" w:sz="6" w:space="0" w:color="auto"/>
            </w:tcBorders>
            <w:shd w:val="clear" w:color="auto" w:fill="auto"/>
            <w:vAlign w:val="bottom"/>
          </w:tcPr>
          <w:p w14:paraId="7A3B7B25" w14:textId="77777777" w:rsidR="00A35CEE" w:rsidRDefault="00A35CEE" w:rsidP="00055D60">
            <w:pPr>
              <w:jc w:val="center"/>
              <w:rPr>
                <w:rFonts w:ascii="Tahoma" w:eastAsia="Arial" w:hAnsi="Tahoma"/>
                <w:sz w:val="12"/>
                <w:szCs w:val="12"/>
              </w:rPr>
            </w:pPr>
          </w:p>
        </w:tc>
        <w:tc>
          <w:tcPr>
            <w:tcW w:w="76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F03FD0" w14:textId="77777777" w:rsidR="00A35CEE" w:rsidRPr="009B389E" w:rsidRDefault="00A35CEE"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791" w:type="dxa"/>
            <w:tcBorders>
              <w:top w:val="single" w:sz="6" w:space="0" w:color="auto"/>
              <w:left w:val="single" w:sz="6" w:space="0" w:color="auto"/>
              <w:bottom w:val="single" w:sz="6" w:space="0" w:color="auto"/>
              <w:right w:val="single" w:sz="6" w:space="0" w:color="auto"/>
            </w:tcBorders>
            <w:shd w:val="clear" w:color="auto" w:fill="auto"/>
            <w:vAlign w:val="bottom"/>
          </w:tcPr>
          <w:p w14:paraId="59CCF4B0" w14:textId="77777777" w:rsidR="00A35CEE" w:rsidRDefault="00A35CEE" w:rsidP="00055D60">
            <w:pPr>
              <w:jc w:val="center"/>
              <w:rPr>
                <w:rFonts w:ascii="Tahoma" w:eastAsia="Arial" w:hAnsi="Tahoma"/>
                <w:sz w:val="12"/>
                <w:szCs w:val="12"/>
              </w:rPr>
            </w:pPr>
          </w:p>
        </w:tc>
        <w:tc>
          <w:tcPr>
            <w:tcW w:w="859" w:type="dxa"/>
            <w:tcBorders>
              <w:top w:val="single" w:sz="6" w:space="0" w:color="auto"/>
              <w:left w:val="nil"/>
              <w:bottom w:val="single" w:sz="6" w:space="0" w:color="auto"/>
              <w:right w:val="single" w:sz="6" w:space="0" w:color="auto"/>
            </w:tcBorders>
            <w:shd w:val="clear" w:color="auto" w:fill="FFFFFF" w:themeFill="background1"/>
            <w:vAlign w:val="bottom"/>
            <w:hideMark/>
          </w:tcPr>
          <w:p w14:paraId="26D3F3E2" w14:textId="77777777" w:rsidR="00A35CEE" w:rsidRPr="009B389E" w:rsidRDefault="00A35CEE"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881" w:type="dxa"/>
            <w:tcBorders>
              <w:top w:val="single" w:sz="6" w:space="0" w:color="auto"/>
              <w:left w:val="nil"/>
              <w:bottom w:val="single" w:sz="6" w:space="0" w:color="auto"/>
              <w:right w:val="single" w:sz="6" w:space="0" w:color="auto"/>
            </w:tcBorders>
            <w:shd w:val="clear" w:color="auto" w:fill="E2EFDA"/>
            <w:vAlign w:val="bottom"/>
            <w:hideMark/>
          </w:tcPr>
          <w:p w14:paraId="2C3FE6D1" w14:textId="77777777" w:rsidR="00A35CEE" w:rsidRPr="00A937D6" w:rsidRDefault="00A35CEE" w:rsidP="00055D60">
            <w:pPr>
              <w:ind w:right="-1"/>
              <w:rPr>
                <w:rFonts w:ascii="Tahoma" w:eastAsia="Arial" w:hAnsi="Tahoma"/>
                <w:color w:val="FF0000"/>
                <w:sz w:val="12"/>
                <w:szCs w:val="12"/>
              </w:rPr>
            </w:pPr>
            <w:r w:rsidRPr="00A937D6">
              <w:rPr>
                <w:rFonts w:ascii="Tahoma" w:eastAsia="Arial" w:hAnsi="Tahoma"/>
                <w:color w:val="FF0000"/>
                <w:sz w:val="12"/>
                <w:szCs w:val="12"/>
              </w:rPr>
              <w:t>R$                                                </w:t>
            </w:r>
          </w:p>
        </w:tc>
        <w:tc>
          <w:tcPr>
            <w:tcW w:w="930" w:type="dxa"/>
            <w:tcBorders>
              <w:top w:val="single" w:sz="6" w:space="0" w:color="auto"/>
              <w:left w:val="nil"/>
              <w:bottom w:val="single" w:sz="6" w:space="0" w:color="auto"/>
              <w:right w:val="single" w:sz="6" w:space="0" w:color="auto"/>
            </w:tcBorders>
            <w:shd w:val="clear" w:color="auto" w:fill="auto"/>
            <w:vAlign w:val="bottom"/>
            <w:hideMark/>
          </w:tcPr>
          <w:p w14:paraId="2A869EDE" w14:textId="77777777" w:rsidR="00A35CEE" w:rsidRPr="00A937D6" w:rsidRDefault="00A35CEE" w:rsidP="00055D60">
            <w:pPr>
              <w:ind w:right="-1"/>
              <w:rPr>
                <w:rFonts w:ascii="Tahoma" w:eastAsia="Arial" w:hAnsi="Tahoma"/>
                <w:color w:val="FF0000"/>
                <w:sz w:val="12"/>
                <w:szCs w:val="12"/>
              </w:rPr>
            </w:pPr>
            <w:r w:rsidRPr="00A937D6">
              <w:rPr>
                <w:rFonts w:ascii="Tahoma" w:eastAsia="Arial" w:hAnsi="Tahoma"/>
                <w:color w:val="FF0000"/>
                <w:sz w:val="12"/>
                <w:szCs w:val="12"/>
              </w:rPr>
              <w:t>R$                                                </w:t>
            </w:r>
          </w:p>
        </w:tc>
        <w:tc>
          <w:tcPr>
            <w:tcW w:w="1025" w:type="dxa"/>
            <w:tcBorders>
              <w:top w:val="single" w:sz="6" w:space="0" w:color="auto"/>
              <w:left w:val="nil"/>
              <w:bottom w:val="single" w:sz="6" w:space="0" w:color="auto"/>
              <w:right w:val="single" w:sz="6" w:space="0" w:color="auto"/>
            </w:tcBorders>
            <w:vAlign w:val="center"/>
          </w:tcPr>
          <w:p w14:paraId="0989744E" w14:textId="77777777" w:rsidR="00A35CEE" w:rsidRPr="009B389E" w:rsidRDefault="00A35CEE" w:rsidP="00055D60">
            <w:pPr>
              <w:ind w:left="567" w:right="-1"/>
              <w:jc w:val="center"/>
              <w:rPr>
                <w:rFonts w:ascii="Tahoma" w:eastAsia="Arial" w:hAnsi="Tahoma"/>
                <w:sz w:val="12"/>
                <w:szCs w:val="12"/>
              </w:rPr>
            </w:pPr>
          </w:p>
        </w:tc>
      </w:tr>
      <w:tr w:rsidR="00A35CEE" w:rsidRPr="009B389E" w14:paraId="664D2D31" w14:textId="77777777" w:rsidTr="00055D60">
        <w:trPr>
          <w:trHeight w:val="225"/>
        </w:trPr>
        <w:tc>
          <w:tcPr>
            <w:tcW w:w="3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7783A3" w14:textId="77777777" w:rsidR="00A35CEE" w:rsidRPr="00A937D6" w:rsidRDefault="00A35CEE" w:rsidP="00055D60">
            <w:pPr>
              <w:ind w:right="-1"/>
              <w:jc w:val="center"/>
              <w:rPr>
                <w:rFonts w:ascii="Tahoma" w:eastAsia="Arial" w:hAnsi="Tahoma"/>
                <w:color w:val="FF0000"/>
                <w:sz w:val="12"/>
                <w:szCs w:val="12"/>
              </w:rPr>
            </w:pPr>
            <w:r w:rsidRPr="00A937D6">
              <w:rPr>
                <w:rFonts w:ascii="Tahoma" w:eastAsia="Arial" w:hAnsi="Tahoma"/>
                <w:b/>
                <w:bCs/>
                <w:color w:val="FF0000"/>
                <w:sz w:val="12"/>
                <w:szCs w:val="12"/>
              </w:rPr>
              <w:t>2</w:t>
            </w:r>
            <w:r w:rsidRPr="00A937D6">
              <w:rPr>
                <w:rFonts w:ascii="Tahoma" w:eastAsia="Arial" w:hAnsi="Tahoma"/>
                <w:color w:val="FF0000"/>
                <w:sz w:val="12"/>
                <w:szCs w:val="12"/>
              </w:rPr>
              <w:t> </w:t>
            </w:r>
          </w:p>
        </w:tc>
        <w:tc>
          <w:tcPr>
            <w:tcW w:w="7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01CE52" w14:textId="77777777" w:rsidR="00A35CEE" w:rsidRPr="009B389E" w:rsidRDefault="00A35CEE" w:rsidP="00055D60">
            <w:pPr>
              <w:ind w:left="567" w:right="-1"/>
              <w:jc w:val="center"/>
              <w:rPr>
                <w:rFonts w:ascii="Tahoma" w:eastAsia="Arial" w:hAnsi="Tahoma"/>
                <w:sz w:val="12"/>
                <w:szCs w:val="12"/>
              </w:rPr>
            </w:pPr>
          </w:p>
        </w:tc>
        <w:tc>
          <w:tcPr>
            <w:tcW w:w="1030" w:type="dxa"/>
            <w:tcBorders>
              <w:top w:val="single" w:sz="6" w:space="0" w:color="auto"/>
              <w:left w:val="single" w:sz="6" w:space="0" w:color="auto"/>
              <w:bottom w:val="single" w:sz="6" w:space="0" w:color="auto"/>
              <w:right w:val="single" w:sz="6" w:space="0" w:color="auto"/>
            </w:tcBorders>
            <w:shd w:val="clear" w:color="auto" w:fill="auto"/>
            <w:hideMark/>
          </w:tcPr>
          <w:p w14:paraId="2C54EBEB" w14:textId="77777777" w:rsidR="00A35CEE" w:rsidRPr="009B389E" w:rsidRDefault="00A35CEE"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663" w:type="dxa"/>
            <w:tcBorders>
              <w:top w:val="single" w:sz="6" w:space="0" w:color="auto"/>
              <w:left w:val="single" w:sz="6" w:space="0" w:color="auto"/>
              <w:bottom w:val="single" w:sz="6" w:space="0" w:color="auto"/>
              <w:right w:val="single" w:sz="6" w:space="0" w:color="auto"/>
            </w:tcBorders>
            <w:shd w:val="clear" w:color="auto" w:fill="auto"/>
            <w:vAlign w:val="bottom"/>
          </w:tcPr>
          <w:p w14:paraId="50EB5ED3" w14:textId="77777777" w:rsidR="00A35CEE" w:rsidRDefault="00A35CEE" w:rsidP="00055D60">
            <w:pPr>
              <w:jc w:val="center"/>
              <w:rPr>
                <w:rFonts w:ascii="Tahoma" w:eastAsia="Arial" w:hAnsi="Tahoma"/>
                <w:sz w:val="12"/>
                <w:szCs w:val="12"/>
              </w:rPr>
            </w:pPr>
          </w:p>
        </w:tc>
        <w:tc>
          <w:tcPr>
            <w:tcW w:w="76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A1B74A" w14:textId="77777777" w:rsidR="00A35CEE" w:rsidRPr="009B389E" w:rsidRDefault="00A35CEE"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791" w:type="dxa"/>
            <w:tcBorders>
              <w:top w:val="single" w:sz="6" w:space="0" w:color="auto"/>
              <w:left w:val="single" w:sz="6" w:space="0" w:color="auto"/>
              <w:bottom w:val="single" w:sz="6" w:space="0" w:color="auto"/>
              <w:right w:val="single" w:sz="6" w:space="0" w:color="auto"/>
            </w:tcBorders>
            <w:shd w:val="clear" w:color="auto" w:fill="auto"/>
            <w:vAlign w:val="bottom"/>
          </w:tcPr>
          <w:p w14:paraId="07018EA4" w14:textId="77777777" w:rsidR="00A35CEE" w:rsidRDefault="00A35CEE" w:rsidP="00055D60">
            <w:pPr>
              <w:jc w:val="center"/>
              <w:rPr>
                <w:rFonts w:ascii="Tahoma" w:eastAsia="Arial" w:hAnsi="Tahoma"/>
                <w:sz w:val="12"/>
                <w:szCs w:val="12"/>
              </w:rPr>
            </w:pPr>
          </w:p>
        </w:tc>
        <w:tc>
          <w:tcPr>
            <w:tcW w:w="859" w:type="dxa"/>
            <w:tcBorders>
              <w:top w:val="single" w:sz="6" w:space="0" w:color="auto"/>
              <w:left w:val="nil"/>
              <w:bottom w:val="single" w:sz="6" w:space="0" w:color="auto"/>
              <w:right w:val="single" w:sz="6" w:space="0" w:color="auto"/>
            </w:tcBorders>
            <w:shd w:val="clear" w:color="auto" w:fill="FFFFFF" w:themeFill="background1"/>
            <w:vAlign w:val="bottom"/>
            <w:hideMark/>
          </w:tcPr>
          <w:p w14:paraId="61C9EDB0" w14:textId="77777777" w:rsidR="00A35CEE" w:rsidRPr="009B389E" w:rsidRDefault="00A35CEE"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881" w:type="dxa"/>
            <w:tcBorders>
              <w:top w:val="single" w:sz="6" w:space="0" w:color="auto"/>
              <w:left w:val="nil"/>
              <w:bottom w:val="single" w:sz="6" w:space="0" w:color="auto"/>
              <w:right w:val="single" w:sz="6" w:space="0" w:color="auto"/>
            </w:tcBorders>
            <w:shd w:val="clear" w:color="auto" w:fill="E2EFDA"/>
            <w:hideMark/>
          </w:tcPr>
          <w:p w14:paraId="1AB0570D" w14:textId="77777777" w:rsidR="00A35CEE" w:rsidRPr="00A937D6" w:rsidRDefault="00A35CEE" w:rsidP="00055D60">
            <w:pPr>
              <w:ind w:right="-1"/>
              <w:rPr>
                <w:rFonts w:ascii="Tahoma" w:eastAsia="Arial" w:hAnsi="Tahoma"/>
                <w:color w:val="FF0000"/>
                <w:sz w:val="12"/>
                <w:szCs w:val="12"/>
              </w:rPr>
            </w:pPr>
            <w:r w:rsidRPr="00A937D6">
              <w:rPr>
                <w:rFonts w:ascii="Tahoma" w:eastAsia="Arial" w:hAnsi="Tahoma"/>
                <w:color w:val="FF0000"/>
                <w:sz w:val="12"/>
                <w:szCs w:val="12"/>
              </w:rPr>
              <w:t>R$                                                </w:t>
            </w:r>
          </w:p>
        </w:tc>
        <w:tc>
          <w:tcPr>
            <w:tcW w:w="930" w:type="dxa"/>
            <w:tcBorders>
              <w:top w:val="single" w:sz="6" w:space="0" w:color="auto"/>
              <w:left w:val="nil"/>
              <w:bottom w:val="single" w:sz="6" w:space="0" w:color="auto"/>
              <w:right w:val="single" w:sz="6" w:space="0" w:color="auto"/>
            </w:tcBorders>
            <w:shd w:val="clear" w:color="auto" w:fill="auto"/>
            <w:hideMark/>
          </w:tcPr>
          <w:p w14:paraId="7A084697" w14:textId="77777777" w:rsidR="00A35CEE" w:rsidRPr="00A937D6" w:rsidRDefault="00A35CEE" w:rsidP="00055D60">
            <w:pPr>
              <w:ind w:right="-1"/>
              <w:rPr>
                <w:rFonts w:ascii="Tahoma" w:eastAsia="Arial" w:hAnsi="Tahoma"/>
                <w:color w:val="FF0000"/>
                <w:sz w:val="12"/>
                <w:szCs w:val="12"/>
              </w:rPr>
            </w:pPr>
            <w:r w:rsidRPr="00A937D6">
              <w:rPr>
                <w:rFonts w:ascii="Tahoma" w:eastAsia="Arial" w:hAnsi="Tahoma"/>
                <w:color w:val="FF0000"/>
                <w:sz w:val="12"/>
                <w:szCs w:val="12"/>
              </w:rPr>
              <w:t>R$                                                </w:t>
            </w:r>
          </w:p>
        </w:tc>
        <w:tc>
          <w:tcPr>
            <w:tcW w:w="1025" w:type="dxa"/>
            <w:tcBorders>
              <w:top w:val="single" w:sz="6" w:space="0" w:color="auto"/>
              <w:left w:val="nil"/>
              <w:bottom w:val="single" w:sz="6" w:space="0" w:color="auto"/>
              <w:right w:val="single" w:sz="6" w:space="0" w:color="auto"/>
            </w:tcBorders>
            <w:vAlign w:val="center"/>
          </w:tcPr>
          <w:p w14:paraId="2A8909E4" w14:textId="77777777" w:rsidR="00A35CEE" w:rsidRPr="009B389E" w:rsidRDefault="00A35CEE" w:rsidP="00055D60">
            <w:pPr>
              <w:ind w:left="567" w:right="-1"/>
              <w:jc w:val="center"/>
              <w:rPr>
                <w:rFonts w:ascii="Tahoma" w:eastAsia="Arial" w:hAnsi="Tahoma"/>
                <w:sz w:val="12"/>
                <w:szCs w:val="12"/>
              </w:rPr>
            </w:pPr>
          </w:p>
        </w:tc>
      </w:tr>
      <w:tr w:rsidR="00A35CEE" w:rsidRPr="009B389E" w14:paraId="43524B51" w14:textId="77777777" w:rsidTr="00055D60">
        <w:trPr>
          <w:trHeight w:val="225"/>
        </w:trPr>
        <w:tc>
          <w:tcPr>
            <w:tcW w:w="3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CBA7F0" w14:textId="77777777" w:rsidR="00A35CEE" w:rsidRPr="00A937D6" w:rsidRDefault="00A35CEE" w:rsidP="00055D60">
            <w:pPr>
              <w:ind w:right="-1"/>
              <w:jc w:val="center"/>
              <w:rPr>
                <w:rFonts w:ascii="Tahoma" w:eastAsia="Arial" w:hAnsi="Tahoma"/>
                <w:color w:val="FF0000"/>
                <w:sz w:val="12"/>
                <w:szCs w:val="12"/>
              </w:rPr>
            </w:pPr>
            <w:r w:rsidRPr="00A937D6">
              <w:rPr>
                <w:rFonts w:ascii="Tahoma" w:eastAsia="Arial" w:hAnsi="Tahoma"/>
                <w:b/>
                <w:bCs/>
                <w:color w:val="FF0000"/>
                <w:sz w:val="12"/>
                <w:szCs w:val="12"/>
              </w:rPr>
              <w:lastRenderedPageBreak/>
              <w:t>3</w:t>
            </w:r>
            <w:r w:rsidRPr="00A937D6">
              <w:rPr>
                <w:rFonts w:ascii="Tahoma" w:eastAsia="Arial" w:hAnsi="Tahoma"/>
                <w:color w:val="FF0000"/>
                <w:sz w:val="12"/>
                <w:szCs w:val="12"/>
              </w:rPr>
              <w:t> </w:t>
            </w:r>
          </w:p>
        </w:tc>
        <w:tc>
          <w:tcPr>
            <w:tcW w:w="7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F674AF" w14:textId="77777777" w:rsidR="00A35CEE" w:rsidRPr="009B389E" w:rsidRDefault="00A35CEE" w:rsidP="00055D60">
            <w:pPr>
              <w:ind w:left="567" w:right="-1"/>
              <w:jc w:val="center"/>
              <w:rPr>
                <w:rFonts w:ascii="Tahoma" w:eastAsia="Arial" w:hAnsi="Tahoma"/>
                <w:sz w:val="12"/>
                <w:szCs w:val="12"/>
              </w:rPr>
            </w:pPr>
          </w:p>
        </w:tc>
        <w:tc>
          <w:tcPr>
            <w:tcW w:w="1030" w:type="dxa"/>
            <w:tcBorders>
              <w:top w:val="single" w:sz="6" w:space="0" w:color="auto"/>
              <w:left w:val="nil"/>
              <w:bottom w:val="single" w:sz="6" w:space="0" w:color="auto"/>
              <w:right w:val="single" w:sz="6" w:space="0" w:color="auto"/>
            </w:tcBorders>
            <w:shd w:val="clear" w:color="auto" w:fill="auto"/>
            <w:hideMark/>
          </w:tcPr>
          <w:p w14:paraId="0DE736E4" w14:textId="77777777" w:rsidR="00A35CEE" w:rsidRPr="009B389E" w:rsidRDefault="00A35CEE"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663" w:type="dxa"/>
            <w:tcBorders>
              <w:top w:val="single" w:sz="6" w:space="0" w:color="auto"/>
              <w:left w:val="single" w:sz="6" w:space="0" w:color="auto"/>
              <w:bottom w:val="single" w:sz="6" w:space="0" w:color="auto"/>
              <w:right w:val="single" w:sz="6" w:space="0" w:color="auto"/>
            </w:tcBorders>
            <w:shd w:val="clear" w:color="auto" w:fill="auto"/>
            <w:vAlign w:val="bottom"/>
          </w:tcPr>
          <w:p w14:paraId="7A319015" w14:textId="77777777" w:rsidR="00A35CEE" w:rsidRDefault="00A35CEE" w:rsidP="00055D60">
            <w:pPr>
              <w:jc w:val="center"/>
              <w:rPr>
                <w:rFonts w:ascii="Tahoma" w:eastAsia="Arial" w:hAnsi="Tahoma"/>
                <w:sz w:val="12"/>
                <w:szCs w:val="12"/>
              </w:rPr>
            </w:pPr>
          </w:p>
        </w:tc>
        <w:tc>
          <w:tcPr>
            <w:tcW w:w="76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716BDD" w14:textId="77777777" w:rsidR="00A35CEE" w:rsidRPr="009B389E" w:rsidRDefault="00A35CEE"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791" w:type="dxa"/>
            <w:tcBorders>
              <w:top w:val="single" w:sz="6" w:space="0" w:color="auto"/>
              <w:left w:val="single" w:sz="6" w:space="0" w:color="auto"/>
              <w:bottom w:val="single" w:sz="6" w:space="0" w:color="auto"/>
              <w:right w:val="single" w:sz="6" w:space="0" w:color="auto"/>
            </w:tcBorders>
            <w:shd w:val="clear" w:color="auto" w:fill="auto"/>
            <w:vAlign w:val="bottom"/>
          </w:tcPr>
          <w:p w14:paraId="4C43EF67" w14:textId="77777777" w:rsidR="00A35CEE" w:rsidRDefault="00A35CEE" w:rsidP="00055D60">
            <w:pPr>
              <w:jc w:val="center"/>
              <w:rPr>
                <w:rFonts w:ascii="Tahoma" w:eastAsia="Arial" w:hAnsi="Tahoma"/>
                <w:sz w:val="12"/>
                <w:szCs w:val="12"/>
              </w:rPr>
            </w:pPr>
          </w:p>
        </w:tc>
        <w:tc>
          <w:tcPr>
            <w:tcW w:w="859" w:type="dxa"/>
            <w:tcBorders>
              <w:top w:val="single" w:sz="6" w:space="0" w:color="auto"/>
              <w:left w:val="nil"/>
              <w:bottom w:val="single" w:sz="6" w:space="0" w:color="auto"/>
              <w:right w:val="single" w:sz="6" w:space="0" w:color="auto"/>
            </w:tcBorders>
            <w:shd w:val="clear" w:color="auto" w:fill="FFFFFF" w:themeFill="background1"/>
            <w:vAlign w:val="bottom"/>
            <w:hideMark/>
          </w:tcPr>
          <w:p w14:paraId="65440E65" w14:textId="77777777" w:rsidR="00A35CEE" w:rsidRPr="009B389E" w:rsidRDefault="00A35CEE"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881" w:type="dxa"/>
            <w:tcBorders>
              <w:top w:val="single" w:sz="6" w:space="0" w:color="auto"/>
              <w:left w:val="nil"/>
              <w:bottom w:val="single" w:sz="6" w:space="0" w:color="auto"/>
              <w:right w:val="single" w:sz="6" w:space="0" w:color="auto"/>
            </w:tcBorders>
            <w:shd w:val="clear" w:color="auto" w:fill="E2EFDA"/>
            <w:hideMark/>
          </w:tcPr>
          <w:p w14:paraId="7EE91992" w14:textId="77777777" w:rsidR="00A35CEE" w:rsidRPr="00A937D6" w:rsidRDefault="00A35CEE" w:rsidP="00055D60">
            <w:pPr>
              <w:ind w:right="-1"/>
              <w:rPr>
                <w:rFonts w:ascii="Tahoma" w:eastAsia="Arial" w:hAnsi="Tahoma"/>
                <w:color w:val="FF0000"/>
                <w:sz w:val="12"/>
                <w:szCs w:val="12"/>
              </w:rPr>
            </w:pPr>
            <w:r w:rsidRPr="00A937D6">
              <w:rPr>
                <w:rFonts w:ascii="Tahoma" w:eastAsia="Arial" w:hAnsi="Tahoma"/>
                <w:color w:val="FF0000"/>
                <w:sz w:val="12"/>
                <w:szCs w:val="12"/>
              </w:rPr>
              <w:t>R$                                                </w:t>
            </w:r>
          </w:p>
        </w:tc>
        <w:tc>
          <w:tcPr>
            <w:tcW w:w="930" w:type="dxa"/>
            <w:tcBorders>
              <w:top w:val="single" w:sz="6" w:space="0" w:color="auto"/>
              <w:left w:val="nil"/>
              <w:bottom w:val="single" w:sz="6" w:space="0" w:color="auto"/>
              <w:right w:val="single" w:sz="6" w:space="0" w:color="auto"/>
            </w:tcBorders>
            <w:shd w:val="clear" w:color="auto" w:fill="auto"/>
            <w:hideMark/>
          </w:tcPr>
          <w:p w14:paraId="4F86F0EC" w14:textId="77777777" w:rsidR="00A35CEE" w:rsidRPr="00A937D6" w:rsidRDefault="00A35CEE" w:rsidP="00055D60">
            <w:pPr>
              <w:ind w:right="-1"/>
              <w:rPr>
                <w:rFonts w:ascii="Tahoma" w:eastAsia="Arial" w:hAnsi="Tahoma"/>
                <w:color w:val="FF0000"/>
                <w:sz w:val="12"/>
                <w:szCs w:val="12"/>
              </w:rPr>
            </w:pPr>
            <w:r w:rsidRPr="00A937D6">
              <w:rPr>
                <w:rFonts w:ascii="Tahoma" w:eastAsia="Arial" w:hAnsi="Tahoma"/>
                <w:color w:val="FF0000"/>
                <w:sz w:val="12"/>
                <w:szCs w:val="12"/>
              </w:rPr>
              <w:t>R$                                                </w:t>
            </w:r>
          </w:p>
        </w:tc>
        <w:tc>
          <w:tcPr>
            <w:tcW w:w="1025" w:type="dxa"/>
            <w:tcBorders>
              <w:top w:val="single" w:sz="6" w:space="0" w:color="auto"/>
              <w:left w:val="nil"/>
              <w:bottom w:val="single" w:sz="6" w:space="0" w:color="auto"/>
              <w:right w:val="single" w:sz="6" w:space="0" w:color="auto"/>
            </w:tcBorders>
            <w:vAlign w:val="center"/>
          </w:tcPr>
          <w:p w14:paraId="06D56362" w14:textId="77777777" w:rsidR="00A35CEE" w:rsidRPr="009B389E" w:rsidRDefault="00A35CEE" w:rsidP="00055D60">
            <w:pPr>
              <w:ind w:left="567" w:right="-1"/>
              <w:jc w:val="center"/>
              <w:rPr>
                <w:rFonts w:ascii="Tahoma" w:eastAsia="Arial" w:hAnsi="Tahoma"/>
                <w:sz w:val="12"/>
                <w:szCs w:val="12"/>
              </w:rPr>
            </w:pPr>
          </w:p>
        </w:tc>
      </w:tr>
      <w:tr w:rsidR="00A35CEE" w:rsidRPr="009B389E" w14:paraId="54D740BD" w14:textId="77777777" w:rsidTr="00055D60">
        <w:trPr>
          <w:trHeight w:val="225"/>
        </w:trPr>
        <w:tc>
          <w:tcPr>
            <w:tcW w:w="3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203C6A" w14:textId="77777777" w:rsidR="00A35CEE" w:rsidRPr="00A937D6" w:rsidRDefault="00A35CEE" w:rsidP="00055D60">
            <w:pPr>
              <w:ind w:right="-1"/>
              <w:jc w:val="center"/>
              <w:rPr>
                <w:rFonts w:ascii="Tahoma" w:eastAsia="Arial" w:hAnsi="Tahoma"/>
                <w:color w:val="FF0000"/>
                <w:sz w:val="12"/>
                <w:szCs w:val="12"/>
              </w:rPr>
            </w:pPr>
            <w:r w:rsidRPr="00A937D6">
              <w:rPr>
                <w:rFonts w:ascii="Tahoma" w:eastAsia="Arial" w:hAnsi="Tahoma"/>
                <w:b/>
                <w:bCs/>
                <w:color w:val="FF0000"/>
                <w:sz w:val="12"/>
                <w:szCs w:val="12"/>
              </w:rPr>
              <w:t>4</w:t>
            </w:r>
            <w:r w:rsidRPr="00A937D6">
              <w:rPr>
                <w:rFonts w:ascii="Tahoma" w:eastAsia="Arial" w:hAnsi="Tahoma"/>
                <w:color w:val="FF0000"/>
                <w:sz w:val="12"/>
                <w:szCs w:val="12"/>
              </w:rPr>
              <w:t> </w:t>
            </w:r>
          </w:p>
        </w:tc>
        <w:tc>
          <w:tcPr>
            <w:tcW w:w="7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BA8E1E" w14:textId="77777777" w:rsidR="00A35CEE" w:rsidRPr="009B389E" w:rsidRDefault="00A35CEE" w:rsidP="00055D60">
            <w:pPr>
              <w:ind w:left="567" w:right="-1"/>
              <w:jc w:val="center"/>
              <w:rPr>
                <w:rFonts w:ascii="Tahoma" w:eastAsia="Arial" w:hAnsi="Tahoma"/>
                <w:sz w:val="12"/>
                <w:szCs w:val="12"/>
              </w:rPr>
            </w:pPr>
          </w:p>
        </w:tc>
        <w:tc>
          <w:tcPr>
            <w:tcW w:w="1030" w:type="dxa"/>
            <w:tcBorders>
              <w:top w:val="single" w:sz="6" w:space="0" w:color="auto"/>
              <w:left w:val="nil"/>
              <w:bottom w:val="single" w:sz="6" w:space="0" w:color="auto"/>
              <w:right w:val="single" w:sz="6" w:space="0" w:color="auto"/>
            </w:tcBorders>
            <w:shd w:val="clear" w:color="auto" w:fill="auto"/>
            <w:hideMark/>
          </w:tcPr>
          <w:p w14:paraId="21EAE60C" w14:textId="77777777" w:rsidR="00A35CEE" w:rsidRPr="009B389E" w:rsidRDefault="00A35CEE"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663" w:type="dxa"/>
            <w:tcBorders>
              <w:top w:val="single" w:sz="6" w:space="0" w:color="auto"/>
              <w:left w:val="single" w:sz="6" w:space="0" w:color="auto"/>
              <w:bottom w:val="single" w:sz="6" w:space="0" w:color="auto"/>
              <w:right w:val="single" w:sz="6" w:space="0" w:color="auto"/>
            </w:tcBorders>
            <w:shd w:val="clear" w:color="auto" w:fill="auto"/>
            <w:vAlign w:val="bottom"/>
          </w:tcPr>
          <w:p w14:paraId="4B882955" w14:textId="77777777" w:rsidR="00A35CEE" w:rsidRDefault="00A35CEE" w:rsidP="00055D60">
            <w:pPr>
              <w:jc w:val="center"/>
              <w:rPr>
                <w:rFonts w:ascii="Tahoma" w:eastAsia="Arial" w:hAnsi="Tahoma"/>
                <w:sz w:val="12"/>
                <w:szCs w:val="12"/>
              </w:rPr>
            </w:pPr>
          </w:p>
        </w:tc>
        <w:tc>
          <w:tcPr>
            <w:tcW w:w="76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A68CF4" w14:textId="77777777" w:rsidR="00A35CEE" w:rsidRPr="009B389E" w:rsidRDefault="00A35CEE"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791" w:type="dxa"/>
            <w:tcBorders>
              <w:top w:val="single" w:sz="6" w:space="0" w:color="auto"/>
              <w:left w:val="single" w:sz="6" w:space="0" w:color="auto"/>
              <w:bottom w:val="single" w:sz="6" w:space="0" w:color="auto"/>
              <w:right w:val="single" w:sz="6" w:space="0" w:color="auto"/>
            </w:tcBorders>
            <w:shd w:val="clear" w:color="auto" w:fill="auto"/>
            <w:vAlign w:val="bottom"/>
          </w:tcPr>
          <w:p w14:paraId="2D7A35C6" w14:textId="77777777" w:rsidR="00A35CEE" w:rsidRDefault="00A35CEE" w:rsidP="00055D60">
            <w:pPr>
              <w:jc w:val="center"/>
              <w:rPr>
                <w:rFonts w:ascii="Tahoma" w:eastAsia="Arial" w:hAnsi="Tahoma"/>
                <w:sz w:val="12"/>
                <w:szCs w:val="12"/>
              </w:rPr>
            </w:pPr>
          </w:p>
        </w:tc>
        <w:tc>
          <w:tcPr>
            <w:tcW w:w="859" w:type="dxa"/>
            <w:tcBorders>
              <w:top w:val="single" w:sz="6" w:space="0" w:color="auto"/>
              <w:left w:val="nil"/>
              <w:bottom w:val="single" w:sz="6" w:space="0" w:color="auto"/>
              <w:right w:val="single" w:sz="6" w:space="0" w:color="auto"/>
            </w:tcBorders>
            <w:shd w:val="clear" w:color="auto" w:fill="FFFFFF" w:themeFill="background1"/>
            <w:vAlign w:val="bottom"/>
            <w:hideMark/>
          </w:tcPr>
          <w:p w14:paraId="446DAB32" w14:textId="77777777" w:rsidR="00A35CEE" w:rsidRPr="009B389E" w:rsidRDefault="00A35CEE"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881" w:type="dxa"/>
            <w:tcBorders>
              <w:top w:val="single" w:sz="6" w:space="0" w:color="auto"/>
              <w:left w:val="nil"/>
              <w:bottom w:val="single" w:sz="6" w:space="0" w:color="auto"/>
              <w:right w:val="single" w:sz="6" w:space="0" w:color="auto"/>
            </w:tcBorders>
            <w:shd w:val="clear" w:color="auto" w:fill="E2EFDA"/>
            <w:hideMark/>
          </w:tcPr>
          <w:p w14:paraId="3E4D74D5" w14:textId="77777777" w:rsidR="00A35CEE" w:rsidRPr="00A937D6" w:rsidRDefault="00A35CEE" w:rsidP="00055D60">
            <w:pPr>
              <w:ind w:right="-1"/>
              <w:rPr>
                <w:rFonts w:ascii="Tahoma" w:eastAsia="Arial" w:hAnsi="Tahoma"/>
                <w:color w:val="FF0000"/>
                <w:sz w:val="12"/>
                <w:szCs w:val="12"/>
              </w:rPr>
            </w:pPr>
            <w:r w:rsidRPr="00A937D6">
              <w:rPr>
                <w:rFonts w:ascii="Tahoma" w:eastAsia="Arial" w:hAnsi="Tahoma"/>
                <w:color w:val="FF0000"/>
                <w:sz w:val="12"/>
                <w:szCs w:val="12"/>
              </w:rPr>
              <w:t>R$                                                </w:t>
            </w:r>
          </w:p>
        </w:tc>
        <w:tc>
          <w:tcPr>
            <w:tcW w:w="930" w:type="dxa"/>
            <w:tcBorders>
              <w:top w:val="single" w:sz="6" w:space="0" w:color="auto"/>
              <w:left w:val="nil"/>
              <w:bottom w:val="single" w:sz="6" w:space="0" w:color="auto"/>
              <w:right w:val="single" w:sz="6" w:space="0" w:color="auto"/>
            </w:tcBorders>
            <w:shd w:val="clear" w:color="auto" w:fill="auto"/>
            <w:hideMark/>
          </w:tcPr>
          <w:p w14:paraId="3C87D6C9" w14:textId="77777777" w:rsidR="00A35CEE" w:rsidRPr="00A937D6" w:rsidRDefault="00A35CEE" w:rsidP="00055D60">
            <w:pPr>
              <w:ind w:right="-1"/>
              <w:rPr>
                <w:rFonts w:ascii="Tahoma" w:eastAsia="Arial" w:hAnsi="Tahoma"/>
                <w:color w:val="FF0000"/>
                <w:sz w:val="12"/>
                <w:szCs w:val="12"/>
              </w:rPr>
            </w:pPr>
            <w:r w:rsidRPr="00A937D6">
              <w:rPr>
                <w:rFonts w:ascii="Tahoma" w:eastAsia="Arial" w:hAnsi="Tahoma"/>
                <w:color w:val="FF0000"/>
                <w:sz w:val="12"/>
                <w:szCs w:val="12"/>
              </w:rPr>
              <w:t>R$                                                </w:t>
            </w:r>
          </w:p>
        </w:tc>
        <w:tc>
          <w:tcPr>
            <w:tcW w:w="1025" w:type="dxa"/>
            <w:tcBorders>
              <w:top w:val="single" w:sz="6" w:space="0" w:color="auto"/>
              <w:left w:val="nil"/>
              <w:bottom w:val="single" w:sz="6" w:space="0" w:color="auto"/>
              <w:right w:val="single" w:sz="6" w:space="0" w:color="auto"/>
            </w:tcBorders>
            <w:vAlign w:val="center"/>
          </w:tcPr>
          <w:p w14:paraId="4247BAD4" w14:textId="77777777" w:rsidR="00A35CEE" w:rsidRPr="009B389E" w:rsidRDefault="00A35CEE" w:rsidP="00055D60">
            <w:pPr>
              <w:ind w:left="567" w:right="-1"/>
              <w:jc w:val="center"/>
              <w:rPr>
                <w:rFonts w:ascii="Tahoma" w:eastAsia="Arial" w:hAnsi="Tahoma"/>
                <w:sz w:val="12"/>
                <w:szCs w:val="12"/>
              </w:rPr>
            </w:pPr>
          </w:p>
        </w:tc>
      </w:tr>
      <w:tr w:rsidR="00A35CEE" w:rsidRPr="009B389E" w14:paraId="69E9CB43" w14:textId="77777777" w:rsidTr="00624F5F">
        <w:trPr>
          <w:trHeight w:val="225"/>
        </w:trPr>
        <w:tc>
          <w:tcPr>
            <w:tcW w:w="3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DB77D0" w14:textId="77777777" w:rsidR="00A35CEE" w:rsidRPr="00A937D6" w:rsidRDefault="00A35CEE" w:rsidP="00055D60">
            <w:pPr>
              <w:ind w:right="-1"/>
              <w:jc w:val="center"/>
              <w:rPr>
                <w:rFonts w:ascii="Tahoma" w:eastAsia="Arial" w:hAnsi="Tahoma"/>
                <w:color w:val="FF0000"/>
                <w:sz w:val="12"/>
                <w:szCs w:val="12"/>
              </w:rPr>
            </w:pPr>
            <w:r w:rsidRPr="00A937D6">
              <w:rPr>
                <w:rFonts w:ascii="Tahoma" w:eastAsia="Arial" w:hAnsi="Tahoma"/>
                <w:b/>
                <w:bCs/>
                <w:color w:val="FF0000"/>
                <w:sz w:val="12"/>
                <w:szCs w:val="12"/>
              </w:rPr>
              <w:t>5</w:t>
            </w:r>
            <w:r w:rsidRPr="00A937D6">
              <w:rPr>
                <w:rFonts w:ascii="Tahoma" w:eastAsia="Arial" w:hAnsi="Tahoma"/>
                <w:color w:val="FF0000"/>
                <w:sz w:val="12"/>
                <w:szCs w:val="12"/>
              </w:rPr>
              <w:t> </w:t>
            </w:r>
          </w:p>
        </w:tc>
        <w:tc>
          <w:tcPr>
            <w:tcW w:w="7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9048A4" w14:textId="77777777" w:rsidR="00A35CEE" w:rsidRPr="009B389E" w:rsidRDefault="00A35CEE" w:rsidP="00055D60">
            <w:pPr>
              <w:ind w:left="567" w:right="-1"/>
              <w:jc w:val="center"/>
              <w:rPr>
                <w:rFonts w:ascii="Tahoma" w:eastAsia="Arial" w:hAnsi="Tahoma"/>
                <w:sz w:val="12"/>
                <w:szCs w:val="12"/>
              </w:rPr>
            </w:pPr>
          </w:p>
        </w:tc>
        <w:tc>
          <w:tcPr>
            <w:tcW w:w="1030" w:type="dxa"/>
            <w:tcBorders>
              <w:top w:val="single" w:sz="6" w:space="0" w:color="auto"/>
              <w:left w:val="single" w:sz="6" w:space="0" w:color="auto"/>
              <w:bottom w:val="single" w:sz="6" w:space="0" w:color="auto"/>
              <w:right w:val="single" w:sz="6" w:space="0" w:color="auto"/>
            </w:tcBorders>
            <w:shd w:val="clear" w:color="auto" w:fill="auto"/>
            <w:hideMark/>
          </w:tcPr>
          <w:p w14:paraId="603FB2DD" w14:textId="77777777" w:rsidR="00A35CEE" w:rsidRPr="009B389E" w:rsidRDefault="00A35CEE"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663" w:type="dxa"/>
            <w:tcBorders>
              <w:top w:val="single" w:sz="6" w:space="0" w:color="auto"/>
              <w:left w:val="single" w:sz="6" w:space="0" w:color="auto"/>
              <w:bottom w:val="single" w:sz="6" w:space="0" w:color="auto"/>
              <w:right w:val="single" w:sz="6" w:space="0" w:color="auto"/>
            </w:tcBorders>
            <w:shd w:val="clear" w:color="auto" w:fill="auto"/>
            <w:vAlign w:val="bottom"/>
          </w:tcPr>
          <w:p w14:paraId="06BDA8B9" w14:textId="77777777" w:rsidR="00A35CEE" w:rsidRDefault="00A35CEE" w:rsidP="00055D60">
            <w:pPr>
              <w:jc w:val="center"/>
              <w:rPr>
                <w:rFonts w:ascii="Tahoma" w:eastAsia="Arial" w:hAnsi="Tahoma"/>
                <w:sz w:val="12"/>
                <w:szCs w:val="12"/>
              </w:rPr>
            </w:pPr>
          </w:p>
        </w:tc>
        <w:tc>
          <w:tcPr>
            <w:tcW w:w="76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FE6BEB" w14:textId="77777777" w:rsidR="00A35CEE" w:rsidRPr="009B389E" w:rsidRDefault="00A35CEE"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791" w:type="dxa"/>
            <w:tcBorders>
              <w:top w:val="single" w:sz="6" w:space="0" w:color="auto"/>
              <w:left w:val="single" w:sz="6" w:space="0" w:color="auto"/>
              <w:bottom w:val="single" w:sz="6" w:space="0" w:color="auto"/>
              <w:right w:val="single" w:sz="6" w:space="0" w:color="auto"/>
            </w:tcBorders>
            <w:shd w:val="clear" w:color="auto" w:fill="auto"/>
            <w:vAlign w:val="bottom"/>
          </w:tcPr>
          <w:p w14:paraId="1F7EDE61" w14:textId="77777777" w:rsidR="00A35CEE" w:rsidRDefault="00A35CEE" w:rsidP="00055D60">
            <w:pPr>
              <w:jc w:val="center"/>
              <w:rPr>
                <w:rFonts w:ascii="Tahoma" w:eastAsia="Arial" w:hAnsi="Tahoma"/>
                <w:sz w:val="12"/>
                <w:szCs w:val="12"/>
              </w:rPr>
            </w:pPr>
          </w:p>
        </w:tc>
        <w:tc>
          <w:tcPr>
            <w:tcW w:w="859" w:type="dxa"/>
            <w:tcBorders>
              <w:top w:val="single" w:sz="6" w:space="0" w:color="auto"/>
              <w:left w:val="nil"/>
              <w:bottom w:val="single" w:sz="6" w:space="0" w:color="auto"/>
              <w:right w:val="single" w:sz="6" w:space="0" w:color="auto"/>
            </w:tcBorders>
            <w:shd w:val="clear" w:color="auto" w:fill="FFFFFF" w:themeFill="background1"/>
            <w:vAlign w:val="bottom"/>
            <w:hideMark/>
          </w:tcPr>
          <w:p w14:paraId="6125F811" w14:textId="77777777" w:rsidR="00A35CEE" w:rsidRPr="009B389E" w:rsidRDefault="00A35CEE"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881" w:type="dxa"/>
            <w:tcBorders>
              <w:top w:val="single" w:sz="6" w:space="0" w:color="auto"/>
              <w:left w:val="nil"/>
              <w:bottom w:val="single" w:sz="6" w:space="0" w:color="auto"/>
              <w:right w:val="single" w:sz="6" w:space="0" w:color="auto"/>
            </w:tcBorders>
            <w:shd w:val="clear" w:color="auto" w:fill="E2EFDA"/>
            <w:hideMark/>
          </w:tcPr>
          <w:p w14:paraId="08AA934C" w14:textId="77777777" w:rsidR="00A35CEE" w:rsidRPr="00A937D6" w:rsidRDefault="00A35CEE" w:rsidP="00055D60">
            <w:pPr>
              <w:ind w:right="-1"/>
              <w:rPr>
                <w:rFonts w:ascii="Tahoma" w:eastAsia="Arial" w:hAnsi="Tahoma"/>
                <w:color w:val="FF0000"/>
                <w:sz w:val="12"/>
                <w:szCs w:val="12"/>
              </w:rPr>
            </w:pPr>
            <w:r w:rsidRPr="00A937D6">
              <w:rPr>
                <w:rFonts w:ascii="Tahoma" w:eastAsia="Arial" w:hAnsi="Tahoma"/>
                <w:color w:val="FF0000"/>
                <w:sz w:val="12"/>
                <w:szCs w:val="12"/>
              </w:rPr>
              <w:t>R$                                                </w:t>
            </w:r>
          </w:p>
        </w:tc>
        <w:tc>
          <w:tcPr>
            <w:tcW w:w="930" w:type="dxa"/>
            <w:tcBorders>
              <w:top w:val="single" w:sz="6" w:space="0" w:color="auto"/>
              <w:left w:val="nil"/>
              <w:bottom w:val="single" w:sz="6" w:space="0" w:color="auto"/>
              <w:right w:val="single" w:sz="6" w:space="0" w:color="auto"/>
            </w:tcBorders>
            <w:shd w:val="clear" w:color="auto" w:fill="auto"/>
            <w:hideMark/>
          </w:tcPr>
          <w:p w14:paraId="12E18C66" w14:textId="77777777" w:rsidR="00A35CEE" w:rsidRPr="00A937D6" w:rsidRDefault="00A35CEE" w:rsidP="00055D60">
            <w:pPr>
              <w:ind w:right="-1"/>
              <w:rPr>
                <w:rFonts w:ascii="Tahoma" w:eastAsia="Arial" w:hAnsi="Tahoma"/>
                <w:color w:val="FF0000"/>
                <w:sz w:val="12"/>
                <w:szCs w:val="12"/>
              </w:rPr>
            </w:pPr>
            <w:r w:rsidRPr="00A937D6">
              <w:rPr>
                <w:rFonts w:ascii="Tahoma" w:eastAsia="Arial" w:hAnsi="Tahoma"/>
                <w:color w:val="FF0000"/>
                <w:sz w:val="12"/>
                <w:szCs w:val="12"/>
              </w:rPr>
              <w:t>R$                                                </w:t>
            </w:r>
          </w:p>
        </w:tc>
        <w:tc>
          <w:tcPr>
            <w:tcW w:w="1025" w:type="dxa"/>
            <w:tcBorders>
              <w:top w:val="single" w:sz="6" w:space="0" w:color="auto"/>
              <w:left w:val="nil"/>
              <w:bottom w:val="single" w:sz="6" w:space="0" w:color="auto"/>
              <w:right w:val="single" w:sz="6" w:space="0" w:color="auto"/>
            </w:tcBorders>
            <w:vAlign w:val="center"/>
          </w:tcPr>
          <w:p w14:paraId="71D3EAF6" w14:textId="77777777" w:rsidR="00A35CEE" w:rsidRPr="009B389E" w:rsidRDefault="00A35CEE" w:rsidP="00055D60">
            <w:pPr>
              <w:ind w:left="567" w:right="-1"/>
              <w:jc w:val="center"/>
              <w:rPr>
                <w:rFonts w:ascii="Tahoma" w:eastAsia="Arial" w:hAnsi="Tahoma"/>
                <w:sz w:val="12"/>
                <w:szCs w:val="12"/>
              </w:rPr>
            </w:pPr>
          </w:p>
        </w:tc>
      </w:tr>
      <w:tr w:rsidR="00C36C9E" w:rsidRPr="009B389E" w14:paraId="76B05607" w14:textId="77777777" w:rsidTr="00624F5F">
        <w:trPr>
          <w:trHeight w:val="240"/>
        </w:trPr>
        <w:tc>
          <w:tcPr>
            <w:tcW w:w="300" w:type="dxa"/>
            <w:tcBorders>
              <w:top w:val="nil"/>
              <w:left w:val="nil"/>
              <w:bottom w:val="nil"/>
              <w:right w:val="nil"/>
            </w:tcBorders>
            <w:shd w:val="clear" w:color="auto" w:fill="auto"/>
            <w:vAlign w:val="bottom"/>
          </w:tcPr>
          <w:p w14:paraId="6A1C5B21" w14:textId="77777777" w:rsidR="00C36C9E" w:rsidRPr="01178F20" w:rsidRDefault="00C36C9E" w:rsidP="00C36C9E">
            <w:pPr>
              <w:ind w:left="567" w:right="-1"/>
              <w:jc w:val="center"/>
              <w:rPr>
                <w:rFonts w:ascii="Tahoma" w:eastAsia="Arial" w:hAnsi="Tahoma"/>
                <w:sz w:val="12"/>
                <w:szCs w:val="12"/>
              </w:rPr>
            </w:pPr>
          </w:p>
        </w:tc>
        <w:tc>
          <w:tcPr>
            <w:tcW w:w="769" w:type="dxa"/>
            <w:tcBorders>
              <w:top w:val="nil"/>
              <w:left w:val="nil"/>
              <w:bottom w:val="nil"/>
              <w:right w:val="nil"/>
            </w:tcBorders>
            <w:shd w:val="clear" w:color="auto" w:fill="auto"/>
            <w:vAlign w:val="bottom"/>
          </w:tcPr>
          <w:p w14:paraId="5CE0E457" w14:textId="77777777" w:rsidR="00C36C9E" w:rsidRPr="01178F20" w:rsidRDefault="00C36C9E" w:rsidP="00C36C9E">
            <w:pPr>
              <w:ind w:left="567" w:right="-1"/>
              <w:jc w:val="center"/>
              <w:rPr>
                <w:rFonts w:ascii="Tahoma" w:eastAsia="Arial" w:hAnsi="Tahoma"/>
                <w:sz w:val="12"/>
                <w:szCs w:val="12"/>
              </w:rPr>
            </w:pPr>
          </w:p>
        </w:tc>
        <w:tc>
          <w:tcPr>
            <w:tcW w:w="1030" w:type="dxa"/>
            <w:tcBorders>
              <w:top w:val="nil"/>
              <w:left w:val="nil"/>
              <w:bottom w:val="nil"/>
              <w:right w:val="nil"/>
            </w:tcBorders>
            <w:shd w:val="clear" w:color="auto" w:fill="auto"/>
          </w:tcPr>
          <w:p w14:paraId="3AA4D844" w14:textId="77777777" w:rsidR="00C36C9E" w:rsidRPr="01178F20" w:rsidRDefault="00C36C9E" w:rsidP="00C36C9E">
            <w:pPr>
              <w:ind w:left="567" w:right="-1"/>
              <w:jc w:val="center"/>
              <w:rPr>
                <w:rFonts w:ascii="Tahoma" w:eastAsia="Arial" w:hAnsi="Tahoma"/>
                <w:sz w:val="12"/>
                <w:szCs w:val="12"/>
              </w:rPr>
            </w:pPr>
          </w:p>
        </w:tc>
        <w:tc>
          <w:tcPr>
            <w:tcW w:w="663" w:type="dxa"/>
            <w:tcBorders>
              <w:top w:val="nil"/>
              <w:left w:val="nil"/>
              <w:bottom w:val="nil"/>
              <w:right w:val="nil"/>
            </w:tcBorders>
            <w:shd w:val="clear" w:color="auto" w:fill="auto"/>
            <w:vAlign w:val="bottom"/>
          </w:tcPr>
          <w:p w14:paraId="61096971" w14:textId="77777777" w:rsidR="00C36C9E" w:rsidRDefault="00C36C9E" w:rsidP="00C36C9E">
            <w:pPr>
              <w:jc w:val="center"/>
              <w:rPr>
                <w:rFonts w:ascii="Tahoma" w:eastAsia="Arial" w:hAnsi="Tahoma"/>
                <w:sz w:val="12"/>
                <w:szCs w:val="12"/>
              </w:rPr>
            </w:pPr>
          </w:p>
        </w:tc>
        <w:tc>
          <w:tcPr>
            <w:tcW w:w="2416" w:type="dxa"/>
            <w:gridSpan w:val="3"/>
            <w:tcBorders>
              <w:top w:val="nil"/>
              <w:left w:val="nil"/>
              <w:bottom w:val="nil"/>
              <w:right w:val="single" w:sz="6" w:space="0" w:color="auto"/>
            </w:tcBorders>
            <w:shd w:val="clear" w:color="auto" w:fill="auto"/>
            <w:vAlign w:val="bottom"/>
          </w:tcPr>
          <w:p w14:paraId="411EEB7E" w14:textId="77777777" w:rsidR="00C36C9E" w:rsidRPr="01178F20" w:rsidRDefault="00C36C9E" w:rsidP="00C36C9E">
            <w:pPr>
              <w:ind w:left="567" w:right="-1"/>
              <w:jc w:val="center"/>
              <w:rPr>
                <w:rFonts w:ascii="Tahoma" w:eastAsia="Arial" w:hAnsi="Tahoma"/>
                <w:sz w:val="12"/>
                <w:szCs w:val="12"/>
              </w:rPr>
            </w:pPr>
          </w:p>
        </w:tc>
        <w:tc>
          <w:tcPr>
            <w:tcW w:w="88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5A3D19A3" w14:textId="795B6023" w:rsidR="00C36C9E" w:rsidRPr="01178F20" w:rsidRDefault="00C36C9E" w:rsidP="00C36C9E">
            <w:pPr>
              <w:ind w:right="-1"/>
              <w:rPr>
                <w:rFonts w:ascii="Tahoma" w:eastAsia="Arial" w:hAnsi="Tahoma"/>
                <w:b/>
                <w:bCs/>
                <w:sz w:val="12"/>
                <w:szCs w:val="12"/>
              </w:rPr>
            </w:pPr>
            <w:r w:rsidRPr="01178F20">
              <w:rPr>
                <w:rFonts w:ascii="Tahoma" w:eastAsia="Arial" w:hAnsi="Tahoma"/>
                <w:b/>
                <w:bCs/>
                <w:sz w:val="12"/>
                <w:szCs w:val="12"/>
              </w:rPr>
              <w:t xml:space="preserve">VALOR </w:t>
            </w:r>
            <w:r>
              <w:rPr>
                <w:rFonts w:ascii="Tahoma" w:eastAsia="Arial" w:hAnsi="Tahoma"/>
                <w:b/>
                <w:bCs/>
                <w:sz w:val="12"/>
                <w:szCs w:val="12"/>
              </w:rPr>
              <w:t xml:space="preserve">ESTIMADO </w:t>
            </w:r>
            <w:r w:rsidRPr="01178F20">
              <w:rPr>
                <w:rFonts w:ascii="Tahoma" w:eastAsia="Arial" w:hAnsi="Tahoma"/>
                <w:b/>
                <w:bCs/>
                <w:sz w:val="12"/>
                <w:szCs w:val="12"/>
              </w:rPr>
              <w:t>TOTAL:</w:t>
            </w:r>
            <w:r w:rsidRPr="01178F20">
              <w:rPr>
                <w:rFonts w:ascii="Tahoma" w:eastAsia="Arial" w:hAnsi="Tahoma"/>
                <w:sz w:val="12"/>
                <w:szCs w:val="12"/>
              </w:rPr>
              <w:t> </w:t>
            </w:r>
          </w:p>
        </w:tc>
        <w:tc>
          <w:tcPr>
            <w:tcW w:w="930" w:type="dxa"/>
            <w:tcBorders>
              <w:top w:val="single" w:sz="6" w:space="0" w:color="auto"/>
              <w:left w:val="single" w:sz="6" w:space="0" w:color="auto"/>
              <w:bottom w:val="single" w:sz="6" w:space="0" w:color="auto"/>
              <w:right w:val="nil"/>
            </w:tcBorders>
            <w:shd w:val="clear" w:color="auto" w:fill="D9D9D9" w:themeFill="background1" w:themeFillShade="D9"/>
            <w:vAlign w:val="bottom"/>
          </w:tcPr>
          <w:p w14:paraId="750D6C63" w14:textId="2BFE6BB5" w:rsidR="00C36C9E" w:rsidRPr="01178F20" w:rsidRDefault="00C36C9E" w:rsidP="00624F5F">
            <w:pPr>
              <w:ind w:right="-1"/>
              <w:jc w:val="center"/>
              <w:rPr>
                <w:rFonts w:ascii="Tahoma" w:eastAsia="Arial" w:hAnsi="Tahoma"/>
                <w:sz w:val="12"/>
                <w:szCs w:val="12"/>
              </w:rPr>
            </w:pPr>
            <w:r w:rsidRPr="000D2F50">
              <w:rPr>
                <w:rFonts w:ascii="Tahoma" w:eastAsia="Arial" w:hAnsi="Tahoma"/>
                <w:color w:val="FF0000"/>
                <w:sz w:val="12"/>
                <w:szCs w:val="12"/>
              </w:rPr>
              <w:t>R$</w:t>
            </w:r>
          </w:p>
        </w:tc>
        <w:tc>
          <w:tcPr>
            <w:tcW w:w="1025" w:type="dxa"/>
            <w:tcBorders>
              <w:top w:val="single" w:sz="6" w:space="0" w:color="auto"/>
              <w:left w:val="nil"/>
              <w:bottom w:val="single" w:sz="6" w:space="0" w:color="auto"/>
              <w:right w:val="single" w:sz="6" w:space="0" w:color="auto"/>
            </w:tcBorders>
            <w:shd w:val="clear" w:color="auto" w:fill="D9D9D9" w:themeFill="background1" w:themeFillShade="D9"/>
            <w:vAlign w:val="center"/>
          </w:tcPr>
          <w:p w14:paraId="1F03FA91" w14:textId="77777777" w:rsidR="00C36C9E" w:rsidRPr="009B389E" w:rsidRDefault="00C36C9E" w:rsidP="00C36C9E">
            <w:pPr>
              <w:ind w:left="567" w:right="-1"/>
              <w:jc w:val="center"/>
              <w:rPr>
                <w:rFonts w:ascii="Tahoma" w:eastAsia="Arial" w:hAnsi="Tahoma"/>
                <w:sz w:val="12"/>
                <w:szCs w:val="12"/>
              </w:rPr>
            </w:pPr>
          </w:p>
        </w:tc>
      </w:tr>
      <w:tr w:rsidR="00C36C9E" w:rsidRPr="009B389E" w14:paraId="3DB937C7" w14:textId="77777777" w:rsidTr="00624F5F">
        <w:trPr>
          <w:trHeight w:val="240"/>
        </w:trPr>
        <w:tc>
          <w:tcPr>
            <w:tcW w:w="300" w:type="dxa"/>
            <w:tcBorders>
              <w:top w:val="nil"/>
              <w:left w:val="nil"/>
              <w:bottom w:val="nil"/>
              <w:right w:val="nil"/>
            </w:tcBorders>
            <w:shd w:val="clear" w:color="auto" w:fill="auto"/>
            <w:vAlign w:val="bottom"/>
          </w:tcPr>
          <w:p w14:paraId="4AA2FABC" w14:textId="77777777" w:rsidR="00C36C9E" w:rsidRPr="01178F20" w:rsidRDefault="00C36C9E" w:rsidP="00C36C9E">
            <w:pPr>
              <w:ind w:left="567" w:right="-1"/>
              <w:jc w:val="center"/>
              <w:rPr>
                <w:rFonts w:ascii="Tahoma" w:eastAsia="Arial" w:hAnsi="Tahoma"/>
                <w:sz w:val="12"/>
                <w:szCs w:val="12"/>
              </w:rPr>
            </w:pPr>
          </w:p>
        </w:tc>
        <w:tc>
          <w:tcPr>
            <w:tcW w:w="769" w:type="dxa"/>
            <w:tcBorders>
              <w:top w:val="nil"/>
              <w:left w:val="nil"/>
              <w:bottom w:val="nil"/>
              <w:right w:val="nil"/>
            </w:tcBorders>
            <w:shd w:val="clear" w:color="auto" w:fill="auto"/>
            <w:vAlign w:val="bottom"/>
          </w:tcPr>
          <w:p w14:paraId="6979CC5F" w14:textId="77777777" w:rsidR="00C36C9E" w:rsidRPr="01178F20" w:rsidRDefault="00C36C9E" w:rsidP="00C36C9E">
            <w:pPr>
              <w:ind w:left="567" w:right="-1"/>
              <w:jc w:val="center"/>
              <w:rPr>
                <w:rFonts w:ascii="Tahoma" w:eastAsia="Arial" w:hAnsi="Tahoma"/>
                <w:sz w:val="12"/>
                <w:szCs w:val="12"/>
              </w:rPr>
            </w:pPr>
          </w:p>
        </w:tc>
        <w:tc>
          <w:tcPr>
            <w:tcW w:w="1030" w:type="dxa"/>
            <w:tcBorders>
              <w:top w:val="nil"/>
              <w:left w:val="nil"/>
              <w:bottom w:val="nil"/>
              <w:right w:val="nil"/>
            </w:tcBorders>
            <w:shd w:val="clear" w:color="auto" w:fill="auto"/>
          </w:tcPr>
          <w:p w14:paraId="00A23CB2" w14:textId="77777777" w:rsidR="00C36C9E" w:rsidRPr="01178F20" w:rsidRDefault="00C36C9E" w:rsidP="00C36C9E">
            <w:pPr>
              <w:ind w:left="567" w:right="-1"/>
              <w:jc w:val="center"/>
              <w:rPr>
                <w:rFonts w:ascii="Tahoma" w:eastAsia="Arial" w:hAnsi="Tahoma"/>
                <w:sz w:val="12"/>
                <w:szCs w:val="12"/>
              </w:rPr>
            </w:pPr>
          </w:p>
        </w:tc>
        <w:tc>
          <w:tcPr>
            <w:tcW w:w="663" w:type="dxa"/>
            <w:tcBorders>
              <w:top w:val="nil"/>
              <w:left w:val="nil"/>
              <w:bottom w:val="nil"/>
              <w:right w:val="nil"/>
            </w:tcBorders>
            <w:shd w:val="clear" w:color="auto" w:fill="auto"/>
            <w:vAlign w:val="bottom"/>
          </w:tcPr>
          <w:p w14:paraId="6AFF2685" w14:textId="77777777" w:rsidR="00C36C9E" w:rsidRDefault="00C36C9E" w:rsidP="00C36C9E">
            <w:pPr>
              <w:jc w:val="center"/>
              <w:rPr>
                <w:rFonts w:ascii="Tahoma" w:eastAsia="Arial" w:hAnsi="Tahoma"/>
                <w:sz w:val="12"/>
                <w:szCs w:val="12"/>
              </w:rPr>
            </w:pPr>
          </w:p>
        </w:tc>
        <w:tc>
          <w:tcPr>
            <w:tcW w:w="2416" w:type="dxa"/>
            <w:gridSpan w:val="3"/>
            <w:tcBorders>
              <w:top w:val="nil"/>
              <w:left w:val="nil"/>
              <w:bottom w:val="nil"/>
              <w:right w:val="single" w:sz="6" w:space="0" w:color="auto"/>
            </w:tcBorders>
            <w:shd w:val="clear" w:color="auto" w:fill="auto"/>
            <w:vAlign w:val="bottom"/>
          </w:tcPr>
          <w:p w14:paraId="59759C73" w14:textId="77777777" w:rsidR="00C36C9E" w:rsidRPr="01178F20" w:rsidRDefault="00C36C9E" w:rsidP="00C36C9E">
            <w:pPr>
              <w:ind w:left="567" w:right="-1"/>
              <w:jc w:val="center"/>
              <w:rPr>
                <w:rFonts w:ascii="Tahoma" w:eastAsia="Arial" w:hAnsi="Tahoma"/>
                <w:sz w:val="12"/>
                <w:szCs w:val="12"/>
              </w:rPr>
            </w:pPr>
          </w:p>
        </w:tc>
        <w:tc>
          <w:tcPr>
            <w:tcW w:w="88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0FFFCEF5" w14:textId="6905399F" w:rsidR="00C36C9E" w:rsidRDefault="00C36C9E" w:rsidP="00C36C9E">
            <w:pPr>
              <w:ind w:right="-1"/>
              <w:rPr>
                <w:rFonts w:ascii="Tahoma" w:eastAsia="Arial" w:hAnsi="Tahoma"/>
                <w:b/>
                <w:bCs/>
                <w:sz w:val="12"/>
                <w:szCs w:val="12"/>
              </w:rPr>
            </w:pPr>
            <w:r>
              <w:rPr>
                <w:rFonts w:ascii="Tahoma" w:eastAsia="Arial" w:hAnsi="Tahoma"/>
                <w:b/>
                <w:bCs/>
                <w:sz w:val="12"/>
                <w:szCs w:val="12"/>
              </w:rPr>
              <w:t>PERCENTUAL DE DESCONTO:</w:t>
            </w:r>
          </w:p>
        </w:tc>
        <w:tc>
          <w:tcPr>
            <w:tcW w:w="930" w:type="dxa"/>
            <w:tcBorders>
              <w:top w:val="single" w:sz="6" w:space="0" w:color="auto"/>
              <w:left w:val="single" w:sz="6" w:space="0" w:color="auto"/>
              <w:bottom w:val="single" w:sz="6" w:space="0" w:color="auto"/>
              <w:right w:val="nil"/>
            </w:tcBorders>
            <w:shd w:val="clear" w:color="auto" w:fill="D9D9D9" w:themeFill="background1" w:themeFillShade="D9"/>
            <w:vAlign w:val="bottom"/>
          </w:tcPr>
          <w:p w14:paraId="63B3450C" w14:textId="088069CC" w:rsidR="00C36C9E" w:rsidRDefault="00C36C9E" w:rsidP="00C36C9E">
            <w:pPr>
              <w:ind w:right="-1"/>
              <w:jc w:val="center"/>
              <w:rPr>
                <w:rFonts w:ascii="Tahoma" w:eastAsia="Arial" w:hAnsi="Tahoma"/>
                <w:sz w:val="12"/>
                <w:szCs w:val="12"/>
              </w:rPr>
            </w:pPr>
            <w:r>
              <w:rPr>
                <w:rFonts w:ascii="Tahoma" w:eastAsia="Arial" w:hAnsi="Tahoma"/>
                <w:sz w:val="12"/>
                <w:szCs w:val="12"/>
              </w:rPr>
              <w:t>%</w:t>
            </w:r>
          </w:p>
        </w:tc>
        <w:tc>
          <w:tcPr>
            <w:tcW w:w="1025" w:type="dxa"/>
            <w:tcBorders>
              <w:top w:val="single" w:sz="6" w:space="0" w:color="auto"/>
              <w:left w:val="nil"/>
              <w:bottom w:val="single" w:sz="6" w:space="0" w:color="auto"/>
              <w:right w:val="single" w:sz="6" w:space="0" w:color="auto"/>
            </w:tcBorders>
            <w:shd w:val="clear" w:color="auto" w:fill="D9D9D9" w:themeFill="background1" w:themeFillShade="D9"/>
            <w:vAlign w:val="center"/>
          </w:tcPr>
          <w:p w14:paraId="6F6CD877" w14:textId="77777777" w:rsidR="00C36C9E" w:rsidRPr="009B389E" w:rsidRDefault="00C36C9E" w:rsidP="00C36C9E">
            <w:pPr>
              <w:ind w:left="567" w:right="-1"/>
              <w:jc w:val="center"/>
              <w:rPr>
                <w:rFonts w:ascii="Tahoma" w:eastAsia="Arial" w:hAnsi="Tahoma"/>
                <w:sz w:val="12"/>
                <w:szCs w:val="12"/>
              </w:rPr>
            </w:pPr>
          </w:p>
        </w:tc>
      </w:tr>
      <w:bookmarkEnd w:id="13"/>
    </w:tbl>
    <w:p w14:paraId="65E14413" w14:textId="77777777" w:rsidR="00A35CEE" w:rsidRPr="003627A3" w:rsidRDefault="00A35CEE" w:rsidP="00A35CEE">
      <w:pPr>
        <w:ind w:left="567" w:right="-1"/>
        <w:jc w:val="both"/>
        <w:rPr>
          <w:rFonts w:ascii="Tahoma" w:eastAsia="Arial" w:hAnsi="Tahoma"/>
          <w:sz w:val="18"/>
          <w:szCs w:val="18"/>
        </w:rPr>
      </w:pPr>
    </w:p>
    <w:p w14:paraId="29BDCB3A" w14:textId="77777777" w:rsidR="005D0FDF" w:rsidRPr="00DA3530" w:rsidRDefault="01178F20" w:rsidP="01178F20">
      <w:pPr>
        <w:pStyle w:val="Nvel2-Red"/>
        <w:numPr>
          <w:ilvl w:val="0"/>
          <w:numId w:val="0"/>
        </w:numPr>
        <w:spacing w:before="0" w:after="0" w:line="240" w:lineRule="auto"/>
        <w:ind w:left="1276" w:right="-1"/>
        <w:rPr>
          <w:rFonts w:ascii="Tahoma" w:eastAsia="Arial" w:hAnsi="Tahoma" w:cs="Tahoma"/>
          <w:i w:val="0"/>
          <w:iCs w:val="0"/>
          <w:color w:val="auto"/>
          <w:sz w:val="18"/>
          <w:szCs w:val="18"/>
        </w:rPr>
      </w:pPr>
      <w:r w:rsidRPr="00DA3530">
        <w:rPr>
          <w:rFonts w:ascii="Tahoma" w:hAnsi="Tahoma" w:cs="Tahoma"/>
          <w:i w:val="0"/>
          <w:iCs w:val="0"/>
          <w:color w:val="auto"/>
          <w:sz w:val="18"/>
          <w:szCs w:val="18"/>
        </w:rPr>
        <w:t xml:space="preserve">9.1.1 </w:t>
      </w:r>
      <w:r w:rsidRPr="00DA3530">
        <w:rPr>
          <w:rFonts w:ascii="Tahoma" w:eastAsia="Arial" w:hAnsi="Tahoma" w:cs="Tahoma"/>
          <w:i w:val="0"/>
          <w:iCs w:val="0"/>
          <w:color w:val="auto"/>
          <w:sz w:val="18"/>
          <w:szCs w:val="18"/>
        </w:rPr>
        <w:t>O percentual de desconto incidirá linearmente sobre orçamento de referência, devendo ser estendido aos eventuais termos aditivos (art. 33, II, art. 34, §2º, no art. 82, §2º, da Lei Federal nº 14.133, de 2021).</w:t>
      </w:r>
    </w:p>
    <w:p w14:paraId="3ECF911A" w14:textId="77777777" w:rsidR="000E01F9" w:rsidRPr="003627A3" w:rsidRDefault="01178F20" w:rsidP="01178F20">
      <w:pPr>
        <w:pStyle w:val="Nvel2-Red"/>
        <w:numPr>
          <w:ilvl w:val="0"/>
          <w:numId w:val="0"/>
        </w:numPr>
        <w:spacing w:before="0" w:after="0" w:line="240" w:lineRule="auto"/>
        <w:ind w:left="1276" w:right="-1"/>
        <w:rPr>
          <w:rStyle w:val="ui-provider"/>
          <w:rFonts w:ascii="Tahoma" w:hAnsi="Tahoma" w:cs="Tahoma"/>
          <w:b/>
          <w:bCs/>
          <w:i w:val="0"/>
          <w:iCs w:val="0"/>
          <w:color w:val="auto"/>
          <w:sz w:val="14"/>
          <w:szCs w:val="14"/>
        </w:rPr>
      </w:pPr>
      <w:r w:rsidRPr="01178F20">
        <w:rPr>
          <w:rStyle w:val="ui-provider"/>
          <w:rFonts w:ascii="Tahoma" w:hAnsi="Tahoma" w:cs="Tahoma"/>
          <w:b/>
          <w:bCs/>
          <w:i w:val="0"/>
          <w:iCs w:val="0"/>
          <w:color w:val="auto"/>
          <w:sz w:val="14"/>
          <w:szCs w:val="14"/>
        </w:rPr>
        <w:t>Nota</w:t>
      </w:r>
      <w:r w:rsidRPr="01178F20">
        <w:rPr>
          <w:rStyle w:val="ui-provider"/>
          <w:rFonts w:ascii="Tahoma" w:hAnsi="Tahoma" w:cs="Tahoma"/>
          <w:b/>
          <w:bCs/>
          <w:i w:val="0"/>
          <w:iCs w:val="0"/>
          <w:color w:val="7030A0"/>
          <w:sz w:val="14"/>
          <w:szCs w:val="14"/>
        </w:rPr>
        <w:t>s</w:t>
      </w:r>
      <w:r w:rsidRPr="01178F20">
        <w:rPr>
          <w:rStyle w:val="ui-provider"/>
          <w:rFonts w:ascii="Tahoma" w:hAnsi="Tahoma" w:cs="Tahoma"/>
          <w:b/>
          <w:bCs/>
          <w:i w:val="0"/>
          <w:iCs w:val="0"/>
          <w:color w:val="auto"/>
          <w:sz w:val="14"/>
          <w:szCs w:val="14"/>
        </w:rPr>
        <w:t>:</w:t>
      </w:r>
    </w:p>
    <w:p w14:paraId="4012D213" w14:textId="447C9200" w:rsidR="00605665" w:rsidRPr="003627A3" w:rsidRDefault="00F04370" w:rsidP="01178F20">
      <w:pPr>
        <w:ind w:left="1276"/>
        <w:jc w:val="both"/>
        <w:rPr>
          <w:rFonts w:ascii="Tahoma" w:hAnsi="Tahoma"/>
          <w:b/>
          <w:bCs/>
          <w:sz w:val="14"/>
          <w:szCs w:val="14"/>
        </w:rPr>
      </w:pPr>
      <w:r>
        <w:rPr>
          <w:rFonts w:ascii="Tahoma" w:hAnsi="Tahoma"/>
          <w:b/>
          <w:bCs/>
          <w:sz w:val="14"/>
          <w:szCs w:val="14"/>
        </w:rPr>
        <w:t>1</w:t>
      </w:r>
      <w:r w:rsidR="01178F20" w:rsidRPr="01178F20">
        <w:rPr>
          <w:rFonts w:ascii="Tahoma" w:hAnsi="Tahoma"/>
          <w:b/>
          <w:bCs/>
          <w:sz w:val="14"/>
          <w:szCs w:val="14"/>
        </w:rPr>
        <w:t>. Caso a planilha seja extensa, pode-se fazer uso de tabela anexa.</w:t>
      </w:r>
    </w:p>
    <w:p w14:paraId="771E6B20" w14:textId="051644B8" w:rsidR="00605665" w:rsidRPr="003627A3" w:rsidRDefault="00F04370" w:rsidP="01178F20">
      <w:pPr>
        <w:ind w:left="1276"/>
        <w:jc w:val="both"/>
        <w:rPr>
          <w:rFonts w:ascii="Tahoma" w:hAnsi="Tahoma"/>
          <w:b/>
          <w:bCs/>
          <w:sz w:val="14"/>
          <w:szCs w:val="14"/>
        </w:rPr>
      </w:pPr>
      <w:r>
        <w:rPr>
          <w:rFonts w:ascii="Tahoma" w:hAnsi="Tahoma"/>
          <w:b/>
          <w:bCs/>
          <w:sz w:val="14"/>
          <w:szCs w:val="14"/>
        </w:rPr>
        <w:t>2</w:t>
      </w:r>
      <w:r w:rsidR="01178F20" w:rsidRPr="01178F20">
        <w:rPr>
          <w:rFonts w:ascii="Tahoma" w:hAnsi="Tahoma"/>
          <w:b/>
          <w:bCs/>
          <w:sz w:val="14"/>
          <w:szCs w:val="14"/>
        </w:rPr>
        <w:t>. É obrigatório fixar o degrau de percentual qualquer que seja o modo de disputa.</w:t>
      </w:r>
    </w:p>
    <w:p w14:paraId="726774D2" w14:textId="1BF682AC" w:rsidR="00605665" w:rsidRPr="003627A3" w:rsidRDefault="00F04370" w:rsidP="01178F20">
      <w:pPr>
        <w:ind w:left="1276"/>
        <w:jc w:val="both"/>
        <w:rPr>
          <w:rFonts w:ascii="Tahoma" w:hAnsi="Tahoma"/>
          <w:b/>
          <w:bCs/>
          <w:sz w:val="14"/>
          <w:szCs w:val="14"/>
        </w:rPr>
      </w:pPr>
      <w:r>
        <w:rPr>
          <w:rFonts w:ascii="Tahoma" w:hAnsi="Tahoma"/>
          <w:b/>
          <w:bCs/>
          <w:sz w:val="14"/>
          <w:szCs w:val="14"/>
        </w:rPr>
        <w:t>3</w:t>
      </w:r>
      <w:r w:rsidR="01178F20" w:rsidRPr="01178F20">
        <w:rPr>
          <w:rFonts w:ascii="Tahoma" w:hAnsi="Tahoma"/>
          <w:b/>
          <w:bCs/>
          <w:sz w:val="14"/>
          <w:szCs w:val="14"/>
        </w:rPr>
        <w:t>. O degrau de percentual deve ser fixado para cada item/lote em disputa.</w:t>
      </w:r>
    </w:p>
    <w:p w14:paraId="18092DDA" w14:textId="2222CDF3" w:rsidR="00605665" w:rsidRDefault="00F04370" w:rsidP="01178F20">
      <w:pPr>
        <w:ind w:left="1276"/>
        <w:jc w:val="both"/>
        <w:rPr>
          <w:rFonts w:ascii="Tahoma" w:hAnsi="Tahoma"/>
          <w:b/>
          <w:bCs/>
          <w:sz w:val="14"/>
          <w:szCs w:val="14"/>
        </w:rPr>
      </w:pPr>
      <w:r>
        <w:rPr>
          <w:rFonts w:ascii="Tahoma" w:hAnsi="Tahoma"/>
          <w:b/>
          <w:bCs/>
          <w:sz w:val="14"/>
          <w:szCs w:val="14"/>
        </w:rPr>
        <w:t>4</w:t>
      </w:r>
      <w:r w:rsidR="01178F20" w:rsidRPr="01178F20">
        <w:rPr>
          <w:rFonts w:ascii="Tahoma" w:hAnsi="Tahoma"/>
          <w:b/>
          <w:bCs/>
          <w:sz w:val="14"/>
          <w:szCs w:val="14"/>
        </w:rPr>
        <w:t>. Na hipótese de contratação direta a coluna referente a “</w:t>
      </w:r>
      <w:r w:rsidR="01178F20" w:rsidRPr="01178F20">
        <w:rPr>
          <w:rFonts w:ascii="Tahoma" w:hAnsi="Tahoma"/>
          <w:b/>
          <w:bCs/>
          <w:i/>
          <w:iCs/>
          <w:sz w:val="14"/>
          <w:szCs w:val="14"/>
        </w:rPr>
        <w:t>degrau</w:t>
      </w:r>
      <w:r w:rsidR="01178F20" w:rsidRPr="01178F20">
        <w:rPr>
          <w:rFonts w:ascii="Tahoma" w:hAnsi="Tahoma"/>
          <w:b/>
          <w:bCs/>
          <w:sz w:val="14"/>
          <w:szCs w:val="14"/>
        </w:rPr>
        <w:t>” deve ser suprimida.</w:t>
      </w:r>
    </w:p>
    <w:p w14:paraId="0A6959E7" w14:textId="77777777" w:rsidR="00487DA3" w:rsidRPr="003627A3" w:rsidRDefault="01178F20" w:rsidP="01178F20">
      <w:pPr>
        <w:ind w:left="1276"/>
        <w:jc w:val="both"/>
        <w:rPr>
          <w:rFonts w:ascii="Tahoma" w:hAnsi="Tahoma"/>
          <w:b/>
          <w:bCs/>
          <w:sz w:val="14"/>
          <w:szCs w:val="14"/>
        </w:rPr>
      </w:pPr>
      <w:r w:rsidRPr="01178F20">
        <w:rPr>
          <w:rFonts w:ascii="Tahoma" w:hAnsi="Tahoma"/>
          <w:b/>
          <w:bCs/>
          <w:sz w:val="14"/>
          <w:szCs w:val="14"/>
        </w:rPr>
        <w:t xml:space="preserve"> </w:t>
      </w:r>
    </w:p>
    <w:p w14:paraId="09B8D95D" w14:textId="77777777" w:rsidR="000E01F9" w:rsidRPr="008C0CFA" w:rsidRDefault="000E01F9" w:rsidP="01178F20">
      <w:pPr>
        <w:ind w:left="1276"/>
        <w:rPr>
          <w:rFonts w:ascii="Tahoma" w:hAnsi="Tahoma"/>
          <w:b/>
          <w:bCs/>
          <w:strike/>
          <w:color w:val="7030A0"/>
          <w:sz w:val="14"/>
          <w:szCs w:val="14"/>
        </w:rPr>
      </w:pPr>
    </w:p>
    <w:p w14:paraId="25997F6A" w14:textId="77777777" w:rsidR="00436644" w:rsidRDefault="01178F20" w:rsidP="01178F20">
      <w:pPr>
        <w:pStyle w:val="Nvel2-Red"/>
        <w:numPr>
          <w:ilvl w:val="0"/>
          <w:numId w:val="0"/>
        </w:numPr>
        <w:spacing w:before="0" w:after="0" w:line="240" w:lineRule="auto"/>
        <w:ind w:left="851" w:right="-1"/>
        <w:rPr>
          <w:rFonts w:ascii="Tahoma" w:hAnsi="Tahoma" w:cs="Tahoma"/>
          <w:i w:val="0"/>
          <w:iCs w:val="0"/>
          <w:color w:val="auto"/>
          <w:sz w:val="18"/>
          <w:szCs w:val="18"/>
        </w:rPr>
      </w:pPr>
      <w:r w:rsidRPr="01178F20">
        <w:rPr>
          <w:rFonts w:ascii="Tahoma" w:hAnsi="Tahoma" w:cs="Tahoma"/>
          <w:i w:val="0"/>
          <w:iCs w:val="0"/>
          <w:color w:val="auto"/>
          <w:sz w:val="18"/>
          <w:szCs w:val="18"/>
        </w:rPr>
        <w:t>9.2 A estimativa de custo levou em consideração o risco envolvido na contratação e a sua alocação entre contratante e contratada, quando elaborada matriz de riscos.</w:t>
      </w:r>
    </w:p>
    <w:p w14:paraId="5846CD50" w14:textId="77777777" w:rsidR="00D478ED" w:rsidRPr="003627A3" w:rsidRDefault="01178F20" w:rsidP="01178F20">
      <w:pPr>
        <w:pStyle w:val="Textodecomentrio"/>
        <w:ind w:left="851" w:right="-1"/>
        <w:jc w:val="both"/>
        <w:rPr>
          <w:rFonts w:ascii="Tahoma" w:hAnsi="Tahoma"/>
          <w:b/>
          <w:bCs/>
          <w:sz w:val="14"/>
          <w:szCs w:val="14"/>
        </w:rPr>
      </w:pPr>
      <w:r w:rsidRPr="01178F20">
        <w:rPr>
          <w:rFonts w:ascii="Tahoma" w:hAnsi="Tahoma"/>
          <w:b/>
          <w:bCs/>
          <w:sz w:val="14"/>
          <w:szCs w:val="14"/>
        </w:rPr>
        <w:t>Nota: Em caso de utilização de matriz de alocação de risco, o custo estimado da contratação deve levar em consideração o conjunto de riscos alocados à contratada, o que naturalmente implicará elevação no custo da contratação (art. 22, caput, e art. 103, §3º, todos da Lei Federal n° 14.133, de 2021).</w:t>
      </w:r>
    </w:p>
    <w:p w14:paraId="22572E25" w14:textId="77777777" w:rsidR="007E315A" w:rsidRDefault="007E315A" w:rsidP="007E315A">
      <w:pPr>
        <w:rPr>
          <w:rFonts w:ascii="Tahoma" w:hAnsi="Tahoma"/>
          <w:b/>
          <w:bCs/>
          <w:sz w:val="18"/>
          <w:szCs w:val="18"/>
        </w:rPr>
      </w:pPr>
    </w:p>
    <w:p w14:paraId="1ECA61E3" w14:textId="2803516B" w:rsidR="004E0317" w:rsidRPr="003627A3" w:rsidRDefault="01178F20" w:rsidP="007E315A">
      <w:pPr>
        <w:rPr>
          <w:rFonts w:ascii="Tahoma" w:hAnsi="Tahoma"/>
          <w:sz w:val="18"/>
          <w:szCs w:val="18"/>
        </w:rPr>
      </w:pPr>
      <w:r w:rsidRPr="01178F20">
        <w:rPr>
          <w:rFonts w:ascii="Tahoma" w:hAnsi="Tahoma"/>
          <w:b/>
          <w:bCs/>
          <w:sz w:val="18"/>
          <w:szCs w:val="18"/>
        </w:rPr>
        <w:t>10. ADEQUAÇÃO ORÇAMENTÁRIA</w:t>
      </w:r>
    </w:p>
    <w:p w14:paraId="67B7A70C" w14:textId="77777777" w:rsidR="00D635D7" w:rsidRPr="003627A3" w:rsidRDefault="00D635D7" w:rsidP="00A4310A">
      <w:pPr>
        <w:pStyle w:val="Nivel2"/>
        <w:numPr>
          <w:ilvl w:val="0"/>
          <w:numId w:val="0"/>
        </w:numPr>
        <w:spacing w:before="0" w:after="0" w:line="240" w:lineRule="auto"/>
        <w:ind w:left="851" w:right="-1"/>
        <w:rPr>
          <w:rFonts w:ascii="Tahoma" w:eastAsia="Arial" w:hAnsi="Tahoma" w:cs="Tahoma"/>
          <w:color w:val="FF0000"/>
          <w:sz w:val="18"/>
          <w:szCs w:val="18"/>
        </w:rPr>
      </w:pPr>
    </w:p>
    <w:p w14:paraId="40881784" w14:textId="77777777" w:rsidR="006D5FA5" w:rsidRPr="005D65B2" w:rsidRDefault="01178F20" w:rsidP="210D52D0">
      <w:pPr>
        <w:pStyle w:val="Nivel2"/>
        <w:numPr>
          <w:ilvl w:val="0"/>
          <w:numId w:val="0"/>
        </w:numPr>
        <w:spacing w:before="0" w:after="0" w:line="240" w:lineRule="auto"/>
        <w:ind w:left="851" w:right="-1"/>
        <w:rPr>
          <w:rFonts w:ascii="Tahoma" w:eastAsia="Arial" w:hAnsi="Tahoma" w:cs="Tahoma"/>
          <w:color w:val="FF0000"/>
          <w:sz w:val="18"/>
          <w:szCs w:val="18"/>
        </w:rPr>
      </w:pPr>
      <w:r w:rsidRPr="01178F20">
        <w:rPr>
          <w:rFonts w:ascii="Tahoma" w:eastAsia="Arial" w:hAnsi="Tahoma" w:cs="Tahoma"/>
          <w:color w:val="FF0000"/>
          <w:sz w:val="18"/>
          <w:szCs w:val="18"/>
        </w:rPr>
        <w:t xml:space="preserve">10.1 As despesas para o pagamento da presente contratação correrão à conta de recursos </w:t>
      </w:r>
      <w:r w:rsidRPr="01178F20">
        <w:rPr>
          <w:rFonts w:ascii="Tahoma" w:hAnsi="Tahoma" w:cs="Tahoma"/>
          <w:color w:val="FF0000"/>
          <w:sz w:val="18"/>
          <w:szCs w:val="18"/>
        </w:rPr>
        <w:t>da Dotação Orçamentária a seguir especificada</w:t>
      </w:r>
      <w:r w:rsidRPr="01178F20">
        <w:rPr>
          <w:rFonts w:ascii="Tahoma" w:eastAsia="Arial" w:hAnsi="Tahoma" w:cs="Tahoma"/>
          <w:color w:val="FF0000"/>
          <w:sz w:val="18"/>
          <w:szCs w:val="18"/>
        </w:rPr>
        <w:t>:</w:t>
      </w:r>
    </w:p>
    <w:p w14:paraId="71887C79" w14:textId="77777777" w:rsidR="00DA73EC" w:rsidRPr="005D65B2" w:rsidRDefault="00DA73EC" w:rsidP="01178F20">
      <w:pPr>
        <w:pStyle w:val="Nivel2"/>
        <w:numPr>
          <w:ilvl w:val="0"/>
          <w:numId w:val="0"/>
        </w:numPr>
        <w:spacing w:before="0" w:after="0" w:line="240" w:lineRule="auto"/>
        <w:ind w:left="851" w:right="-1"/>
        <w:rPr>
          <w:rFonts w:ascii="Tahoma" w:eastAsia="Arial" w:hAnsi="Tahoma" w:cs="Tahoma"/>
          <w:color w:val="FF0000"/>
          <w:sz w:val="18"/>
          <w:szCs w:val="18"/>
        </w:rPr>
      </w:pPr>
    </w:p>
    <w:p w14:paraId="3B7FD67C" w14:textId="77777777" w:rsidR="0053254F" w:rsidRPr="005D65B2" w:rsidRDefault="0053254F" w:rsidP="210D52D0">
      <w:pPr>
        <w:pStyle w:val="Nivel2"/>
        <w:numPr>
          <w:ilvl w:val="0"/>
          <w:numId w:val="0"/>
        </w:numPr>
        <w:spacing w:before="0" w:after="0" w:line="240" w:lineRule="auto"/>
        <w:ind w:left="851" w:right="-1"/>
        <w:rPr>
          <w:rFonts w:ascii="Tahoma" w:eastAsia="Arial" w:hAnsi="Tahoma" w:cs="Tahoma"/>
          <w:color w:val="FF0000"/>
          <w:sz w:val="18"/>
          <w:szCs w:val="18"/>
        </w:rPr>
      </w:pPr>
    </w:p>
    <w:tbl>
      <w:tblPr>
        <w:tblW w:w="8810" w:type="dxa"/>
        <w:tblInd w:w="833" w:type="dxa"/>
        <w:tblLayout w:type="fixed"/>
        <w:tblCellMar>
          <w:left w:w="70" w:type="dxa"/>
          <w:right w:w="70" w:type="dxa"/>
        </w:tblCellMar>
        <w:tblLook w:val="0000" w:firstRow="0" w:lastRow="0" w:firstColumn="0" w:lastColumn="0" w:noHBand="0" w:noVBand="0"/>
      </w:tblPr>
      <w:tblGrid>
        <w:gridCol w:w="2010"/>
        <w:gridCol w:w="1981"/>
        <w:gridCol w:w="1822"/>
        <w:gridCol w:w="267"/>
        <w:gridCol w:w="1666"/>
        <w:gridCol w:w="1064"/>
      </w:tblGrid>
      <w:tr w:rsidR="006F57D9" w:rsidRPr="005D65B2" w14:paraId="2C383BB4" w14:textId="77777777" w:rsidTr="01178F20">
        <w:trPr>
          <w:cantSplit/>
          <w:trHeight w:val="228"/>
        </w:trPr>
        <w:tc>
          <w:tcPr>
            <w:tcW w:w="2010" w:type="dxa"/>
          </w:tcPr>
          <w:p w14:paraId="2D74ADDC" w14:textId="77777777" w:rsidR="00492BBF" w:rsidRPr="005D65B2" w:rsidRDefault="01178F20" w:rsidP="210D52D0">
            <w:pPr>
              <w:ind w:right="-1"/>
              <w:jc w:val="center"/>
              <w:rPr>
                <w:rFonts w:ascii="Tahoma" w:hAnsi="Tahoma"/>
                <w:color w:val="FF0000"/>
                <w:sz w:val="16"/>
                <w:szCs w:val="16"/>
              </w:rPr>
            </w:pPr>
            <w:r w:rsidRPr="01178F20">
              <w:rPr>
                <w:rFonts w:ascii="Tahoma" w:hAnsi="Tahoma"/>
                <w:color w:val="FF0000"/>
                <w:sz w:val="16"/>
                <w:szCs w:val="16"/>
              </w:rPr>
              <w:t>Unidade FIPLAN</w:t>
            </w:r>
          </w:p>
        </w:tc>
        <w:tc>
          <w:tcPr>
            <w:tcW w:w="1981" w:type="dxa"/>
          </w:tcPr>
          <w:p w14:paraId="310EB7CC" w14:textId="77777777" w:rsidR="00492BBF" w:rsidRPr="005D65B2" w:rsidRDefault="01178F20" w:rsidP="210D52D0">
            <w:pPr>
              <w:ind w:right="-1"/>
              <w:jc w:val="center"/>
              <w:rPr>
                <w:rFonts w:ascii="Tahoma" w:hAnsi="Tahoma"/>
                <w:color w:val="FF0000"/>
                <w:sz w:val="16"/>
                <w:szCs w:val="16"/>
              </w:rPr>
            </w:pPr>
            <w:r w:rsidRPr="01178F20">
              <w:rPr>
                <w:rFonts w:ascii="Tahoma" w:hAnsi="Tahoma"/>
                <w:color w:val="FF0000"/>
                <w:sz w:val="16"/>
                <w:szCs w:val="16"/>
              </w:rPr>
              <w:t>Função</w:t>
            </w:r>
          </w:p>
        </w:tc>
        <w:tc>
          <w:tcPr>
            <w:tcW w:w="2089" w:type="dxa"/>
            <w:gridSpan w:val="2"/>
          </w:tcPr>
          <w:p w14:paraId="7C1297E1" w14:textId="77777777" w:rsidR="00492BBF" w:rsidRPr="005D65B2" w:rsidRDefault="01178F20" w:rsidP="210D52D0">
            <w:pPr>
              <w:ind w:right="-1"/>
              <w:jc w:val="center"/>
              <w:rPr>
                <w:rFonts w:ascii="Tahoma" w:hAnsi="Tahoma"/>
                <w:color w:val="FF0000"/>
                <w:sz w:val="16"/>
                <w:szCs w:val="16"/>
              </w:rPr>
            </w:pPr>
            <w:r w:rsidRPr="01178F20">
              <w:rPr>
                <w:rFonts w:ascii="Tahoma" w:hAnsi="Tahoma"/>
                <w:color w:val="FF0000"/>
                <w:sz w:val="16"/>
                <w:szCs w:val="16"/>
              </w:rPr>
              <w:t>Subfunção</w:t>
            </w:r>
          </w:p>
        </w:tc>
        <w:tc>
          <w:tcPr>
            <w:tcW w:w="1666" w:type="dxa"/>
          </w:tcPr>
          <w:p w14:paraId="2373955E" w14:textId="77777777" w:rsidR="00492BBF" w:rsidRPr="005D65B2" w:rsidRDefault="01178F20" w:rsidP="210D52D0">
            <w:pPr>
              <w:ind w:right="-1"/>
              <w:jc w:val="center"/>
              <w:rPr>
                <w:rFonts w:ascii="Tahoma" w:hAnsi="Tahoma"/>
                <w:color w:val="FF0000"/>
                <w:sz w:val="16"/>
                <w:szCs w:val="16"/>
              </w:rPr>
            </w:pPr>
            <w:r w:rsidRPr="01178F20">
              <w:rPr>
                <w:rFonts w:ascii="Tahoma" w:hAnsi="Tahoma"/>
                <w:color w:val="FF0000"/>
                <w:sz w:val="16"/>
                <w:szCs w:val="16"/>
              </w:rPr>
              <w:t>Programa</w:t>
            </w:r>
          </w:p>
        </w:tc>
        <w:tc>
          <w:tcPr>
            <w:tcW w:w="1064" w:type="dxa"/>
          </w:tcPr>
          <w:p w14:paraId="3F31C5A0" w14:textId="77777777" w:rsidR="00492BBF" w:rsidRPr="005D65B2" w:rsidRDefault="01178F20" w:rsidP="210D52D0">
            <w:pPr>
              <w:ind w:right="-1"/>
              <w:jc w:val="both"/>
              <w:rPr>
                <w:rFonts w:ascii="Tahoma" w:hAnsi="Tahoma"/>
                <w:color w:val="FF0000"/>
                <w:sz w:val="16"/>
                <w:szCs w:val="16"/>
              </w:rPr>
            </w:pPr>
            <w:r w:rsidRPr="01178F20">
              <w:rPr>
                <w:rFonts w:ascii="Tahoma" w:hAnsi="Tahoma"/>
                <w:color w:val="FF0000"/>
                <w:sz w:val="16"/>
                <w:szCs w:val="16"/>
              </w:rPr>
              <w:t>P/A/OE</w:t>
            </w:r>
          </w:p>
        </w:tc>
      </w:tr>
      <w:tr w:rsidR="006F57D9" w:rsidRPr="005D65B2" w14:paraId="38D6B9B6" w14:textId="77777777" w:rsidTr="01178F20">
        <w:trPr>
          <w:cantSplit/>
          <w:trHeight w:val="228"/>
        </w:trPr>
        <w:tc>
          <w:tcPr>
            <w:tcW w:w="2010" w:type="dxa"/>
          </w:tcPr>
          <w:p w14:paraId="22F860BB" w14:textId="77777777" w:rsidR="00492BBF" w:rsidRPr="005D65B2" w:rsidRDefault="00492BBF" w:rsidP="210D52D0">
            <w:pPr>
              <w:ind w:right="-1"/>
              <w:jc w:val="both"/>
              <w:rPr>
                <w:rFonts w:ascii="Tahoma" w:hAnsi="Tahoma"/>
                <w:color w:val="FF0000"/>
                <w:sz w:val="16"/>
                <w:szCs w:val="16"/>
              </w:rPr>
            </w:pPr>
          </w:p>
        </w:tc>
        <w:tc>
          <w:tcPr>
            <w:tcW w:w="1981" w:type="dxa"/>
          </w:tcPr>
          <w:p w14:paraId="698536F5" w14:textId="77777777" w:rsidR="00492BBF" w:rsidRPr="005D65B2" w:rsidRDefault="00492BBF" w:rsidP="210D52D0">
            <w:pPr>
              <w:ind w:right="-1"/>
              <w:jc w:val="both"/>
              <w:rPr>
                <w:rFonts w:ascii="Tahoma" w:hAnsi="Tahoma"/>
                <w:color w:val="FF0000"/>
                <w:sz w:val="16"/>
                <w:szCs w:val="16"/>
              </w:rPr>
            </w:pPr>
          </w:p>
        </w:tc>
        <w:tc>
          <w:tcPr>
            <w:tcW w:w="2089" w:type="dxa"/>
            <w:gridSpan w:val="2"/>
          </w:tcPr>
          <w:p w14:paraId="7BC1BAF2" w14:textId="77777777" w:rsidR="00492BBF" w:rsidRPr="005D65B2" w:rsidRDefault="00492BBF" w:rsidP="210D52D0">
            <w:pPr>
              <w:ind w:right="-1"/>
              <w:jc w:val="both"/>
              <w:rPr>
                <w:rFonts w:ascii="Tahoma" w:hAnsi="Tahoma"/>
                <w:color w:val="FF0000"/>
                <w:sz w:val="16"/>
                <w:szCs w:val="16"/>
              </w:rPr>
            </w:pPr>
          </w:p>
        </w:tc>
        <w:tc>
          <w:tcPr>
            <w:tcW w:w="1666" w:type="dxa"/>
          </w:tcPr>
          <w:p w14:paraId="61C988F9" w14:textId="77777777" w:rsidR="00492BBF" w:rsidRPr="005D65B2" w:rsidRDefault="00492BBF" w:rsidP="210D52D0">
            <w:pPr>
              <w:ind w:right="-1"/>
              <w:jc w:val="both"/>
              <w:rPr>
                <w:rFonts w:ascii="Tahoma" w:hAnsi="Tahoma"/>
                <w:color w:val="FF0000"/>
                <w:sz w:val="16"/>
                <w:szCs w:val="16"/>
              </w:rPr>
            </w:pPr>
          </w:p>
        </w:tc>
        <w:tc>
          <w:tcPr>
            <w:tcW w:w="1064" w:type="dxa"/>
          </w:tcPr>
          <w:p w14:paraId="3B22BB7D" w14:textId="77777777" w:rsidR="00492BBF" w:rsidRPr="005D65B2" w:rsidRDefault="00492BBF" w:rsidP="210D52D0">
            <w:pPr>
              <w:ind w:right="-1"/>
              <w:jc w:val="both"/>
              <w:rPr>
                <w:rFonts w:ascii="Tahoma" w:hAnsi="Tahoma"/>
                <w:color w:val="FF0000"/>
                <w:sz w:val="16"/>
                <w:szCs w:val="16"/>
              </w:rPr>
            </w:pPr>
          </w:p>
        </w:tc>
      </w:tr>
      <w:tr w:rsidR="006F57D9" w:rsidRPr="005D65B2" w14:paraId="1963F19A" w14:textId="77777777" w:rsidTr="01178F20">
        <w:trPr>
          <w:cantSplit/>
          <w:trHeight w:val="228"/>
        </w:trPr>
        <w:tc>
          <w:tcPr>
            <w:tcW w:w="2010" w:type="dxa"/>
          </w:tcPr>
          <w:p w14:paraId="799390F1" w14:textId="77777777" w:rsidR="00492BBF" w:rsidRPr="005D65B2" w:rsidRDefault="01178F20" w:rsidP="210D52D0">
            <w:pPr>
              <w:ind w:right="-1"/>
              <w:jc w:val="both"/>
              <w:rPr>
                <w:rFonts w:ascii="Tahoma" w:hAnsi="Tahoma"/>
                <w:color w:val="FF0000"/>
                <w:sz w:val="16"/>
                <w:szCs w:val="16"/>
              </w:rPr>
            </w:pPr>
            <w:r w:rsidRPr="01178F20">
              <w:rPr>
                <w:rFonts w:ascii="Tahoma" w:hAnsi="Tahoma"/>
                <w:color w:val="FF0000"/>
                <w:sz w:val="16"/>
                <w:szCs w:val="16"/>
              </w:rPr>
              <w:t>Região/planejamento</w:t>
            </w:r>
          </w:p>
        </w:tc>
        <w:tc>
          <w:tcPr>
            <w:tcW w:w="1981" w:type="dxa"/>
          </w:tcPr>
          <w:p w14:paraId="227F97D2" w14:textId="77777777" w:rsidR="00492BBF" w:rsidRPr="005D65B2" w:rsidRDefault="01178F20" w:rsidP="210D52D0">
            <w:pPr>
              <w:ind w:right="-1"/>
              <w:jc w:val="both"/>
              <w:rPr>
                <w:rFonts w:ascii="Tahoma" w:hAnsi="Tahoma"/>
                <w:color w:val="FF0000"/>
                <w:sz w:val="16"/>
                <w:szCs w:val="16"/>
              </w:rPr>
            </w:pPr>
            <w:r w:rsidRPr="01178F20">
              <w:rPr>
                <w:rFonts w:ascii="Tahoma" w:hAnsi="Tahoma"/>
                <w:color w:val="FF0000"/>
                <w:sz w:val="16"/>
                <w:szCs w:val="16"/>
              </w:rPr>
              <w:t>Natureza da despesa</w:t>
            </w:r>
          </w:p>
        </w:tc>
        <w:tc>
          <w:tcPr>
            <w:tcW w:w="1822" w:type="dxa"/>
          </w:tcPr>
          <w:p w14:paraId="7AE91C92" w14:textId="77777777" w:rsidR="00492BBF" w:rsidRPr="005D65B2" w:rsidRDefault="01178F20" w:rsidP="210D52D0">
            <w:pPr>
              <w:ind w:right="-1"/>
              <w:jc w:val="both"/>
              <w:rPr>
                <w:rFonts w:ascii="Tahoma" w:hAnsi="Tahoma"/>
                <w:color w:val="FF0000"/>
                <w:sz w:val="16"/>
                <w:szCs w:val="16"/>
              </w:rPr>
            </w:pPr>
            <w:r w:rsidRPr="01178F20">
              <w:rPr>
                <w:rFonts w:ascii="Tahoma" w:hAnsi="Tahoma"/>
                <w:color w:val="FF0000"/>
                <w:sz w:val="16"/>
                <w:szCs w:val="16"/>
              </w:rPr>
              <w:t>Destinação do recurso</w:t>
            </w:r>
          </w:p>
        </w:tc>
        <w:tc>
          <w:tcPr>
            <w:tcW w:w="1933" w:type="dxa"/>
            <w:gridSpan w:val="2"/>
          </w:tcPr>
          <w:p w14:paraId="4F5AEBB1" w14:textId="77777777" w:rsidR="00492BBF" w:rsidRPr="005D65B2" w:rsidRDefault="01178F20" w:rsidP="210D52D0">
            <w:pPr>
              <w:ind w:right="-1"/>
              <w:jc w:val="both"/>
              <w:rPr>
                <w:rFonts w:ascii="Tahoma" w:hAnsi="Tahoma"/>
                <w:color w:val="FF0000"/>
                <w:sz w:val="16"/>
                <w:szCs w:val="16"/>
              </w:rPr>
            </w:pPr>
            <w:r w:rsidRPr="01178F20">
              <w:rPr>
                <w:rFonts w:ascii="Tahoma" w:hAnsi="Tahoma"/>
                <w:color w:val="FF0000"/>
                <w:sz w:val="16"/>
                <w:szCs w:val="16"/>
              </w:rPr>
              <w:t>Tipo de recurso orçamentário</w:t>
            </w:r>
          </w:p>
        </w:tc>
        <w:tc>
          <w:tcPr>
            <w:tcW w:w="1064" w:type="dxa"/>
          </w:tcPr>
          <w:p w14:paraId="17B246DD" w14:textId="77777777" w:rsidR="00492BBF" w:rsidRPr="005D65B2" w:rsidRDefault="00492BBF" w:rsidP="210D52D0">
            <w:pPr>
              <w:ind w:right="-1"/>
              <w:jc w:val="both"/>
              <w:rPr>
                <w:rFonts w:ascii="Tahoma" w:hAnsi="Tahoma"/>
                <w:color w:val="FF0000"/>
                <w:sz w:val="16"/>
                <w:szCs w:val="16"/>
              </w:rPr>
            </w:pPr>
          </w:p>
        </w:tc>
      </w:tr>
      <w:tr w:rsidR="00492BBF" w:rsidRPr="005D65B2" w14:paraId="6BF89DA3" w14:textId="77777777" w:rsidTr="01178F20">
        <w:trPr>
          <w:cantSplit/>
          <w:trHeight w:val="228"/>
        </w:trPr>
        <w:tc>
          <w:tcPr>
            <w:tcW w:w="2010" w:type="dxa"/>
          </w:tcPr>
          <w:p w14:paraId="5C3E0E74" w14:textId="77777777" w:rsidR="00492BBF" w:rsidRPr="005D65B2" w:rsidRDefault="00492BBF" w:rsidP="210D52D0">
            <w:pPr>
              <w:ind w:right="-1"/>
              <w:jc w:val="both"/>
              <w:rPr>
                <w:rFonts w:ascii="Tahoma" w:hAnsi="Tahoma"/>
                <w:sz w:val="16"/>
                <w:szCs w:val="16"/>
              </w:rPr>
            </w:pPr>
          </w:p>
        </w:tc>
        <w:tc>
          <w:tcPr>
            <w:tcW w:w="1981" w:type="dxa"/>
          </w:tcPr>
          <w:p w14:paraId="66A1FAB9" w14:textId="77777777" w:rsidR="00492BBF" w:rsidRPr="005D65B2" w:rsidRDefault="00492BBF" w:rsidP="210D52D0">
            <w:pPr>
              <w:ind w:right="-1"/>
              <w:jc w:val="both"/>
              <w:rPr>
                <w:rFonts w:ascii="Tahoma" w:hAnsi="Tahoma"/>
                <w:sz w:val="16"/>
                <w:szCs w:val="16"/>
              </w:rPr>
            </w:pPr>
          </w:p>
        </w:tc>
        <w:tc>
          <w:tcPr>
            <w:tcW w:w="1822" w:type="dxa"/>
          </w:tcPr>
          <w:p w14:paraId="76BB753C" w14:textId="77777777" w:rsidR="00492BBF" w:rsidRPr="005D65B2" w:rsidRDefault="00492BBF" w:rsidP="210D52D0">
            <w:pPr>
              <w:ind w:right="-1"/>
              <w:jc w:val="both"/>
              <w:rPr>
                <w:rFonts w:ascii="Tahoma" w:hAnsi="Tahoma"/>
                <w:sz w:val="16"/>
                <w:szCs w:val="16"/>
              </w:rPr>
            </w:pPr>
          </w:p>
        </w:tc>
        <w:tc>
          <w:tcPr>
            <w:tcW w:w="1933" w:type="dxa"/>
            <w:gridSpan w:val="2"/>
          </w:tcPr>
          <w:p w14:paraId="513DA1E0" w14:textId="77777777" w:rsidR="00492BBF" w:rsidRPr="005D65B2" w:rsidRDefault="00492BBF" w:rsidP="210D52D0">
            <w:pPr>
              <w:ind w:right="-1"/>
              <w:jc w:val="both"/>
              <w:rPr>
                <w:rFonts w:ascii="Tahoma" w:hAnsi="Tahoma"/>
                <w:sz w:val="16"/>
                <w:szCs w:val="16"/>
              </w:rPr>
            </w:pPr>
          </w:p>
        </w:tc>
        <w:tc>
          <w:tcPr>
            <w:tcW w:w="1064" w:type="dxa"/>
          </w:tcPr>
          <w:p w14:paraId="75CAC6F5" w14:textId="77777777" w:rsidR="00492BBF" w:rsidRPr="005D65B2" w:rsidRDefault="00492BBF" w:rsidP="210D52D0">
            <w:pPr>
              <w:ind w:right="-1"/>
              <w:jc w:val="both"/>
              <w:rPr>
                <w:rFonts w:ascii="Tahoma" w:hAnsi="Tahoma"/>
                <w:sz w:val="16"/>
                <w:szCs w:val="16"/>
              </w:rPr>
            </w:pPr>
          </w:p>
        </w:tc>
      </w:tr>
    </w:tbl>
    <w:p w14:paraId="799960E5" w14:textId="77777777" w:rsidR="00E21F4A" w:rsidRPr="005D65B2" w:rsidRDefault="01178F20" w:rsidP="210D52D0">
      <w:pPr>
        <w:pStyle w:val="Nivel2"/>
        <w:widowControl w:val="0"/>
        <w:numPr>
          <w:ilvl w:val="0"/>
          <w:numId w:val="0"/>
        </w:numPr>
        <w:tabs>
          <w:tab w:val="left" w:pos="426"/>
        </w:tabs>
        <w:spacing w:before="0" w:after="0" w:line="240" w:lineRule="auto"/>
        <w:ind w:left="851"/>
        <w:rPr>
          <w:rFonts w:ascii="Tahoma" w:hAnsi="Tahoma" w:cs="Tahoma"/>
          <w:b/>
          <w:bCs/>
          <w:color w:val="auto"/>
          <w:sz w:val="14"/>
          <w:szCs w:val="14"/>
        </w:rPr>
      </w:pPr>
      <w:r w:rsidRPr="01178F20">
        <w:rPr>
          <w:rFonts w:ascii="Tahoma" w:hAnsi="Tahoma" w:cs="Tahoma"/>
          <w:b/>
          <w:bCs/>
          <w:color w:val="auto"/>
          <w:sz w:val="14"/>
          <w:szCs w:val="14"/>
        </w:rPr>
        <w:t>Nota: Conforme o art. 106, inciso II, da Lei Federal nº 14.133/21, nas hipóteses de serviços contínuos, “</w:t>
      </w:r>
      <w:r w:rsidRPr="01178F20">
        <w:rPr>
          <w:rFonts w:ascii="Tahoma" w:hAnsi="Tahoma" w:cs="Tahoma"/>
          <w:b/>
          <w:bCs/>
          <w:i/>
          <w:iCs/>
          <w:color w:val="auto"/>
          <w:sz w:val="14"/>
          <w:szCs w:val="14"/>
        </w:rPr>
        <w:t>a Administração deverá atestar, no início da contratação e de cada exercício, a existência de créditos orçamentários vinculados à contratação e a vantagem em sua manutenção</w:t>
      </w:r>
      <w:r w:rsidRPr="01178F20">
        <w:rPr>
          <w:rFonts w:ascii="Tahoma" w:hAnsi="Tahoma" w:cs="Tahoma"/>
          <w:b/>
          <w:bCs/>
          <w:color w:val="auto"/>
          <w:sz w:val="14"/>
          <w:szCs w:val="14"/>
        </w:rPr>
        <w:t>”.</w:t>
      </w:r>
    </w:p>
    <w:p w14:paraId="394798F2" w14:textId="77777777" w:rsidR="008C218B" w:rsidRPr="003627A3" w:rsidRDefault="008C218B" w:rsidP="00E21F4A">
      <w:pPr>
        <w:ind w:right="-1"/>
        <w:jc w:val="both"/>
        <w:rPr>
          <w:rFonts w:ascii="Tahoma" w:eastAsia="Arial" w:hAnsi="Tahoma"/>
          <w:color w:val="FF0000"/>
          <w:sz w:val="18"/>
          <w:szCs w:val="18"/>
        </w:rPr>
      </w:pPr>
    </w:p>
    <w:p w14:paraId="2FC34F17" w14:textId="77777777" w:rsidR="00FA70A1" w:rsidRPr="003627A3" w:rsidRDefault="01178F20" w:rsidP="01178F20">
      <w:pPr>
        <w:ind w:left="1418" w:right="-1"/>
        <w:jc w:val="both"/>
        <w:rPr>
          <w:rFonts w:ascii="Tahoma" w:eastAsia="Arial" w:hAnsi="Tahoma"/>
          <w:b/>
          <w:bCs/>
          <w:sz w:val="18"/>
          <w:szCs w:val="18"/>
        </w:rPr>
      </w:pPr>
      <w:r w:rsidRPr="01178F20">
        <w:rPr>
          <w:rFonts w:ascii="Tahoma" w:eastAsia="Arial" w:hAnsi="Tahoma"/>
          <w:sz w:val="18"/>
          <w:szCs w:val="18"/>
        </w:rPr>
        <w:t xml:space="preserve">10.1.1 </w:t>
      </w:r>
      <w:r w:rsidRPr="01178F20">
        <w:rPr>
          <w:rFonts w:ascii="Tahoma" w:hAnsi="Tahoma"/>
          <w:sz w:val="18"/>
          <w:szCs w:val="18"/>
        </w:rPr>
        <w:t>A dotação relativa aos exercícios financeiros subsequentes será indicada após aprovação da Lei Orçamentária respectiva e liberação dos créditos correspondentes, mediante apostilamento.</w:t>
      </w:r>
    </w:p>
    <w:p w14:paraId="3889A505" w14:textId="77777777" w:rsidR="00FA70A1" w:rsidRPr="003627A3" w:rsidRDefault="00FA70A1" w:rsidP="01178F20">
      <w:pPr>
        <w:ind w:right="-1"/>
        <w:jc w:val="center"/>
        <w:rPr>
          <w:rFonts w:ascii="Tahoma" w:eastAsia="Arial" w:hAnsi="Tahoma"/>
          <w:b/>
          <w:bCs/>
          <w:strike/>
          <w:color w:val="FF0000"/>
          <w:sz w:val="18"/>
          <w:szCs w:val="18"/>
        </w:rPr>
      </w:pPr>
    </w:p>
    <w:bookmarkEnd w:id="0"/>
    <w:p w14:paraId="29079D35" w14:textId="77777777" w:rsidR="00F01025" w:rsidRDefault="00F01025" w:rsidP="01178F20">
      <w:pPr>
        <w:pStyle w:val="Nivel2"/>
        <w:numPr>
          <w:ilvl w:val="0"/>
          <w:numId w:val="0"/>
        </w:numPr>
        <w:spacing w:before="0" w:after="0" w:line="240" w:lineRule="auto"/>
        <w:ind w:left="567" w:right="-1"/>
        <w:rPr>
          <w:rFonts w:ascii="Tahoma" w:hAnsi="Tahoma" w:cs="Tahoma"/>
          <w:color w:val="FF0000"/>
          <w:sz w:val="18"/>
          <w:szCs w:val="18"/>
        </w:rPr>
      </w:pPr>
    </w:p>
    <w:p w14:paraId="3EEA80B0" w14:textId="77777777" w:rsidR="004A4948" w:rsidRPr="00A655CD" w:rsidRDefault="01178F20" w:rsidP="01178F20">
      <w:pPr>
        <w:pStyle w:val="Nivel2"/>
        <w:numPr>
          <w:ilvl w:val="0"/>
          <w:numId w:val="0"/>
        </w:numPr>
        <w:spacing w:before="0" w:after="0" w:line="240" w:lineRule="auto"/>
        <w:ind w:left="567" w:right="-1"/>
        <w:rPr>
          <w:rFonts w:ascii="Tahoma" w:hAnsi="Tahoma"/>
          <w:b/>
          <w:bCs/>
          <w:color w:val="auto"/>
          <w:sz w:val="18"/>
          <w:szCs w:val="18"/>
        </w:rPr>
      </w:pPr>
      <w:r w:rsidRPr="01178F20">
        <w:rPr>
          <w:rFonts w:ascii="Tahoma" w:hAnsi="Tahoma"/>
          <w:b/>
          <w:bCs/>
          <w:color w:val="auto"/>
          <w:sz w:val="18"/>
          <w:szCs w:val="18"/>
        </w:rPr>
        <w:t>11. ANEXOS E MODELOS DO TERMO DE REFERÊNCIA</w:t>
      </w:r>
    </w:p>
    <w:p w14:paraId="17686DC7" w14:textId="77777777" w:rsidR="004A4948" w:rsidRPr="00A655CD" w:rsidRDefault="004A4948" w:rsidP="01178F20">
      <w:pPr>
        <w:pStyle w:val="Nivel2"/>
        <w:numPr>
          <w:ilvl w:val="0"/>
          <w:numId w:val="0"/>
        </w:numPr>
        <w:spacing w:before="0" w:after="0" w:line="240" w:lineRule="auto"/>
        <w:ind w:left="567" w:right="-1"/>
        <w:rPr>
          <w:rFonts w:ascii="Tahoma" w:hAnsi="Tahoma"/>
          <w:b/>
          <w:bCs/>
          <w:color w:val="auto"/>
          <w:sz w:val="18"/>
          <w:szCs w:val="18"/>
        </w:rPr>
      </w:pPr>
    </w:p>
    <w:p w14:paraId="72ECCBCB" w14:textId="77777777" w:rsidR="000B280B" w:rsidRPr="000B280B" w:rsidRDefault="01178F20" w:rsidP="000B280B">
      <w:pPr>
        <w:ind w:left="1276"/>
        <w:jc w:val="both"/>
        <w:rPr>
          <w:rFonts w:ascii="Tahoma" w:hAnsi="Tahoma"/>
          <w:sz w:val="18"/>
          <w:szCs w:val="18"/>
        </w:rPr>
      </w:pPr>
      <w:bookmarkStart w:id="14" w:name="_Hlk169783340"/>
      <w:r w:rsidRPr="01178F20">
        <w:rPr>
          <w:rFonts w:ascii="Tahoma" w:hAnsi="Tahoma"/>
          <w:sz w:val="18"/>
          <w:szCs w:val="18"/>
        </w:rPr>
        <w:t>11.1 Vinculam-se a este Termo de Referência, independentemente de transcrição (art. 92, inciso II da Lei Federal n° 14.133, de 2021):</w:t>
      </w:r>
    </w:p>
    <w:p w14:paraId="5203E5FA" w14:textId="77777777" w:rsidR="000B280B" w:rsidRPr="000B280B" w:rsidRDefault="01178F20" w:rsidP="000B280B">
      <w:pPr>
        <w:ind w:left="1276"/>
        <w:jc w:val="both"/>
        <w:rPr>
          <w:rFonts w:ascii="Tahoma" w:hAnsi="Tahoma"/>
          <w:sz w:val="18"/>
          <w:szCs w:val="18"/>
        </w:rPr>
      </w:pPr>
      <w:r w:rsidRPr="01178F20">
        <w:rPr>
          <w:rFonts w:ascii="Tahoma" w:hAnsi="Tahoma"/>
          <w:sz w:val="18"/>
          <w:szCs w:val="18"/>
        </w:rPr>
        <w:t>a) Estudo Técnico Preliminar, quando cabível;</w:t>
      </w:r>
    </w:p>
    <w:p w14:paraId="454C1DF9" w14:textId="167CB02F" w:rsidR="000B280B" w:rsidRDefault="01178F20" w:rsidP="000B280B">
      <w:pPr>
        <w:tabs>
          <w:tab w:val="center" w:pos="5457"/>
        </w:tabs>
        <w:ind w:left="1276"/>
        <w:jc w:val="both"/>
        <w:rPr>
          <w:rFonts w:ascii="Tahoma" w:hAnsi="Tahoma"/>
          <w:sz w:val="18"/>
          <w:szCs w:val="18"/>
        </w:rPr>
      </w:pPr>
      <w:r w:rsidRPr="01178F20">
        <w:rPr>
          <w:rFonts w:ascii="Tahoma" w:hAnsi="Tahoma"/>
          <w:sz w:val="18"/>
          <w:szCs w:val="18"/>
        </w:rPr>
        <w:t>b) Especificações da prestação do serviço, quando não descritas no próprio corpo deste Termo de Referência</w:t>
      </w:r>
      <w:r w:rsidR="00A937D6">
        <w:rPr>
          <w:rFonts w:ascii="Tahoma" w:hAnsi="Tahoma"/>
          <w:sz w:val="18"/>
          <w:szCs w:val="18"/>
        </w:rPr>
        <w:t>:</w:t>
      </w:r>
    </w:p>
    <w:p w14:paraId="66C81857" w14:textId="46DE0409" w:rsidR="00A937D6" w:rsidRDefault="00A937D6" w:rsidP="000B280B">
      <w:pPr>
        <w:tabs>
          <w:tab w:val="center" w:pos="5457"/>
        </w:tabs>
        <w:ind w:left="1276"/>
        <w:jc w:val="both"/>
        <w:rPr>
          <w:rFonts w:ascii="Tahoma" w:hAnsi="Tahoma"/>
          <w:sz w:val="18"/>
          <w:szCs w:val="18"/>
        </w:rPr>
      </w:pPr>
      <w:r>
        <w:rPr>
          <w:rFonts w:ascii="Tahoma" w:hAnsi="Tahoma"/>
          <w:sz w:val="18"/>
          <w:szCs w:val="18"/>
        </w:rPr>
        <w:t>b.1</w:t>
      </w:r>
      <w:r w:rsidR="00F67E65">
        <w:rPr>
          <w:rFonts w:ascii="Tahoma" w:hAnsi="Tahoma"/>
          <w:sz w:val="18"/>
          <w:szCs w:val="18"/>
        </w:rPr>
        <w:t>) Anexo I: Categorias e características técnicas</w:t>
      </w:r>
    </w:p>
    <w:p w14:paraId="36FFFBDB" w14:textId="4E4DA9CE" w:rsidR="00F67E65" w:rsidRPr="00F67E65" w:rsidRDefault="00A937D6" w:rsidP="00F67E65">
      <w:pPr>
        <w:tabs>
          <w:tab w:val="center" w:pos="5457"/>
        </w:tabs>
        <w:ind w:left="358" w:firstLine="918"/>
        <w:jc w:val="both"/>
        <w:rPr>
          <w:rFonts w:ascii="Tahoma" w:hAnsi="Tahoma"/>
          <w:sz w:val="18"/>
          <w:szCs w:val="18"/>
        </w:rPr>
      </w:pPr>
      <w:r>
        <w:rPr>
          <w:rFonts w:ascii="Tahoma" w:hAnsi="Tahoma"/>
          <w:sz w:val="18"/>
          <w:szCs w:val="18"/>
        </w:rPr>
        <w:lastRenderedPageBreak/>
        <w:t>b.2</w:t>
      </w:r>
      <w:r w:rsidR="00F67E65">
        <w:rPr>
          <w:rFonts w:ascii="Tahoma" w:hAnsi="Tahoma"/>
          <w:sz w:val="18"/>
          <w:szCs w:val="18"/>
        </w:rPr>
        <w:t xml:space="preserve">) Anexo II: </w:t>
      </w:r>
      <w:r w:rsidR="00F67E65" w:rsidRPr="00F67E65">
        <w:rPr>
          <w:rFonts w:ascii="Tahoma" w:hAnsi="Tahoma"/>
          <w:sz w:val="18"/>
          <w:szCs w:val="18"/>
        </w:rPr>
        <w:t xml:space="preserve">Condições de implantação, serviço de atendimento e solução de chamados </w:t>
      </w:r>
    </w:p>
    <w:p w14:paraId="3A4355B7" w14:textId="14782A31" w:rsidR="00A937D6" w:rsidRDefault="00A937D6" w:rsidP="000B280B">
      <w:pPr>
        <w:tabs>
          <w:tab w:val="center" w:pos="5457"/>
        </w:tabs>
        <w:ind w:left="1276"/>
        <w:jc w:val="both"/>
        <w:rPr>
          <w:rFonts w:ascii="Tahoma" w:hAnsi="Tahoma"/>
          <w:sz w:val="18"/>
          <w:szCs w:val="18"/>
        </w:rPr>
      </w:pPr>
      <w:r>
        <w:rPr>
          <w:rFonts w:ascii="Tahoma" w:hAnsi="Tahoma"/>
          <w:sz w:val="18"/>
          <w:szCs w:val="18"/>
        </w:rPr>
        <w:t>b.3</w:t>
      </w:r>
      <w:r w:rsidR="00F67E65">
        <w:rPr>
          <w:rFonts w:ascii="Tahoma" w:hAnsi="Tahoma"/>
          <w:sz w:val="18"/>
          <w:szCs w:val="18"/>
        </w:rPr>
        <w:t>) Anexo III: Fator de ajuste</w:t>
      </w:r>
    </w:p>
    <w:p w14:paraId="68BB4AB3" w14:textId="60F751EC" w:rsidR="00A937D6" w:rsidRPr="000B280B" w:rsidRDefault="00A937D6" w:rsidP="000B280B">
      <w:pPr>
        <w:tabs>
          <w:tab w:val="center" w:pos="5457"/>
        </w:tabs>
        <w:ind w:left="1276"/>
        <w:jc w:val="both"/>
        <w:rPr>
          <w:rFonts w:ascii="Tahoma" w:hAnsi="Tahoma"/>
          <w:sz w:val="18"/>
          <w:szCs w:val="18"/>
        </w:rPr>
      </w:pPr>
      <w:r>
        <w:rPr>
          <w:rFonts w:ascii="Tahoma" w:hAnsi="Tahoma"/>
          <w:sz w:val="18"/>
          <w:szCs w:val="18"/>
        </w:rPr>
        <w:t>b.4</w:t>
      </w:r>
      <w:r w:rsidR="00F67E65">
        <w:rPr>
          <w:rFonts w:ascii="Tahoma" w:hAnsi="Tahoma"/>
          <w:sz w:val="18"/>
          <w:szCs w:val="18"/>
        </w:rPr>
        <w:t>) Anexo IV: Planilha de estimativas mensais de demandas</w:t>
      </w:r>
    </w:p>
    <w:p w14:paraId="45825B01" w14:textId="77777777" w:rsidR="000B280B" w:rsidRPr="000B280B" w:rsidRDefault="01178F20" w:rsidP="000B280B">
      <w:pPr>
        <w:ind w:left="1276"/>
        <w:jc w:val="both"/>
        <w:rPr>
          <w:rFonts w:ascii="Tahoma" w:hAnsi="Tahoma"/>
          <w:sz w:val="18"/>
          <w:szCs w:val="18"/>
        </w:rPr>
      </w:pPr>
      <w:bookmarkStart w:id="15" w:name="_Hlk170289513"/>
      <w:r w:rsidRPr="01178F20">
        <w:rPr>
          <w:rFonts w:ascii="Tahoma" w:hAnsi="Tahoma"/>
          <w:sz w:val="18"/>
          <w:szCs w:val="18"/>
        </w:rPr>
        <w:t xml:space="preserve">c) Modelo de descrição da proposta de preço e de declaração de elaboração independente de proposta; </w:t>
      </w:r>
    </w:p>
    <w:p w14:paraId="2B6B57A5" w14:textId="77777777" w:rsidR="000B280B" w:rsidRPr="00AE17D4" w:rsidRDefault="01178F20" w:rsidP="000B280B">
      <w:pPr>
        <w:ind w:left="1276"/>
        <w:jc w:val="both"/>
        <w:rPr>
          <w:rFonts w:ascii="Tahoma" w:hAnsi="Tahoma"/>
          <w:sz w:val="18"/>
          <w:szCs w:val="18"/>
        </w:rPr>
      </w:pPr>
      <w:r w:rsidRPr="01178F20">
        <w:rPr>
          <w:rFonts w:ascii="Tahoma" w:hAnsi="Tahoma"/>
          <w:sz w:val="18"/>
          <w:szCs w:val="18"/>
        </w:rPr>
        <w:t>d) Modelo de prova de capacidade operacional;</w:t>
      </w:r>
    </w:p>
    <w:p w14:paraId="7CE3327E" w14:textId="4DCC31C1" w:rsidR="000B280B" w:rsidRDefault="01178F20" w:rsidP="000B280B">
      <w:pPr>
        <w:ind w:left="1276"/>
        <w:jc w:val="both"/>
        <w:rPr>
          <w:rFonts w:ascii="Tahoma" w:hAnsi="Tahoma"/>
          <w:color w:val="00B050"/>
          <w:sz w:val="18"/>
          <w:szCs w:val="18"/>
        </w:rPr>
      </w:pPr>
      <w:r w:rsidRPr="01178F20">
        <w:rPr>
          <w:rFonts w:ascii="Tahoma" w:hAnsi="Tahoma"/>
          <w:color w:val="FF0000"/>
          <w:sz w:val="18"/>
          <w:szCs w:val="18"/>
        </w:rPr>
        <w:t>e) Modelo de declaração de ciência das condições de realização do objeto da licitação/contratação direta</w:t>
      </w:r>
      <w:r w:rsidR="007E315A">
        <w:rPr>
          <w:rFonts w:ascii="Tahoma" w:hAnsi="Tahoma"/>
          <w:color w:val="00B050"/>
          <w:sz w:val="18"/>
          <w:szCs w:val="18"/>
        </w:rPr>
        <w:t>;</w:t>
      </w:r>
    </w:p>
    <w:bookmarkEnd w:id="14"/>
    <w:bookmarkEnd w:id="15"/>
    <w:p w14:paraId="53BD644D" w14:textId="77777777" w:rsidR="000B280B" w:rsidRDefault="000B280B" w:rsidP="00A655CD">
      <w:pPr>
        <w:ind w:left="1276"/>
        <w:jc w:val="both"/>
        <w:rPr>
          <w:rFonts w:ascii="Tahoma" w:hAnsi="Tahoma"/>
          <w:sz w:val="18"/>
          <w:szCs w:val="18"/>
        </w:rPr>
      </w:pPr>
    </w:p>
    <w:p w14:paraId="1A3FAC43" w14:textId="77777777" w:rsidR="004A4948" w:rsidRDefault="004A4948" w:rsidP="01178F20">
      <w:pPr>
        <w:pStyle w:val="Nivel2"/>
        <w:numPr>
          <w:ilvl w:val="0"/>
          <w:numId w:val="0"/>
        </w:numPr>
        <w:spacing w:before="0" w:after="0" w:line="240" w:lineRule="auto"/>
        <w:ind w:left="567" w:right="-1"/>
        <w:rPr>
          <w:rFonts w:ascii="Tahoma" w:hAnsi="Tahoma" w:cs="Tahoma"/>
          <w:color w:val="FF0000"/>
          <w:sz w:val="18"/>
          <w:szCs w:val="18"/>
        </w:rPr>
      </w:pPr>
    </w:p>
    <w:p w14:paraId="27A36D3E" w14:textId="77777777" w:rsidR="006D5FA5" w:rsidRPr="003627A3" w:rsidRDefault="01178F20" w:rsidP="01178F20">
      <w:pPr>
        <w:pStyle w:val="Nivel2"/>
        <w:numPr>
          <w:ilvl w:val="0"/>
          <w:numId w:val="0"/>
        </w:numPr>
        <w:spacing w:before="0" w:after="0" w:line="240" w:lineRule="auto"/>
        <w:ind w:left="567" w:right="-1"/>
        <w:jc w:val="center"/>
        <w:rPr>
          <w:rFonts w:ascii="Tahoma" w:hAnsi="Tahoma" w:cs="Tahoma"/>
          <w:color w:val="auto"/>
          <w:sz w:val="18"/>
          <w:szCs w:val="18"/>
        </w:rPr>
      </w:pPr>
      <w:r w:rsidRPr="01178F20">
        <w:rPr>
          <w:rFonts w:ascii="Tahoma" w:hAnsi="Tahoma" w:cs="Tahoma"/>
          <w:color w:val="auto"/>
          <w:sz w:val="18"/>
          <w:szCs w:val="18"/>
        </w:rPr>
        <w:t>[Local], [dia] de [mês] de [ano].</w:t>
      </w:r>
    </w:p>
    <w:p w14:paraId="2BBD94B2" w14:textId="77777777" w:rsidR="00F01025" w:rsidRPr="003627A3" w:rsidRDefault="00F01025" w:rsidP="01178F20">
      <w:pPr>
        <w:pStyle w:val="Nivel2"/>
        <w:numPr>
          <w:ilvl w:val="0"/>
          <w:numId w:val="0"/>
        </w:numPr>
        <w:spacing w:before="0" w:after="0" w:line="240" w:lineRule="auto"/>
        <w:ind w:left="567" w:right="-1"/>
        <w:jc w:val="center"/>
        <w:rPr>
          <w:rFonts w:ascii="Tahoma" w:hAnsi="Tahoma" w:cs="Tahoma"/>
          <w:color w:val="auto"/>
          <w:sz w:val="18"/>
          <w:szCs w:val="18"/>
        </w:rPr>
      </w:pPr>
    </w:p>
    <w:p w14:paraId="5EBA8DF5" w14:textId="77777777" w:rsidR="006D5FA5" w:rsidRPr="003627A3" w:rsidRDefault="01178F20" w:rsidP="00A4310A">
      <w:pPr>
        <w:ind w:left="567" w:right="-1"/>
        <w:jc w:val="center"/>
        <w:rPr>
          <w:rFonts w:ascii="Tahoma" w:eastAsia="Arial" w:hAnsi="Tahoma"/>
          <w:sz w:val="18"/>
          <w:szCs w:val="18"/>
        </w:rPr>
      </w:pPr>
      <w:r w:rsidRPr="01178F20">
        <w:rPr>
          <w:rFonts w:ascii="Tahoma" w:eastAsia="Arial" w:hAnsi="Tahoma"/>
          <w:sz w:val="18"/>
          <w:szCs w:val="18"/>
        </w:rPr>
        <w:t>__________________________________</w:t>
      </w:r>
    </w:p>
    <w:p w14:paraId="3F76B95F" w14:textId="77777777" w:rsidR="009B389E" w:rsidRDefault="01178F20" w:rsidP="00A4310A">
      <w:pPr>
        <w:ind w:left="567" w:right="-1"/>
        <w:jc w:val="center"/>
        <w:rPr>
          <w:rFonts w:ascii="Tahoma" w:eastAsia="Arial" w:hAnsi="Tahoma"/>
          <w:sz w:val="18"/>
          <w:szCs w:val="18"/>
        </w:rPr>
      </w:pPr>
      <w:r w:rsidRPr="01178F20">
        <w:rPr>
          <w:rFonts w:ascii="Tahoma" w:eastAsia="Arial" w:hAnsi="Tahoma"/>
          <w:sz w:val="18"/>
          <w:szCs w:val="18"/>
        </w:rPr>
        <w:t>Identificação e assinatura do servidor (ou equipe) responsável</w:t>
      </w:r>
    </w:p>
    <w:p w14:paraId="5854DE7F" w14:textId="77777777" w:rsidR="009B389E" w:rsidRDefault="009B389E">
      <w:pPr>
        <w:rPr>
          <w:rFonts w:ascii="Tahoma" w:eastAsia="Arial" w:hAnsi="Tahoma"/>
          <w:sz w:val="18"/>
          <w:szCs w:val="18"/>
        </w:rPr>
      </w:pPr>
      <w:r w:rsidRPr="01178F20">
        <w:rPr>
          <w:rFonts w:ascii="Tahoma" w:eastAsia="Arial" w:hAnsi="Tahoma"/>
          <w:sz w:val="18"/>
          <w:szCs w:val="18"/>
        </w:rPr>
        <w:br w:type="page"/>
      </w:r>
    </w:p>
    <w:p w14:paraId="4D5DE999" w14:textId="77777777" w:rsidR="005D7F76" w:rsidRPr="007D0D21" w:rsidRDefault="01178F20" w:rsidP="005D7F76">
      <w:pPr>
        <w:jc w:val="center"/>
        <w:rPr>
          <w:rFonts w:ascii="Tahoma" w:eastAsia="Arial" w:hAnsi="Tahoma"/>
          <w:b/>
          <w:bCs/>
          <w:sz w:val="18"/>
          <w:szCs w:val="18"/>
        </w:rPr>
      </w:pPr>
      <w:r w:rsidRPr="01178F20">
        <w:rPr>
          <w:rFonts w:ascii="Tahoma" w:eastAsia="Arial" w:hAnsi="Tahoma"/>
          <w:b/>
          <w:bCs/>
          <w:sz w:val="18"/>
          <w:szCs w:val="18"/>
        </w:rPr>
        <w:lastRenderedPageBreak/>
        <w:t>ANEXO I</w:t>
      </w:r>
    </w:p>
    <w:p w14:paraId="2CA7ADD4" w14:textId="77777777" w:rsidR="005D7F76" w:rsidRDefault="005D7F76" w:rsidP="005D7F76">
      <w:pPr>
        <w:ind w:left="567" w:right="-1"/>
        <w:jc w:val="center"/>
        <w:rPr>
          <w:rFonts w:ascii="Tahoma" w:eastAsia="Arial" w:hAnsi="Tahoma"/>
          <w:sz w:val="18"/>
          <w:szCs w:val="18"/>
        </w:rPr>
      </w:pPr>
    </w:p>
    <w:p w14:paraId="314EE24A" w14:textId="77777777" w:rsidR="005D7F76" w:rsidRPr="005A52E7" w:rsidRDefault="005D7F76" w:rsidP="005D7F76">
      <w:pPr>
        <w:ind w:left="567" w:right="-1"/>
        <w:jc w:val="both"/>
        <w:rPr>
          <w:rFonts w:ascii="Tahoma" w:eastAsia="Arial" w:hAnsi="Tahoma"/>
          <w:sz w:val="18"/>
          <w:szCs w:val="18"/>
        </w:rPr>
      </w:pPr>
    </w:p>
    <w:p w14:paraId="7D475B18" w14:textId="77777777" w:rsidR="005D7F76" w:rsidRPr="00BD6896" w:rsidRDefault="01178F20">
      <w:pPr>
        <w:pStyle w:val="PargrafodaLista"/>
        <w:numPr>
          <w:ilvl w:val="0"/>
          <w:numId w:val="17"/>
        </w:numPr>
        <w:ind w:right="-1"/>
        <w:jc w:val="both"/>
        <w:rPr>
          <w:rFonts w:ascii="Tahoma" w:hAnsi="Tahoma"/>
          <w:sz w:val="18"/>
          <w:szCs w:val="18"/>
        </w:rPr>
      </w:pPr>
      <w:r w:rsidRPr="01178F20">
        <w:rPr>
          <w:rFonts w:ascii="Tahoma" w:hAnsi="Tahoma"/>
          <w:sz w:val="18"/>
          <w:szCs w:val="18"/>
        </w:rPr>
        <w:t>CATEGORIAS E CARACTERÍSTICAS TÉCNICAS DAS MULTIFUNCIONAIS, IMPRESSORAS,IMPRESSORAS TÉRMICAS, SCANNERS e Solução de Bilhetagem:</w:t>
      </w:r>
    </w:p>
    <w:p w14:paraId="3BF7A970" w14:textId="77777777" w:rsidR="00A35CEE" w:rsidRPr="00A35CEE" w:rsidRDefault="00A35CEE" w:rsidP="00A35CEE">
      <w:pPr>
        <w:pStyle w:val="PargrafodaLista"/>
        <w:ind w:left="358" w:right="-1"/>
        <w:jc w:val="both"/>
        <w:rPr>
          <w:rFonts w:ascii="Tahoma" w:hAnsi="Tahoma"/>
          <w:color w:val="FF0000"/>
          <w:sz w:val="20"/>
          <w:szCs w:val="20"/>
        </w:rPr>
      </w:pPr>
      <w:r w:rsidRPr="00A35CEE">
        <w:rPr>
          <w:rFonts w:ascii="Tahoma" w:hAnsi="Tahoma"/>
          <w:color w:val="FF0000"/>
          <w:sz w:val="20"/>
          <w:szCs w:val="20"/>
        </w:rPr>
        <w:t>[A CONTRATANTE DEVE DESCREVER CONFORME SUA NECESSIDADE]</w:t>
      </w:r>
    </w:p>
    <w:p w14:paraId="57590049" w14:textId="77777777" w:rsidR="005D7F76" w:rsidRDefault="005D7F76" w:rsidP="005D7F76">
      <w:pPr>
        <w:ind w:left="567" w:right="-1"/>
        <w:jc w:val="both"/>
        <w:rPr>
          <w:rFonts w:ascii="Tahoma" w:hAnsi="Tahoma"/>
          <w:sz w:val="18"/>
          <w:szCs w:val="18"/>
        </w:rPr>
      </w:pPr>
    </w:p>
    <w:p w14:paraId="7D3DB922" w14:textId="77777777" w:rsidR="005D7F76" w:rsidRPr="009C354F" w:rsidRDefault="01178F20">
      <w:pPr>
        <w:pStyle w:val="PargrafodaLista"/>
        <w:numPr>
          <w:ilvl w:val="0"/>
          <w:numId w:val="17"/>
        </w:numPr>
        <w:ind w:right="-1"/>
        <w:jc w:val="both"/>
        <w:rPr>
          <w:rFonts w:ascii="Tahoma" w:hAnsi="Tahoma"/>
          <w:sz w:val="20"/>
          <w:szCs w:val="20"/>
        </w:rPr>
      </w:pPr>
      <w:r w:rsidRPr="01178F20">
        <w:rPr>
          <w:rFonts w:ascii="Tahoma" w:hAnsi="Tahoma"/>
          <w:sz w:val="20"/>
          <w:szCs w:val="20"/>
        </w:rPr>
        <w:t>A CONTRATADA, deverá disponibilizar impressora(s) compatível(</w:t>
      </w:r>
      <w:proofErr w:type="spellStart"/>
      <w:r w:rsidRPr="01178F20">
        <w:rPr>
          <w:rFonts w:ascii="Tahoma" w:hAnsi="Tahoma"/>
          <w:sz w:val="20"/>
          <w:szCs w:val="20"/>
        </w:rPr>
        <w:t>is</w:t>
      </w:r>
      <w:proofErr w:type="spellEnd"/>
      <w:r w:rsidRPr="01178F20">
        <w:rPr>
          <w:rFonts w:ascii="Tahoma" w:hAnsi="Tahoma"/>
          <w:sz w:val="20"/>
          <w:szCs w:val="20"/>
        </w:rPr>
        <w:t>) com o ambiente operacional da CONTRATANTE, acompanhada(s) de driver de instalação para os seguintes sistemas operacionais ou superiores:</w:t>
      </w:r>
      <w:r w:rsidRPr="01178F20">
        <w:rPr>
          <w:rFonts w:ascii="Tahoma" w:hAnsi="Tahoma"/>
          <w:color w:val="FF0000"/>
          <w:sz w:val="20"/>
          <w:szCs w:val="20"/>
        </w:rPr>
        <w:t xml:space="preserve"> [A CONTRATANTE DEVE INFORMAR O SEU AMBIENTE COMPUTACIONAL];</w:t>
      </w:r>
    </w:p>
    <w:p w14:paraId="792F1AA2" w14:textId="77777777" w:rsidR="009C354F" w:rsidRDefault="009C354F" w:rsidP="009C354F">
      <w:pPr>
        <w:pStyle w:val="PargrafodaLista"/>
        <w:ind w:left="358" w:right="-1"/>
        <w:jc w:val="both"/>
        <w:rPr>
          <w:rFonts w:ascii="Tahoma" w:hAnsi="Tahoma"/>
          <w:sz w:val="20"/>
          <w:szCs w:val="20"/>
        </w:rPr>
      </w:pPr>
    </w:p>
    <w:p w14:paraId="7FAD57C8" w14:textId="77777777" w:rsidR="009C354F" w:rsidRPr="009C354F" w:rsidRDefault="01178F20">
      <w:pPr>
        <w:pStyle w:val="PargrafodaLista"/>
        <w:numPr>
          <w:ilvl w:val="0"/>
          <w:numId w:val="17"/>
        </w:numPr>
        <w:ind w:right="-1"/>
        <w:jc w:val="both"/>
        <w:rPr>
          <w:rFonts w:ascii="Tahoma" w:hAnsi="Tahoma"/>
          <w:color w:val="FF0000"/>
          <w:sz w:val="20"/>
          <w:szCs w:val="20"/>
        </w:rPr>
      </w:pPr>
      <w:r w:rsidRPr="01178F20">
        <w:rPr>
          <w:rFonts w:ascii="Tahoma" w:hAnsi="Tahoma"/>
          <w:sz w:val="20"/>
          <w:szCs w:val="20"/>
        </w:rPr>
        <w:t>Especificação Técnica dos Equipamentos:</w:t>
      </w:r>
    </w:p>
    <w:p w14:paraId="143C16DC" w14:textId="77777777" w:rsidR="007E315A" w:rsidRDefault="007E315A" w:rsidP="00A35CEE">
      <w:pPr>
        <w:ind w:left="567" w:right="-1" w:hanging="141"/>
        <w:jc w:val="both"/>
        <w:rPr>
          <w:rFonts w:ascii="Tahoma" w:hAnsi="Tahoma"/>
          <w:color w:val="FF0000"/>
          <w:sz w:val="20"/>
          <w:szCs w:val="20"/>
        </w:rPr>
      </w:pPr>
      <w:r w:rsidRPr="01178F20">
        <w:rPr>
          <w:rFonts w:ascii="Tahoma" w:hAnsi="Tahoma"/>
          <w:color w:val="FF0000"/>
          <w:sz w:val="20"/>
          <w:szCs w:val="20"/>
        </w:rPr>
        <w:t>[A CONTRATANTE DEVE DESCREVER CONFORME SUA NECESSIDADE]</w:t>
      </w:r>
    </w:p>
    <w:p w14:paraId="0BD13F89" w14:textId="77777777" w:rsidR="005D7F76" w:rsidRPr="00ED14DB" w:rsidRDefault="01178F20" w:rsidP="00A35CEE">
      <w:pPr>
        <w:ind w:left="567" w:right="-1" w:hanging="141"/>
        <w:jc w:val="both"/>
        <w:rPr>
          <w:rFonts w:ascii="Tahoma" w:hAnsi="Tahoma"/>
          <w:color w:val="FF0000"/>
          <w:sz w:val="20"/>
          <w:szCs w:val="20"/>
        </w:rPr>
      </w:pPr>
      <w:r w:rsidRPr="01178F20">
        <w:rPr>
          <w:rFonts w:ascii="Tahoma" w:hAnsi="Tahoma"/>
          <w:color w:val="FF0000"/>
          <w:sz w:val="20"/>
          <w:szCs w:val="20"/>
        </w:rPr>
        <w:t>[EXEMPLO DE DESCRIÇÃO DO TIPO DE EQUIPAMENTO]</w:t>
      </w:r>
    </w:p>
    <w:p w14:paraId="5E7E3C41" w14:textId="77777777" w:rsidR="005D7F76" w:rsidRPr="007D0D21" w:rsidRDefault="005D7F76" w:rsidP="005D7F76">
      <w:pPr>
        <w:ind w:left="861" w:right="-1"/>
        <w:jc w:val="both"/>
        <w:rPr>
          <w:rFonts w:ascii="Tahoma" w:hAnsi="Tahoma"/>
          <w:sz w:val="14"/>
          <w:szCs w:val="14"/>
        </w:rPr>
      </w:pPr>
    </w:p>
    <w:p w14:paraId="1B4D4F80" w14:textId="77777777" w:rsidR="005D7F76" w:rsidRDefault="01178F20">
      <w:pPr>
        <w:pStyle w:val="PargrafodaLista"/>
        <w:numPr>
          <w:ilvl w:val="0"/>
          <w:numId w:val="10"/>
        </w:numPr>
        <w:spacing w:after="193" w:line="259" w:lineRule="auto"/>
        <w:ind w:left="1014" w:right="62"/>
        <w:jc w:val="both"/>
        <w:rPr>
          <w:rFonts w:ascii="Tahoma" w:hAnsi="Tahoma"/>
          <w:b/>
          <w:bCs/>
          <w:sz w:val="20"/>
          <w:szCs w:val="20"/>
        </w:rPr>
      </w:pPr>
      <w:r w:rsidRPr="01178F20">
        <w:rPr>
          <w:rFonts w:ascii="Tahoma" w:hAnsi="Tahoma"/>
          <w:b/>
          <w:bCs/>
          <w:sz w:val="20"/>
          <w:szCs w:val="20"/>
          <w:u w:val="single"/>
        </w:rPr>
        <w:t>Especificações técnicas – Hardware - Impressora A4 Monocromática</w:t>
      </w:r>
      <w:r w:rsidRPr="01178F20">
        <w:rPr>
          <w:rFonts w:ascii="Tahoma" w:hAnsi="Tahoma"/>
          <w:b/>
          <w:bCs/>
          <w:sz w:val="20"/>
          <w:szCs w:val="20"/>
        </w:rPr>
        <w:t xml:space="preserve"> </w:t>
      </w:r>
    </w:p>
    <w:p w14:paraId="49AD030B" w14:textId="77777777" w:rsidR="005D7F76" w:rsidRPr="00D017D8" w:rsidRDefault="01178F20" w:rsidP="67B7A358">
      <w:pPr>
        <w:pStyle w:val="PargrafodaLista"/>
        <w:spacing w:after="189" w:line="264" w:lineRule="auto"/>
        <w:ind w:left="1014" w:right="62"/>
        <w:jc w:val="both"/>
        <w:rPr>
          <w:rFonts w:ascii="Tahoma" w:hAnsi="Tahoma"/>
          <w:color w:val="FF0000"/>
          <w:sz w:val="20"/>
          <w:szCs w:val="20"/>
        </w:rPr>
      </w:pPr>
      <w:r w:rsidRPr="01178F20">
        <w:rPr>
          <w:rFonts w:ascii="Tahoma" w:hAnsi="Tahoma"/>
          <w:color w:val="FF0000"/>
          <w:sz w:val="20"/>
          <w:szCs w:val="20"/>
        </w:rPr>
        <w:t xml:space="preserve">[INCLUIR CARACTERÍSTICAS TÉCNICAS] </w:t>
      </w:r>
    </w:p>
    <w:p w14:paraId="2AC57CB0" w14:textId="77777777" w:rsidR="005D7F76" w:rsidRPr="00815AE9" w:rsidRDefault="005D7F76" w:rsidP="67B7A358">
      <w:pPr>
        <w:pStyle w:val="PargrafodaLista"/>
        <w:spacing w:after="189" w:line="264" w:lineRule="auto"/>
        <w:ind w:left="1014" w:right="62"/>
        <w:jc w:val="both"/>
        <w:rPr>
          <w:rFonts w:ascii="Tahoma" w:hAnsi="Tahoma"/>
          <w:sz w:val="20"/>
          <w:szCs w:val="20"/>
        </w:rPr>
      </w:pPr>
    </w:p>
    <w:p w14:paraId="09D9B69E" w14:textId="77777777" w:rsidR="005D7F76" w:rsidRDefault="01178F20">
      <w:pPr>
        <w:pStyle w:val="PargrafodaLista"/>
        <w:numPr>
          <w:ilvl w:val="0"/>
          <w:numId w:val="10"/>
        </w:numPr>
        <w:spacing w:after="193" w:line="259" w:lineRule="auto"/>
        <w:ind w:left="1014" w:right="62"/>
        <w:jc w:val="both"/>
        <w:rPr>
          <w:rFonts w:ascii="Tahoma" w:hAnsi="Tahoma"/>
          <w:b/>
          <w:bCs/>
          <w:sz w:val="20"/>
          <w:szCs w:val="20"/>
        </w:rPr>
      </w:pPr>
      <w:r w:rsidRPr="01178F20">
        <w:rPr>
          <w:rFonts w:ascii="Tahoma" w:hAnsi="Tahoma"/>
          <w:b/>
          <w:bCs/>
          <w:sz w:val="20"/>
          <w:szCs w:val="20"/>
          <w:u w:val="single"/>
        </w:rPr>
        <w:t>Especificações técnicas – Hardware - Impressora A4 Colorida</w:t>
      </w:r>
      <w:r w:rsidRPr="01178F20">
        <w:rPr>
          <w:rFonts w:ascii="Tahoma" w:hAnsi="Tahoma"/>
          <w:b/>
          <w:bCs/>
          <w:sz w:val="20"/>
          <w:szCs w:val="20"/>
        </w:rPr>
        <w:t xml:space="preserve"> </w:t>
      </w:r>
    </w:p>
    <w:p w14:paraId="4467CFC6" w14:textId="77777777" w:rsidR="005D7F76" w:rsidRPr="00D017D8" w:rsidRDefault="01178F20" w:rsidP="007E315A">
      <w:pPr>
        <w:pStyle w:val="PargrafodaLista"/>
        <w:spacing w:after="189" w:line="264" w:lineRule="auto"/>
        <w:ind w:left="1014" w:right="62"/>
        <w:jc w:val="both"/>
        <w:rPr>
          <w:rFonts w:ascii="Tahoma" w:hAnsi="Tahoma"/>
          <w:color w:val="FF0000"/>
          <w:sz w:val="20"/>
          <w:szCs w:val="20"/>
        </w:rPr>
      </w:pPr>
      <w:r w:rsidRPr="01178F20">
        <w:rPr>
          <w:rFonts w:ascii="Tahoma" w:hAnsi="Tahoma"/>
          <w:color w:val="FF0000"/>
          <w:sz w:val="20"/>
          <w:szCs w:val="20"/>
        </w:rPr>
        <w:t xml:space="preserve">[INCLUIR CARACTERÍSTICAS TÉCNICAS] </w:t>
      </w:r>
    </w:p>
    <w:p w14:paraId="6C57C439" w14:textId="77777777" w:rsidR="005D7F76" w:rsidRPr="00815AE9" w:rsidRDefault="005D7F76" w:rsidP="67B7A358">
      <w:pPr>
        <w:pStyle w:val="PargrafodaLista"/>
        <w:spacing w:after="189" w:line="264" w:lineRule="auto"/>
        <w:ind w:left="1734" w:right="62"/>
        <w:jc w:val="both"/>
        <w:rPr>
          <w:rFonts w:ascii="Tahoma" w:hAnsi="Tahoma"/>
          <w:sz w:val="20"/>
          <w:szCs w:val="20"/>
        </w:rPr>
      </w:pPr>
    </w:p>
    <w:p w14:paraId="69CDC553" w14:textId="77777777" w:rsidR="005D7F76" w:rsidRPr="00815AE9" w:rsidRDefault="01178F20">
      <w:pPr>
        <w:pStyle w:val="PargrafodaLista"/>
        <w:numPr>
          <w:ilvl w:val="0"/>
          <w:numId w:val="10"/>
        </w:numPr>
        <w:spacing w:after="193" w:line="259" w:lineRule="auto"/>
        <w:ind w:left="1014" w:right="62"/>
        <w:jc w:val="both"/>
        <w:rPr>
          <w:rFonts w:ascii="Tahoma" w:hAnsi="Tahoma"/>
          <w:b/>
          <w:bCs/>
          <w:sz w:val="20"/>
          <w:szCs w:val="20"/>
        </w:rPr>
      </w:pPr>
      <w:r w:rsidRPr="01178F20">
        <w:rPr>
          <w:rFonts w:ascii="Tahoma" w:hAnsi="Tahoma"/>
          <w:b/>
          <w:bCs/>
          <w:sz w:val="20"/>
          <w:szCs w:val="20"/>
          <w:u w:val="single"/>
        </w:rPr>
        <w:t>Especificações técnicas – Hardware – Impressora Multifuncional A4Monocromática</w:t>
      </w:r>
      <w:r w:rsidRPr="01178F20">
        <w:rPr>
          <w:rFonts w:ascii="Tahoma" w:hAnsi="Tahoma"/>
          <w:b/>
          <w:bCs/>
          <w:sz w:val="20"/>
          <w:szCs w:val="20"/>
        </w:rPr>
        <w:t xml:space="preserve"> </w:t>
      </w:r>
    </w:p>
    <w:p w14:paraId="7633822D" w14:textId="77777777" w:rsidR="005D7F76" w:rsidRPr="00815AE9" w:rsidRDefault="01178F20" w:rsidP="00A35CEE">
      <w:pPr>
        <w:pStyle w:val="PargrafodaLista"/>
        <w:spacing w:after="189" w:line="264" w:lineRule="auto"/>
        <w:ind w:left="1014" w:right="62"/>
        <w:jc w:val="both"/>
        <w:rPr>
          <w:rFonts w:ascii="Tahoma" w:hAnsi="Tahoma"/>
          <w:sz w:val="20"/>
          <w:szCs w:val="20"/>
        </w:rPr>
      </w:pPr>
      <w:r w:rsidRPr="01178F20">
        <w:rPr>
          <w:rFonts w:ascii="Tahoma" w:hAnsi="Tahoma"/>
          <w:sz w:val="20"/>
          <w:szCs w:val="20"/>
        </w:rPr>
        <w:t xml:space="preserve">Impressão / Cópia / Digitalização: </w:t>
      </w:r>
    </w:p>
    <w:p w14:paraId="7C49511A" w14:textId="77777777" w:rsidR="005D7F76" w:rsidRDefault="01178F20">
      <w:pPr>
        <w:pStyle w:val="PargrafodaLista"/>
        <w:numPr>
          <w:ilvl w:val="1"/>
          <w:numId w:val="10"/>
        </w:numPr>
        <w:spacing w:after="189" w:line="264" w:lineRule="auto"/>
        <w:ind w:left="1734" w:right="62"/>
        <w:jc w:val="both"/>
        <w:rPr>
          <w:rFonts w:ascii="Tahoma" w:hAnsi="Tahoma"/>
          <w:sz w:val="20"/>
          <w:szCs w:val="20"/>
        </w:rPr>
      </w:pPr>
      <w:r w:rsidRPr="01178F20">
        <w:rPr>
          <w:rFonts w:ascii="Tahoma" w:hAnsi="Tahoma"/>
          <w:sz w:val="20"/>
          <w:szCs w:val="20"/>
        </w:rPr>
        <w:t xml:space="preserve">Deverá possuir a função de OCR. Deve reconhecer pelo menos 80% do texto digitalizado e processar cada página em 30 segundos no máximo. O acionamento da função OCR e a seleção do local de salvamento do arquivo devem ser executados a partir da impressora ou de forma automática. O OCR poderá ser nativo, embarcado ou processado na rede local, garantindo o salvamento dos arquivos no destino de saída definido; </w:t>
      </w:r>
    </w:p>
    <w:p w14:paraId="5AF218B8" w14:textId="77777777" w:rsidR="005D7F76" w:rsidRPr="00D017D8" w:rsidRDefault="01178F20" w:rsidP="00A35CEE">
      <w:pPr>
        <w:pStyle w:val="PargrafodaLista"/>
        <w:spacing w:after="189" w:line="264" w:lineRule="auto"/>
        <w:ind w:left="1014" w:right="62"/>
        <w:jc w:val="both"/>
        <w:rPr>
          <w:rFonts w:ascii="Tahoma" w:hAnsi="Tahoma"/>
          <w:color w:val="FF0000"/>
          <w:sz w:val="20"/>
          <w:szCs w:val="20"/>
        </w:rPr>
      </w:pPr>
      <w:r w:rsidRPr="01178F20">
        <w:rPr>
          <w:rFonts w:ascii="Tahoma" w:hAnsi="Tahoma"/>
          <w:color w:val="FF0000"/>
          <w:sz w:val="20"/>
          <w:szCs w:val="20"/>
        </w:rPr>
        <w:t xml:space="preserve">[INCLUIR CARACTERÍSTICAS TÉCNICAS] </w:t>
      </w:r>
    </w:p>
    <w:p w14:paraId="3D404BC9" w14:textId="77777777" w:rsidR="005D7F76" w:rsidRPr="00815AE9" w:rsidRDefault="005D7F76" w:rsidP="67B7A358">
      <w:pPr>
        <w:pStyle w:val="PargrafodaLista"/>
        <w:spacing w:after="189" w:line="264" w:lineRule="auto"/>
        <w:ind w:left="1734" w:right="62"/>
        <w:jc w:val="both"/>
        <w:rPr>
          <w:rFonts w:ascii="Tahoma" w:hAnsi="Tahoma"/>
          <w:sz w:val="20"/>
          <w:szCs w:val="20"/>
        </w:rPr>
      </w:pPr>
    </w:p>
    <w:p w14:paraId="56E203DE" w14:textId="77777777" w:rsidR="005D7F76" w:rsidRPr="00815AE9" w:rsidRDefault="01178F20">
      <w:pPr>
        <w:pStyle w:val="PargrafodaLista"/>
        <w:numPr>
          <w:ilvl w:val="0"/>
          <w:numId w:val="10"/>
        </w:numPr>
        <w:spacing w:after="189" w:line="264" w:lineRule="auto"/>
        <w:ind w:left="1014" w:right="62"/>
        <w:jc w:val="both"/>
        <w:rPr>
          <w:rFonts w:ascii="Tahoma" w:hAnsi="Tahoma"/>
          <w:sz w:val="20"/>
          <w:szCs w:val="20"/>
        </w:rPr>
      </w:pPr>
      <w:r w:rsidRPr="01178F20">
        <w:rPr>
          <w:rFonts w:ascii="Tahoma" w:hAnsi="Tahoma"/>
          <w:sz w:val="20"/>
          <w:szCs w:val="20"/>
        </w:rPr>
        <w:t xml:space="preserve">Recursos do módulo Copiadora: </w:t>
      </w:r>
    </w:p>
    <w:p w14:paraId="247215C7" w14:textId="77777777" w:rsidR="005D7F76" w:rsidRPr="00815AE9" w:rsidRDefault="01178F20">
      <w:pPr>
        <w:pStyle w:val="PargrafodaLista"/>
        <w:numPr>
          <w:ilvl w:val="1"/>
          <w:numId w:val="10"/>
        </w:numPr>
        <w:spacing w:after="189" w:line="264" w:lineRule="auto"/>
        <w:ind w:left="1734" w:right="62"/>
        <w:jc w:val="both"/>
        <w:rPr>
          <w:rFonts w:ascii="Tahoma" w:hAnsi="Tahoma"/>
          <w:sz w:val="20"/>
          <w:szCs w:val="20"/>
        </w:rPr>
      </w:pPr>
      <w:r w:rsidRPr="01178F20">
        <w:rPr>
          <w:rFonts w:ascii="Tahoma" w:hAnsi="Tahoma"/>
          <w:sz w:val="20"/>
          <w:szCs w:val="20"/>
        </w:rPr>
        <w:t xml:space="preserve">Saída de Papel: </w:t>
      </w:r>
      <w:r w:rsidRPr="01178F20">
        <w:rPr>
          <w:rFonts w:ascii="Tahoma" w:hAnsi="Tahoma"/>
          <w:color w:val="FF0000"/>
          <w:sz w:val="20"/>
          <w:szCs w:val="20"/>
        </w:rPr>
        <w:t>XXXX</w:t>
      </w:r>
      <w:r w:rsidRPr="01178F20">
        <w:rPr>
          <w:rFonts w:ascii="Tahoma" w:hAnsi="Tahoma"/>
          <w:sz w:val="20"/>
          <w:szCs w:val="20"/>
        </w:rPr>
        <w:t xml:space="preserve"> folhas ou superior; </w:t>
      </w:r>
    </w:p>
    <w:p w14:paraId="61319B8A" w14:textId="77777777" w:rsidR="005D7F76" w:rsidRPr="004505FF" w:rsidRDefault="005D7F76" w:rsidP="67B7A358">
      <w:pPr>
        <w:spacing w:after="189" w:line="264" w:lineRule="auto"/>
        <w:ind w:right="62"/>
        <w:jc w:val="both"/>
        <w:rPr>
          <w:rFonts w:ascii="Tahoma" w:hAnsi="Tahoma"/>
          <w:sz w:val="20"/>
          <w:szCs w:val="20"/>
        </w:rPr>
      </w:pPr>
    </w:p>
    <w:p w14:paraId="36101E96" w14:textId="246CE5BE" w:rsidR="005D7F76" w:rsidRDefault="01178F20">
      <w:pPr>
        <w:pStyle w:val="PargrafodaLista"/>
        <w:numPr>
          <w:ilvl w:val="0"/>
          <w:numId w:val="17"/>
        </w:numPr>
        <w:spacing w:after="189" w:line="264" w:lineRule="auto"/>
        <w:ind w:right="62"/>
        <w:jc w:val="both"/>
        <w:rPr>
          <w:rFonts w:ascii="Tahoma" w:hAnsi="Tahoma"/>
          <w:sz w:val="20"/>
          <w:szCs w:val="20"/>
        </w:rPr>
      </w:pPr>
      <w:r w:rsidRPr="004505FF">
        <w:rPr>
          <w:rFonts w:ascii="Tahoma" w:hAnsi="Tahoma"/>
          <w:sz w:val="20"/>
          <w:szCs w:val="20"/>
        </w:rPr>
        <w:t>Especificações da Solução de Monitoramento e Bilhetagem</w:t>
      </w:r>
    </w:p>
    <w:p w14:paraId="5D471021" w14:textId="77777777" w:rsidR="00A35CEE" w:rsidRPr="004505FF" w:rsidRDefault="00A35CEE" w:rsidP="00A35CEE">
      <w:pPr>
        <w:pStyle w:val="PargrafodaLista"/>
        <w:spacing w:after="189" w:line="264" w:lineRule="auto"/>
        <w:ind w:left="358" w:right="62"/>
        <w:jc w:val="both"/>
        <w:rPr>
          <w:rFonts w:ascii="Tahoma" w:hAnsi="Tahoma"/>
          <w:sz w:val="20"/>
          <w:szCs w:val="20"/>
        </w:rPr>
      </w:pPr>
    </w:p>
    <w:p w14:paraId="7FEC2256" w14:textId="71A22503" w:rsidR="005D7F76" w:rsidRPr="004505FF" w:rsidRDefault="01178F20">
      <w:pPr>
        <w:pStyle w:val="PargrafodaLista"/>
        <w:numPr>
          <w:ilvl w:val="1"/>
          <w:numId w:val="17"/>
        </w:numPr>
        <w:spacing w:after="5" w:line="247" w:lineRule="auto"/>
        <w:ind w:right="81"/>
        <w:jc w:val="both"/>
        <w:rPr>
          <w:rFonts w:ascii="Tahoma" w:eastAsia="Tahoma" w:hAnsi="Tahoma"/>
          <w:sz w:val="18"/>
          <w:szCs w:val="18"/>
        </w:rPr>
      </w:pPr>
      <w:r w:rsidRPr="004505FF">
        <w:rPr>
          <w:rFonts w:ascii="Tahoma" w:eastAsia="Tahoma" w:hAnsi="Tahoma"/>
          <w:sz w:val="18"/>
          <w:szCs w:val="18"/>
        </w:rPr>
        <w:t>A contratada deverá disponibilizar Solução para Monitoramento, Gestão e Bilhetagem dos serviços.</w:t>
      </w:r>
      <w:r w:rsidR="00A35CEE">
        <w:rPr>
          <w:rFonts w:ascii="Tahoma" w:eastAsia="Tahoma" w:hAnsi="Tahoma"/>
          <w:sz w:val="18"/>
          <w:szCs w:val="18"/>
        </w:rPr>
        <w:t xml:space="preserve"> </w:t>
      </w:r>
      <w:r w:rsidRPr="004505FF">
        <w:rPr>
          <w:rFonts w:ascii="Tahoma" w:eastAsia="Tahoma" w:hAnsi="Tahoma"/>
          <w:sz w:val="18"/>
          <w:szCs w:val="18"/>
        </w:rPr>
        <w:t xml:space="preserve">Esta Solução compreende-se por um ou mais softwares que somados atendam ao exigido, gerando um local centralizado na rede para gerenciar impressão, que deverá ter configuração adequada para suportar a instalação do software de gerenciamento de impressão;  </w:t>
      </w:r>
    </w:p>
    <w:p w14:paraId="31A560F4" w14:textId="77777777" w:rsidR="005D7F76" w:rsidRPr="004505FF" w:rsidRDefault="005D7F76" w:rsidP="67B7A358">
      <w:pPr>
        <w:spacing w:after="5" w:line="247" w:lineRule="auto"/>
        <w:ind w:left="20" w:right="81" w:hanging="10"/>
        <w:jc w:val="both"/>
        <w:rPr>
          <w:rFonts w:ascii="Tahoma" w:hAnsi="Tahoma"/>
          <w:sz w:val="18"/>
          <w:szCs w:val="18"/>
        </w:rPr>
      </w:pPr>
    </w:p>
    <w:p w14:paraId="20A4BAB4" w14:textId="694C0018" w:rsidR="005D7F76" w:rsidRPr="004505FF" w:rsidRDefault="01178F20">
      <w:pPr>
        <w:pStyle w:val="PargrafodaLista"/>
        <w:numPr>
          <w:ilvl w:val="1"/>
          <w:numId w:val="17"/>
        </w:numPr>
        <w:spacing w:after="5" w:line="247" w:lineRule="auto"/>
        <w:ind w:right="81"/>
        <w:jc w:val="both"/>
        <w:rPr>
          <w:rFonts w:ascii="Tahoma" w:eastAsia="Tahoma" w:hAnsi="Tahoma"/>
          <w:sz w:val="18"/>
          <w:szCs w:val="18"/>
        </w:rPr>
      </w:pPr>
      <w:r w:rsidRPr="004505FF">
        <w:rPr>
          <w:rFonts w:ascii="Tahoma" w:eastAsia="Tahoma" w:hAnsi="Tahoma"/>
          <w:sz w:val="18"/>
          <w:szCs w:val="18"/>
        </w:rPr>
        <w:t>A Solução para Monitoramento, Gestão e Bilhetagem dos serviços será disponibilizada pela Contratada para todas as Unidades contratantes, independentemente da quantidade de impressoras e do número de páginas impressas, sem custos adicionais</w:t>
      </w:r>
      <w:r w:rsidR="00A35CEE">
        <w:rPr>
          <w:rFonts w:ascii="Tahoma" w:eastAsia="Tahoma" w:hAnsi="Tahoma"/>
          <w:sz w:val="18"/>
          <w:szCs w:val="18"/>
        </w:rPr>
        <w:t>;</w:t>
      </w:r>
    </w:p>
    <w:p w14:paraId="70DF735C" w14:textId="77777777" w:rsidR="005D7F76" w:rsidRPr="004505FF" w:rsidRDefault="005D7F76" w:rsidP="67B7A358">
      <w:pPr>
        <w:spacing w:after="5" w:line="247" w:lineRule="auto"/>
        <w:ind w:left="20" w:right="81" w:hanging="10"/>
        <w:jc w:val="both"/>
        <w:rPr>
          <w:rFonts w:ascii="Tahoma" w:hAnsi="Tahoma"/>
        </w:rPr>
      </w:pPr>
    </w:p>
    <w:p w14:paraId="644C4217" w14:textId="77777777" w:rsidR="005D7F76" w:rsidRPr="00A35CEE" w:rsidRDefault="01178F20">
      <w:pPr>
        <w:pStyle w:val="PargrafodaLista"/>
        <w:numPr>
          <w:ilvl w:val="1"/>
          <w:numId w:val="17"/>
        </w:numPr>
        <w:spacing w:after="5" w:line="247" w:lineRule="auto"/>
        <w:ind w:right="81"/>
        <w:jc w:val="both"/>
      </w:pPr>
      <w:r w:rsidRPr="004505FF">
        <w:rPr>
          <w:rFonts w:ascii="Tahoma" w:eastAsia="Tahoma" w:hAnsi="Tahoma"/>
          <w:sz w:val="18"/>
          <w:szCs w:val="18"/>
        </w:rPr>
        <w:t xml:space="preserve">O Contratante disponibilizará a infraestrutura necessária para o correto funcionamento do sistema de bilhetagem, utilizando a infraestrutura mínima necessária que deve possuir as características a seguir: </w:t>
      </w:r>
    </w:p>
    <w:p w14:paraId="25911087" w14:textId="79238E83" w:rsidR="005D7F76" w:rsidRPr="004505FF" w:rsidRDefault="00A35CEE" w:rsidP="00A35CEE">
      <w:pPr>
        <w:pStyle w:val="PargrafodaLista"/>
        <w:spacing w:after="5" w:line="247" w:lineRule="auto"/>
        <w:ind w:right="81"/>
        <w:jc w:val="both"/>
        <w:rPr>
          <w:rFonts w:ascii="Tahoma" w:eastAsia="Tahoma" w:hAnsi="Tahoma"/>
          <w:sz w:val="18"/>
          <w:szCs w:val="18"/>
        </w:rPr>
      </w:pPr>
      <w:r>
        <w:rPr>
          <w:rFonts w:ascii="Tahoma" w:eastAsia="Tahoma" w:hAnsi="Tahoma"/>
          <w:sz w:val="18"/>
          <w:szCs w:val="18"/>
        </w:rPr>
        <w:t xml:space="preserve">4.3.1. </w:t>
      </w:r>
      <w:r w:rsidR="01178F20" w:rsidRPr="004505FF">
        <w:rPr>
          <w:rFonts w:ascii="Tahoma" w:eastAsia="Tahoma" w:hAnsi="Tahoma"/>
          <w:sz w:val="18"/>
          <w:szCs w:val="18"/>
        </w:rPr>
        <w:t xml:space="preserve">Servidor: versões 32 ou 64–bits do Microsoft Windows Server 2012 ou superior; Min 10GB espaço livre; Memória 4GB ou superior; </w:t>
      </w:r>
    </w:p>
    <w:p w14:paraId="3379D20D" w14:textId="045EF920" w:rsidR="005D7F76" w:rsidRPr="00A35CEE" w:rsidRDefault="00A35CEE" w:rsidP="00A35CEE">
      <w:pPr>
        <w:pStyle w:val="PargrafodaLista"/>
        <w:spacing w:after="5" w:line="247" w:lineRule="auto"/>
        <w:ind w:right="81"/>
        <w:jc w:val="both"/>
      </w:pPr>
      <w:r>
        <w:rPr>
          <w:rFonts w:ascii="Tahoma" w:eastAsia="Tahoma" w:hAnsi="Tahoma"/>
          <w:sz w:val="18"/>
          <w:szCs w:val="18"/>
        </w:rPr>
        <w:t xml:space="preserve">4.3.2. </w:t>
      </w:r>
      <w:r w:rsidR="01178F20" w:rsidRPr="004505FF">
        <w:rPr>
          <w:rFonts w:ascii="Tahoma" w:eastAsia="Tahoma" w:hAnsi="Tahoma"/>
          <w:sz w:val="18"/>
          <w:szCs w:val="18"/>
        </w:rPr>
        <w:t xml:space="preserve">Rede: apto para ser utilizado em rede 10/100 ou 10/100/1000 e acesso à internet para validação de licença e coleta de contadores físicos. </w:t>
      </w:r>
    </w:p>
    <w:p w14:paraId="3014A739" w14:textId="77777777" w:rsidR="00A35CEE" w:rsidRDefault="00A35CEE" w:rsidP="00A35CEE">
      <w:pPr>
        <w:pStyle w:val="PargrafodaLista"/>
      </w:pPr>
    </w:p>
    <w:p w14:paraId="09E23A49" w14:textId="77777777" w:rsidR="005D7F76" w:rsidRPr="004505FF" w:rsidRDefault="01178F20">
      <w:pPr>
        <w:pStyle w:val="PargrafodaLista"/>
        <w:numPr>
          <w:ilvl w:val="1"/>
          <w:numId w:val="17"/>
        </w:numPr>
        <w:spacing w:after="5" w:line="247" w:lineRule="auto"/>
        <w:ind w:right="81"/>
        <w:jc w:val="both"/>
        <w:rPr>
          <w:rFonts w:ascii="Tahoma" w:eastAsia="Tahoma" w:hAnsi="Tahoma"/>
          <w:sz w:val="18"/>
          <w:szCs w:val="18"/>
        </w:rPr>
      </w:pPr>
      <w:r w:rsidRPr="004505FF">
        <w:rPr>
          <w:rFonts w:ascii="Tahoma" w:eastAsia="Tahoma" w:hAnsi="Tahoma"/>
          <w:sz w:val="18"/>
          <w:szCs w:val="18"/>
        </w:rPr>
        <w:t>A contratada deverá disponibilizar Solução para Monitoramento, Gestão e Bilhetagem dos serviços com as seguintes características:</w:t>
      </w:r>
    </w:p>
    <w:p w14:paraId="2351FB0E" w14:textId="410CD45B" w:rsidR="005D7F76" w:rsidRPr="004505FF" w:rsidRDefault="00A35CEE" w:rsidP="00A35CEE">
      <w:pPr>
        <w:pStyle w:val="PargrafodaLista"/>
        <w:spacing w:after="5" w:line="247" w:lineRule="auto"/>
        <w:ind w:left="708" w:right="81"/>
        <w:jc w:val="both"/>
      </w:pPr>
      <w:r>
        <w:rPr>
          <w:rFonts w:ascii="Tahoma" w:eastAsia="Tahoma" w:hAnsi="Tahoma"/>
          <w:sz w:val="18"/>
          <w:szCs w:val="18"/>
        </w:rPr>
        <w:t xml:space="preserve">4.4.1. </w:t>
      </w:r>
      <w:r w:rsidR="01178F20" w:rsidRPr="004505FF">
        <w:rPr>
          <w:rFonts w:ascii="Tahoma" w:eastAsia="Tahoma" w:hAnsi="Tahoma"/>
          <w:sz w:val="18"/>
          <w:szCs w:val="18"/>
        </w:rPr>
        <w:t xml:space="preserve">Deve ser disponibilizada e acessível por meio de rede, devendo possuir interface WEB permitindo o gerenciamento por meio de interface “web-browser” e acessado através dos sistemas operacionais Linux e Windows (7, 8, 8.1, 10);  </w:t>
      </w:r>
    </w:p>
    <w:p w14:paraId="343C32D5" w14:textId="2BBE7104" w:rsidR="005D7F76" w:rsidRDefault="00A35CEE" w:rsidP="00A35CEE">
      <w:pPr>
        <w:pStyle w:val="PargrafodaLista"/>
        <w:spacing w:after="5" w:line="247" w:lineRule="auto"/>
        <w:ind w:left="708" w:right="81"/>
        <w:jc w:val="both"/>
        <w:rPr>
          <w:rFonts w:ascii="Tahoma" w:eastAsia="Tahoma" w:hAnsi="Tahoma"/>
          <w:sz w:val="18"/>
          <w:szCs w:val="18"/>
        </w:rPr>
      </w:pPr>
      <w:r>
        <w:rPr>
          <w:rFonts w:ascii="Tahoma" w:eastAsia="Tahoma" w:hAnsi="Tahoma"/>
          <w:sz w:val="18"/>
          <w:szCs w:val="18"/>
        </w:rPr>
        <w:t xml:space="preserve">4.4.2. </w:t>
      </w:r>
      <w:r w:rsidR="01178F20" w:rsidRPr="004505FF">
        <w:rPr>
          <w:rFonts w:ascii="Tahoma" w:eastAsia="Tahoma" w:hAnsi="Tahoma"/>
          <w:sz w:val="18"/>
          <w:szCs w:val="18"/>
        </w:rPr>
        <w:t xml:space="preserve">Possuir interface com o usuário e manuais no idioma português do Brasil;  </w:t>
      </w:r>
    </w:p>
    <w:p w14:paraId="0703E8B3" w14:textId="32976072" w:rsidR="005D7F76" w:rsidRDefault="00A35CEE" w:rsidP="00A35CEE">
      <w:pPr>
        <w:pStyle w:val="PargrafodaLista"/>
        <w:spacing w:after="5" w:line="247" w:lineRule="auto"/>
        <w:ind w:left="708" w:right="81"/>
        <w:jc w:val="both"/>
        <w:rPr>
          <w:rFonts w:ascii="Tahoma" w:eastAsia="Tahoma" w:hAnsi="Tahoma"/>
          <w:sz w:val="18"/>
          <w:szCs w:val="18"/>
        </w:rPr>
      </w:pPr>
      <w:r>
        <w:rPr>
          <w:rFonts w:ascii="Tahoma" w:eastAsia="Tahoma" w:hAnsi="Tahoma"/>
          <w:sz w:val="18"/>
          <w:szCs w:val="18"/>
        </w:rPr>
        <w:t xml:space="preserve">4.4.3. </w:t>
      </w:r>
      <w:r w:rsidR="01178F20" w:rsidRPr="00A35CEE">
        <w:rPr>
          <w:rFonts w:ascii="Tahoma" w:eastAsia="Tahoma" w:hAnsi="Tahoma"/>
          <w:sz w:val="18"/>
          <w:szCs w:val="18"/>
        </w:rPr>
        <w:t xml:space="preserve">Prover o monitoramento do ambiente on-line com atualização automática dos dados  </w:t>
      </w:r>
    </w:p>
    <w:p w14:paraId="29A31869" w14:textId="7CC1B55D" w:rsidR="005D7F76" w:rsidRDefault="008410AD" w:rsidP="008410AD">
      <w:pPr>
        <w:pStyle w:val="PargrafodaLista"/>
        <w:spacing w:after="5" w:line="247" w:lineRule="auto"/>
        <w:ind w:left="708" w:right="-1"/>
        <w:jc w:val="both"/>
        <w:rPr>
          <w:rFonts w:ascii="Tahoma" w:eastAsia="Tahoma" w:hAnsi="Tahoma"/>
          <w:sz w:val="18"/>
          <w:szCs w:val="18"/>
        </w:rPr>
      </w:pPr>
      <w:r>
        <w:rPr>
          <w:rFonts w:ascii="Tahoma" w:eastAsia="Tahoma" w:hAnsi="Tahoma"/>
          <w:sz w:val="18"/>
          <w:szCs w:val="18"/>
        </w:rPr>
        <w:t xml:space="preserve">4.4.4. </w:t>
      </w:r>
      <w:r w:rsidR="01178F20" w:rsidRPr="00A35CEE">
        <w:rPr>
          <w:rFonts w:ascii="Tahoma" w:eastAsia="Tahoma" w:hAnsi="Tahoma"/>
          <w:sz w:val="18"/>
          <w:szCs w:val="18"/>
        </w:rPr>
        <w:t xml:space="preserve">A solução deverá ser disponibilizada na infraestrutura computacional da CONTRATANTE ou hospedado em nuvem Pública, onde estiverem instalados os equipamentos;   </w:t>
      </w:r>
    </w:p>
    <w:p w14:paraId="54DE5380" w14:textId="3338C949" w:rsidR="005D7F76" w:rsidRPr="004505FF" w:rsidRDefault="008410AD" w:rsidP="008410AD">
      <w:pPr>
        <w:pStyle w:val="PargrafodaLista"/>
        <w:spacing w:after="5" w:line="247" w:lineRule="auto"/>
        <w:ind w:left="708" w:right="-1"/>
        <w:jc w:val="both"/>
      </w:pPr>
      <w:r>
        <w:rPr>
          <w:rFonts w:ascii="Tahoma" w:eastAsia="Tahoma" w:hAnsi="Tahoma"/>
          <w:sz w:val="18"/>
          <w:szCs w:val="18"/>
        </w:rPr>
        <w:t xml:space="preserve">4.4.5. </w:t>
      </w:r>
      <w:r w:rsidR="01178F20" w:rsidRPr="004505FF">
        <w:rPr>
          <w:rFonts w:ascii="Tahoma" w:eastAsia="Tahoma" w:hAnsi="Tahoma"/>
          <w:sz w:val="18"/>
          <w:szCs w:val="18"/>
        </w:rPr>
        <w:t xml:space="preserve">A solução deverá identificar ao menos os seguintes alertas:  </w:t>
      </w:r>
    </w:p>
    <w:p w14:paraId="5E60B06E" w14:textId="593EE418" w:rsidR="005D7F76" w:rsidRPr="004505FF" w:rsidRDefault="008410AD" w:rsidP="00A35CEE">
      <w:pPr>
        <w:pStyle w:val="PargrafodaLista"/>
        <w:spacing w:after="5" w:line="247" w:lineRule="auto"/>
        <w:ind w:left="708" w:right="-1"/>
        <w:jc w:val="both"/>
      </w:pPr>
      <w:r>
        <w:rPr>
          <w:rFonts w:ascii="Tahoma" w:eastAsia="Tahoma" w:hAnsi="Tahoma"/>
          <w:sz w:val="18"/>
          <w:szCs w:val="18"/>
        </w:rPr>
        <w:t xml:space="preserve">a) </w:t>
      </w:r>
      <w:r w:rsidR="01178F20" w:rsidRPr="004505FF">
        <w:rPr>
          <w:rFonts w:ascii="Tahoma" w:eastAsia="Tahoma" w:hAnsi="Tahoma"/>
          <w:sz w:val="18"/>
          <w:szCs w:val="18"/>
        </w:rPr>
        <w:t xml:space="preserve">Indisponibilidade de equipamentos; </w:t>
      </w:r>
    </w:p>
    <w:p w14:paraId="3BD70B77" w14:textId="065CE8E8" w:rsidR="005D7F76" w:rsidRPr="004505FF" w:rsidRDefault="008410AD" w:rsidP="00A35CEE">
      <w:pPr>
        <w:pStyle w:val="PargrafodaLista"/>
        <w:spacing w:after="5" w:line="247" w:lineRule="auto"/>
        <w:ind w:left="708" w:right="-1"/>
        <w:jc w:val="both"/>
      </w:pPr>
      <w:r>
        <w:rPr>
          <w:rFonts w:ascii="Tahoma" w:eastAsia="Tahoma" w:hAnsi="Tahoma"/>
          <w:sz w:val="18"/>
          <w:szCs w:val="18"/>
        </w:rPr>
        <w:t xml:space="preserve">b) </w:t>
      </w:r>
      <w:r w:rsidR="01178F20" w:rsidRPr="004505FF">
        <w:rPr>
          <w:rFonts w:ascii="Tahoma" w:eastAsia="Tahoma" w:hAnsi="Tahoma"/>
          <w:sz w:val="18"/>
          <w:szCs w:val="18"/>
        </w:rPr>
        <w:t xml:space="preserve">Falha de componentes dos equipamentos que afetem o seu funcionamento;  </w:t>
      </w:r>
    </w:p>
    <w:p w14:paraId="65C41E63" w14:textId="74063195" w:rsidR="005D7F76" w:rsidRPr="004505FF" w:rsidRDefault="008410AD" w:rsidP="00A35CEE">
      <w:pPr>
        <w:pStyle w:val="PargrafodaLista"/>
        <w:spacing w:after="5" w:line="247" w:lineRule="auto"/>
        <w:ind w:left="708" w:right="-1"/>
        <w:jc w:val="both"/>
      </w:pPr>
      <w:r>
        <w:rPr>
          <w:rFonts w:ascii="Tahoma" w:eastAsia="Tahoma" w:hAnsi="Tahoma"/>
          <w:sz w:val="18"/>
          <w:szCs w:val="18"/>
        </w:rPr>
        <w:t xml:space="preserve">c) </w:t>
      </w:r>
      <w:r w:rsidR="01178F20" w:rsidRPr="004505FF">
        <w:rPr>
          <w:rFonts w:ascii="Tahoma" w:eastAsia="Tahoma" w:hAnsi="Tahoma"/>
          <w:sz w:val="18"/>
          <w:szCs w:val="18"/>
        </w:rPr>
        <w:t xml:space="preserve">Atolamento de papel;  </w:t>
      </w:r>
    </w:p>
    <w:p w14:paraId="1A2823A1" w14:textId="7130A57D" w:rsidR="005D7F76" w:rsidRPr="004505FF" w:rsidRDefault="008410AD" w:rsidP="00A35CEE">
      <w:pPr>
        <w:pStyle w:val="PargrafodaLista"/>
        <w:spacing w:after="5" w:line="247" w:lineRule="auto"/>
        <w:ind w:left="708" w:right="-1"/>
        <w:jc w:val="both"/>
        <w:rPr>
          <w:rFonts w:ascii="Tahoma" w:eastAsia="Tahoma" w:hAnsi="Tahoma"/>
          <w:sz w:val="18"/>
          <w:szCs w:val="18"/>
        </w:rPr>
      </w:pPr>
      <w:r>
        <w:rPr>
          <w:rFonts w:ascii="Tahoma" w:eastAsia="Tahoma" w:hAnsi="Tahoma"/>
          <w:sz w:val="18"/>
          <w:szCs w:val="18"/>
        </w:rPr>
        <w:t xml:space="preserve">d) </w:t>
      </w:r>
      <w:r w:rsidR="01178F20" w:rsidRPr="004505FF">
        <w:rPr>
          <w:rFonts w:ascii="Tahoma" w:eastAsia="Tahoma" w:hAnsi="Tahoma"/>
          <w:sz w:val="18"/>
          <w:szCs w:val="18"/>
        </w:rPr>
        <w:t xml:space="preserve">Baixos níveis de suprimentos, incluindo papel;  </w:t>
      </w:r>
    </w:p>
    <w:p w14:paraId="23E54982" w14:textId="3525EFC5" w:rsidR="005D7F76" w:rsidRDefault="008410AD" w:rsidP="00A35CEE">
      <w:pPr>
        <w:pStyle w:val="PargrafodaLista"/>
        <w:spacing w:after="5" w:line="247" w:lineRule="auto"/>
        <w:ind w:left="708" w:right="-1"/>
        <w:jc w:val="both"/>
        <w:rPr>
          <w:rFonts w:ascii="Tahoma" w:eastAsia="Tahoma" w:hAnsi="Tahoma"/>
          <w:sz w:val="18"/>
          <w:szCs w:val="18"/>
        </w:rPr>
      </w:pPr>
      <w:r>
        <w:rPr>
          <w:rFonts w:ascii="Tahoma" w:eastAsia="Tahoma" w:hAnsi="Tahoma"/>
          <w:sz w:val="18"/>
          <w:szCs w:val="18"/>
        </w:rPr>
        <w:t xml:space="preserve">e) </w:t>
      </w:r>
      <w:r w:rsidR="01178F20" w:rsidRPr="004505FF">
        <w:rPr>
          <w:rFonts w:ascii="Tahoma" w:eastAsia="Tahoma" w:hAnsi="Tahoma"/>
          <w:sz w:val="18"/>
          <w:szCs w:val="18"/>
        </w:rPr>
        <w:t>Esgotamento de suprimentos, incluindo papel;</w:t>
      </w:r>
    </w:p>
    <w:p w14:paraId="45B9E36C" w14:textId="344ACDD2" w:rsidR="005D7F76" w:rsidRPr="004505FF" w:rsidRDefault="008410AD" w:rsidP="008410AD">
      <w:pPr>
        <w:pStyle w:val="PargrafodaLista"/>
        <w:spacing w:after="5" w:line="247" w:lineRule="auto"/>
        <w:ind w:left="708" w:right="-1"/>
        <w:jc w:val="both"/>
        <w:rPr>
          <w:rFonts w:ascii="Tahoma" w:eastAsia="Tahoma" w:hAnsi="Tahoma"/>
          <w:sz w:val="18"/>
          <w:szCs w:val="18"/>
        </w:rPr>
      </w:pPr>
      <w:r>
        <w:rPr>
          <w:rFonts w:ascii="Tahoma" w:eastAsia="Tahoma" w:hAnsi="Tahoma"/>
          <w:sz w:val="18"/>
          <w:szCs w:val="18"/>
        </w:rPr>
        <w:t xml:space="preserve">4.4.6. </w:t>
      </w:r>
      <w:r w:rsidR="01178F20" w:rsidRPr="004505FF">
        <w:rPr>
          <w:rFonts w:ascii="Tahoma" w:eastAsia="Tahoma" w:hAnsi="Tahoma"/>
          <w:sz w:val="18"/>
          <w:szCs w:val="18"/>
        </w:rPr>
        <w:t xml:space="preserve">Deve possuir interface via browser, com controle de acesso por usuário e senha, para o monitoramento e gerenciamento dos equipamentos multifuncionais e impressoras;  </w:t>
      </w:r>
    </w:p>
    <w:p w14:paraId="117B8638" w14:textId="15FFDB35" w:rsidR="005D7F76" w:rsidRPr="004505FF" w:rsidRDefault="008410AD" w:rsidP="008410AD">
      <w:pPr>
        <w:pStyle w:val="PargrafodaLista"/>
        <w:spacing w:after="5" w:line="247" w:lineRule="auto"/>
        <w:ind w:left="708" w:right="81"/>
        <w:jc w:val="both"/>
      </w:pPr>
      <w:r>
        <w:rPr>
          <w:rFonts w:ascii="Tahoma" w:eastAsia="Tahoma" w:hAnsi="Tahoma"/>
          <w:sz w:val="18"/>
          <w:szCs w:val="18"/>
        </w:rPr>
        <w:t xml:space="preserve">4.4.7. </w:t>
      </w:r>
      <w:r w:rsidR="01178F20" w:rsidRPr="004505FF">
        <w:rPr>
          <w:rFonts w:ascii="Tahoma" w:eastAsia="Tahoma" w:hAnsi="Tahoma"/>
          <w:sz w:val="18"/>
          <w:szCs w:val="18"/>
        </w:rPr>
        <w:t xml:space="preserve">Níveis de acesso personalizados para tipos de usuários, preservando a segurança da informação e não permitindo o acesso de usuários a informações que não lhe são pertinentes;  </w:t>
      </w:r>
    </w:p>
    <w:p w14:paraId="015D78CA" w14:textId="4C578EA7" w:rsidR="005D7F76" w:rsidRPr="004505FF" w:rsidRDefault="008410AD" w:rsidP="008410AD">
      <w:pPr>
        <w:pStyle w:val="PargrafodaLista"/>
        <w:spacing w:after="5" w:line="247" w:lineRule="auto"/>
        <w:ind w:left="708" w:right="81"/>
        <w:jc w:val="both"/>
      </w:pPr>
      <w:r>
        <w:rPr>
          <w:rFonts w:ascii="Tahoma" w:eastAsia="Tahoma" w:hAnsi="Tahoma"/>
          <w:sz w:val="18"/>
          <w:szCs w:val="18"/>
        </w:rPr>
        <w:t xml:space="preserve">4.4.8. </w:t>
      </w:r>
      <w:proofErr w:type="spellStart"/>
      <w:r w:rsidR="01178F20" w:rsidRPr="004505FF">
        <w:rPr>
          <w:rFonts w:ascii="Tahoma" w:eastAsia="Tahoma" w:hAnsi="Tahoma"/>
          <w:sz w:val="18"/>
          <w:szCs w:val="18"/>
        </w:rPr>
        <w:t>Fornecer</w:t>
      </w:r>
      <w:proofErr w:type="spellEnd"/>
      <w:r w:rsidR="01178F20" w:rsidRPr="004505FF">
        <w:rPr>
          <w:rFonts w:ascii="Tahoma" w:eastAsia="Tahoma" w:hAnsi="Tahoma"/>
          <w:sz w:val="18"/>
          <w:szCs w:val="18"/>
        </w:rPr>
        <w:t xml:space="preserve"> relatórios mensais com a contabilização do volume de impressões, extraídas do contador físico dos equipamentos, por unidade administrativa, impressora;  </w:t>
      </w:r>
    </w:p>
    <w:p w14:paraId="7063FAD3" w14:textId="75A1EAA2" w:rsidR="005D7F76" w:rsidRPr="004505FF" w:rsidRDefault="008410AD" w:rsidP="008410AD">
      <w:pPr>
        <w:pStyle w:val="PargrafodaLista"/>
        <w:spacing w:after="5" w:line="247" w:lineRule="auto"/>
        <w:ind w:left="708" w:right="81"/>
        <w:jc w:val="both"/>
      </w:pPr>
      <w:r>
        <w:rPr>
          <w:rFonts w:ascii="Tahoma" w:eastAsia="Tahoma" w:hAnsi="Tahoma"/>
          <w:sz w:val="18"/>
          <w:szCs w:val="18"/>
        </w:rPr>
        <w:t xml:space="preserve">4.4.9. </w:t>
      </w:r>
      <w:r w:rsidR="01178F20" w:rsidRPr="004505FF">
        <w:rPr>
          <w:rFonts w:ascii="Tahoma" w:eastAsia="Tahoma" w:hAnsi="Tahoma"/>
          <w:sz w:val="18"/>
          <w:szCs w:val="18"/>
        </w:rPr>
        <w:t xml:space="preserve">Permitir a autenticação de usuários importados ou existentes em servidor AD (Active </w:t>
      </w:r>
      <w:proofErr w:type="spellStart"/>
      <w:r w:rsidR="01178F20" w:rsidRPr="004505FF">
        <w:rPr>
          <w:rFonts w:ascii="Tahoma" w:eastAsia="Tahoma" w:hAnsi="Tahoma"/>
          <w:sz w:val="18"/>
          <w:szCs w:val="18"/>
        </w:rPr>
        <w:t>Directory</w:t>
      </w:r>
      <w:proofErr w:type="spellEnd"/>
      <w:r w:rsidR="01178F20" w:rsidRPr="004505FF">
        <w:rPr>
          <w:rFonts w:ascii="Tahoma" w:eastAsia="Tahoma" w:hAnsi="Tahoma"/>
          <w:sz w:val="18"/>
          <w:szCs w:val="18"/>
        </w:rPr>
        <w:t xml:space="preserve">) do Windows;  </w:t>
      </w:r>
    </w:p>
    <w:p w14:paraId="52BD6280" w14:textId="310339B0" w:rsidR="005D7F76" w:rsidRPr="004505FF" w:rsidRDefault="008410AD" w:rsidP="008410AD">
      <w:pPr>
        <w:pStyle w:val="PargrafodaLista"/>
        <w:spacing w:after="5" w:line="247" w:lineRule="auto"/>
        <w:ind w:left="708" w:right="81"/>
        <w:jc w:val="both"/>
        <w:rPr>
          <w:rFonts w:ascii="Tahoma" w:eastAsia="Tahoma" w:hAnsi="Tahoma"/>
          <w:sz w:val="18"/>
          <w:szCs w:val="18"/>
        </w:rPr>
      </w:pPr>
      <w:r>
        <w:rPr>
          <w:rFonts w:ascii="Tahoma" w:eastAsia="Tahoma" w:hAnsi="Tahoma"/>
          <w:sz w:val="18"/>
          <w:szCs w:val="18"/>
        </w:rPr>
        <w:t xml:space="preserve">4.4.10. </w:t>
      </w:r>
      <w:r w:rsidR="01178F20" w:rsidRPr="004505FF">
        <w:rPr>
          <w:rFonts w:ascii="Tahoma" w:eastAsia="Tahoma" w:hAnsi="Tahoma"/>
          <w:sz w:val="18"/>
          <w:szCs w:val="18"/>
        </w:rPr>
        <w:t>A solução deverá possibilitar a consulta e geração de relatórios, com a possibilidade de aplicação de filtros, e deverá conter as seguintes informações:</w:t>
      </w:r>
    </w:p>
    <w:p w14:paraId="5F4C420B" w14:textId="77777777" w:rsidR="005D7F76" w:rsidRPr="004505FF" w:rsidRDefault="01178F20" w:rsidP="008410AD">
      <w:pPr>
        <w:pStyle w:val="PargrafodaLista"/>
        <w:numPr>
          <w:ilvl w:val="1"/>
          <w:numId w:val="20"/>
        </w:numPr>
        <w:spacing w:after="5" w:line="247" w:lineRule="auto"/>
        <w:ind w:right="81"/>
        <w:jc w:val="both"/>
      </w:pPr>
      <w:r w:rsidRPr="004505FF">
        <w:rPr>
          <w:rFonts w:ascii="Tahoma" w:eastAsia="Tahoma" w:hAnsi="Tahoma"/>
          <w:sz w:val="18"/>
          <w:szCs w:val="18"/>
        </w:rPr>
        <w:t xml:space="preserve">Nome do equipamento; </w:t>
      </w:r>
    </w:p>
    <w:p w14:paraId="55A14EB4" w14:textId="77777777" w:rsidR="005D7F76" w:rsidRPr="004505FF" w:rsidRDefault="01178F20" w:rsidP="008410AD">
      <w:pPr>
        <w:pStyle w:val="PargrafodaLista"/>
        <w:numPr>
          <w:ilvl w:val="1"/>
          <w:numId w:val="20"/>
        </w:numPr>
        <w:spacing w:after="5" w:line="247" w:lineRule="auto"/>
        <w:ind w:right="81"/>
        <w:jc w:val="both"/>
      </w:pPr>
      <w:r w:rsidRPr="004505FF">
        <w:rPr>
          <w:rFonts w:ascii="Tahoma" w:eastAsia="Tahoma" w:hAnsi="Tahoma"/>
          <w:sz w:val="18"/>
          <w:szCs w:val="18"/>
        </w:rPr>
        <w:t xml:space="preserve">Número de série ou patrimônio;  </w:t>
      </w:r>
    </w:p>
    <w:p w14:paraId="0B7786E1" w14:textId="77777777" w:rsidR="005D7F76" w:rsidRPr="004505FF" w:rsidRDefault="01178F20" w:rsidP="008410AD">
      <w:pPr>
        <w:pStyle w:val="PargrafodaLista"/>
        <w:numPr>
          <w:ilvl w:val="1"/>
          <w:numId w:val="20"/>
        </w:numPr>
        <w:spacing w:after="5" w:line="247" w:lineRule="auto"/>
        <w:ind w:right="81"/>
        <w:jc w:val="both"/>
      </w:pPr>
      <w:r w:rsidRPr="004505FF">
        <w:rPr>
          <w:rFonts w:ascii="Tahoma" w:eastAsia="Tahoma" w:hAnsi="Tahoma"/>
          <w:sz w:val="18"/>
          <w:szCs w:val="18"/>
        </w:rPr>
        <w:t xml:space="preserve">Data e hora de impressão; </w:t>
      </w:r>
    </w:p>
    <w:p w14:paraId="2FF16357" w14:textId="77777777" w:rsidR="005D7F76" w:rsidRPr="004505FF" w:rsidRDefault="01178F20" w:rsidP="008410AD">
      <w:pPr>
        <w:pStyle w:val="PargrafodaLista"/>
        <w:numPr>
          <w:ilvl w:val="1"/>
          <w:numId w:val="20"/>
        </w:numPr>
        <w:spacing w:after="5" w:line="247" w:lineRule="auto"/>
        <w:ind w:right="81"/>
        <w:jc w:val="both"/>
      </w:pPr>
      <w:r w:rsidRPr="004505FF">
        <w:rPr>
          <w:rFonts w:ascii="Tahoma" w:eastAsia="Tahoma" w:hAnsi="Tahoma"/>
          <w:sz w:val="18"/>
          <w:szCs w:val="18"/>
        </w:rPr>
        <w:t xml:space="preserve">Nome do documento;  </w:t>
      </w:r>
    </w:p>
    <w:p w14:paraId="5E690D25" w14:textId="77777777" w:rsidR="005D7F76" w:rsidRPr="004505FF" w:rsidRDefault="01178F20" w:rsidP="008410AD">
      <w:pPr>
        <w:pStyle w:val="PargrafodaLista"/>
        <w:numPr>
          <w:ilvl w:val="1"/>
          <w:numId w:val="20"/>
        </w:numPr>
        <w:spacing w:after="5" w:line="247" w:lineRule="auto"/>
        <w:ind w:right="81"/>
        <w:jc w:val="both"/>
      </w:pPr>
      <w:r w:rsidRPr="004505FF">
        <w:rPr>
          <w:rFonts w:ascii="Tahoma" w:eastAsia="Tahoma" w:hAnsi="Tahoma"/>
          <w:sz w:val="18"/>
          <w:szCs w:val="18"/>
        </w:rPr>
        <w:t xml:space="preserve">Número de páginas com separação mono e color;  </w:t>
      </w:r>
    </w:p>
    <w:p w14:paraId="292B2B6D" w14:textId="77777777" w:rsidR="005D7F76" w:rsidRPr="004505FF" w:rsidRDefault="01178F20" w:rsidP="008410AD">
      <w:pPr>
        <w:pStyle w:val="PargrafodaLista"/>
        <w:numPr>
          <w:ilvl w:val="1"/>
          <w:numId w:val="20"/>
        </w:numPr>
        <w:spacing w:after="5" w:line="247" w:lineRule="auto"/>
        <w:ind w:right="81"/>
        <w:jc w:val="both"/>
      </w:pPr>
      <w:r w:rsidRPr="004505FF">
        <w:rPr>
          <w:rFonts w:ascii="Tahoma" w:eastAsia="Tahoma" w:hAnsi="Tahoma"/>
          <w:sz w:val="18"/>
          <w:szCs w:val="18"/>
        </w:rPr>
        <w:t xml:space="preserve">Modo de impressão: simples ou frente-verso;  </w:t>
      </w:r>
    </w:p>
    <w:p w14:paraId="6E1423CA" w14:textId="77777777" w:rsidR="008410AD" w:rsidRPr="008410AD" w:rsidRDefault="01178F20" w:rsidP="008410AD">
      <w:pPr>
        <w:pStyle w:val="PargrafodaLista"/>
        <w:numPr>
          <w:ilvl w:val="1"/>
          <w:numId w:val="20"/>
        </w:numPr>
        <w:spacing w:after="5" w:line="247" w:lineRule="auto"/>
        <w:ind w:right="81"/>
        <w:jc w:val="both"/>
      </w:pPr>
      <w:r w:rsidRPr="004505FF">
        <w:rPr>
          <w:rFonts w:ascii="Tahoma" w:eastAsia="Tahoma" w:hAnsi="Tahoma"/>
          <w:sz w:val="18"/>
          <w:szCs w:val="18"/>
        </w:rPr>
        <w:t xml:space="preserve">Modelo do equipamento; </w:t>
      </w:r>
    </w:p>
    <w:p w14:paraId="750A39AE" w14:textId="77777777" w:rsidR="008410AD" w:rsidRPr="008410AD" w:rsidRDefault="01178F20" w:rsidP="008410AD">
      <w:pPr>
        <w:pStyle w:val="PargrafodaLista"/>
        <w:numPr>
          <w:ilvl w:val="1"/>
          <w:numId w:val="20"/>
        </w:numPr>
        <w:spacing w:after="5" w:line="247" w:lineRule="auto"/>
        <w:ind w:right="81"/>
        <w:jc w:val="both"/>
      </w:pPr>
      <w:r w:rsidRPr="008410AD">
        <w:rPr>
          <w:rFonts w:ascii="Tahoma" w:eastAsia="Tahoma" w:hAnsi="Tahoma"/>
          <w:sz w:val="18"/>
          <w:szCs w:val="18"/>
        </w:rPr>
        <w:t xml:space="preserve">IP; </w:t>
      </w:r>
    </w:p>
    <w:p w14:paraId="7863CD9B" w14:textId="77777777" w:rsidR="008410AD" w:rsidRPr="008410AD" w:rsidRDefault="01178F20" w:rsidP="008410AD">
      <w:pPr>
        <w:pStyle w:val="PargrafodaLista"/>
        <w:numPr>
          <w:ilvl w:val="1"/>
          <w:numId w:val="20"/>
        </w:numPr>
        <w:spacing w:after="5" w:line="247" w:lineRule="auto"/>
        <w:ind w:right="81"/>
        <w:jc w:val="both"/>
      </w:pPr>
      <w:r w:rsidRPr="008410AD">
        <w:rPr>
          <w:rFonts w:ascii="Tahoma" w:eastAsia="Tahoma" w:hAnsi="Tahoma"/>
          <w:sz w:val="18"/>
          <w:szCs w:val="18"/>
        </w:rPr>
        <w:t xml:space="preserve">Nome do Usuário ou Grupo de usuários; </w:t>
      </w:r>
    </w:p>
    <w:p w14:paraId="6C443C27" w14:textId="77777777" w:rsidR="008410AD" w:rsidRPr="008410AD" w:rsidRDefault="01178F20" w:rsidP="008410AD">
      <w:pPr>
        <w:pStyle w:val="PargrafodaLista"/>
        <w:numPr>
          <w:ilvl w:val="1"/>
          <w:numId w:val="20"/>
        </w:numPr>
        <w:spacing w:after="5" w:line="247" w:lineRule="auto"/>
        <w:ind w:right="81"/>
        <w:jc w:val="both"/>
      </w:pPr>
      <w:r w:rsidRPr="008410AD">
        <w:rPr>
          <w:rFonts w:ascii="Tahoma" w:eastAsia="Tahoma" w:hAnsi="Tahoma"/>
          <w:sz w:val="18"/>
          <w:szCs w:val="18"/>
        </w:rPr>
        <w:t xml:space="preserve">Localização do equipamento;  </w:t>
      </w:r>
    </w:p>
    <w:p w14:paraId="6005FD91" w14:textId="77777777" w:rsidR="008410AD" w:rsidRPr="008410AD" w:rsidRDefault="01178F20" w:rsidP="008410AD">
      <w:pPr>
        <w:pStyle w:val="PargrafodaLista"/>
        <w:numPr>
          <w:ilvl w:val="1"/>
          <w:numId w:val="20"/>
        </w:numPr>
        <w:spacing w:after="5" w:line="247" w:lineRule="auto"/>
        <w:ind w:right="81"/>
        <w:jc w:val="both"/>
      </w:pPr>
      <w:r w:rsidRPr="008410AD">
        <w:rPr>
          <w:rFonts w:ascii="Tahoma" w:eastAsia="Tahoma" w:hAnsi="Tahoma"/>
          <w:sz w:val="18"/>
          <w:szCs w:val="18"/>
        </w:rPr>
        <w:t xml:space="preserve">Tipo de Papel; </w:t>
      </w:r>
    </w:p>
    <w:p w14:paraId="421C434A" w14:textId="77777777" w:rsidR="008410AD" w:rsidRPr="008410AD" w:rsidRDefault="01178F20" w:rsidP="008410AD">
      <w:pPr>
        <w:pStyle w:val="PargrafodaLista"/>
        <w:numPr>
          <w:ilvl w:val="1"/>
          <w:numId w:val="20"/>
        </w:numPr>
        <w:spacing w:after="5" w:line="247" w:lineRule="auto"/>
        <w:ind w:right="81"/>
        <w:jc w:val="both"/>
      </w:pPr>
      <w:r w:rsidRPr="008410AD">
        <w:rPr>
          <w:rFonts w:ascii="Tahoma" w:eastAsia="Tahoma" w:hAnsi="Tahoma"/>
          <w:sz w:val="18"/>
          <w:szCs w:val="18"/>
        </w:rPr>
        <w:lastRenderedPageBreak/>
        <w:t xml:space="preserve">Custos de página impressa por impressora/multifuncional, diferenciando custos para impressão em cores e em preto e branco; </w:t>
      </w:r>
    </w:p>
    <w:p w14:paraId="0207E6AB" w14:textId="77777777" w:rsidR="008410AD" w:rsidRPr="008410AD" w:rsidRDefault="01178F20" w:rsidP="008410AD">
      <w:pPr>
        <w:pStyle w:val="PargrafodaLista"/>
        <w:numPr>
          <w:ilvl w:val="1"/>
          <w:numId w:val="20"/>
        </w:numPr>
        <w:spacing w:after="5" w:line="247" w:lineRule="auto"/>
        <w:ind w:right="81"/>
        <w:jc w:val="both"/>
      </w:pPr>
      <w:r w:rsidRPr="008410AD">
        <w:rPr>
          <w:rFonts w:ascii="Tahoma" w:eastAsia="Tahoma" w:hAnsi="Tahoma"/>
          <w:sz w:val="18"/>
          <w:szCs w:val="18"/>
        </w:rPr>
        <w:t xml:space="preserve">Número de digitalizações por equipamento de multifuncional;  </w:t>
      </w:r>
    </w:p>
    <w:p w14:paraId="7CC47178" w14:textId="72A0130E" w:rsidR="005D7F76" w:rsidRPr="004505FF" w:rsidRDefault="01178F20" w:rsidP="008410AD">
      <w:pPr>
        <w:pStyle w:val="PargrafodaLista"/>
        <w:numPr>
          <w:ilvl w:val="1"/>
          <w:numId w:val="20"/>
        </w:numPr>
        <w:spacing w:after="5" w:line="247" w:lineRule="auto"/>
        <w:ind w:right="81"/>
        <w:jc w:val="both"/>
      </w:pPr>
      <w:r w:rsidRPr="008410AD">
        <w:rPr>
          <w:rFonts w:ascii="Tahoma" w:eastAsia="Tahoma" w:hAnsi="Tahoma"/>
          <w:sz w:val="18"/>
          <w:szCs w:val="18"/>
        </w:rPr>
        <w:t xml:space="preserve">Número de cópias por equipamento de multifuncional; </w:t>
      </w:r>
    </w:p>
    <w:p w14:paraId="14E93179" w14:textId="0CC377C4" w:rsidR="005D7F76" w:rsidRPr="004505FF" w:rsidRDefault="008410AD" w:rsidP="008410AD">
      <w:pPr>
        <w:pStyle w:val="PargrafodaLista"/>
        <w:spacing w:after="5" w:line="247" w:lineRule="auto"/>
        <w:ind w:left="709" w:right="81"/>
        <w:jc w:val="both"/>
      </w:pPr>
      <w:r>
        <w:rPr>
          <w:rFonts w:ascii="Tahoma" w:eastAsia="Tahoma" w:hAnsi="Tahoma"/>
          <w:sz w:val="18"/>
          <w:szCs w:val="18"/>
        </w:rPr>
        <w:t xml:space="preserve">4.4.11. </w:t>
      </w:r>
      <w:r w:rsidR="01178F20" w:rsidRPr="004505FF">
        <w:rPr>
          <w:rFonts w:ascii="Tahoma" w:eastAsia="Tahoma" w:hAnsi="Tahoma"/>
          <w:sz w:val="18"/>
          <w:szCs w:val="18"/>
        </w:rPr>
        <w:t xml:space="preserve">Permitir a definição de grupos e subgrupos de usuários para que seja possível aplicar restrições quanto acesso aos equipamentos ou recursos de impressão (colorido e preto e branco); </w:t>
      </w:r>
    </w:p>
    <w:p w14:paraId="611E70AB" w14:textId="56FE6BE8" w:rsidR="008410AD" w:rsidRDefault="008410AD" w:rsidP="008410AD">
      <w:pPr>
        <w:spacing w:after="5" w:line="247" w:lineRule="auto"/>
        <w:ind w:left="708" w:right="81"/>
        <w:jc w:val="both"/>
        <w:rPr>
          <w:rFonts w:ascii="Tahoma" w:eastAsia="Tahoma" w:hAnsi="Tahoma"/>
          <w:sz w:val="18"/>
          <w:szCs w:val="18"/>
        </w:rPr>
      </w:pPr>
      <w:r>
        <w:rPr>
          <w:rFonts w:ascii="Tahoma" w:eastAsia="Tahoma" w:hAnsi="Tahoma"/>
          <w:sz w:val="18"/>
          <w:szCs w:val="18"/>
        </w:rPr>
        <w:t xml:space="preserve">4.4.12. </w:t>
      </w:r>
      <w:r w:rsidR="01178F20" w:rsidRPr="008410AD">
        <w:rPr>
          <w:rFonts w:ascii="Tahoma" w:eastAsia="Tahoma" w:hAnsi="Tahoma"/>
          <w:sz w:val="18"/>
          <w:szCs w:val="18"/>
        </w:rPr>
        <w:t xml:space="preserve">O sistema deverá possibilitar o estabelecimento de cotas de impressão por usuário; </w:t>
      </w:r>
    </w:p>
    <w:p w14:paraId="15BBBFA2" w14:textId="04E63C30" w:rsidR="005D7F76" w:rsidRPr="004505FF" w:rsidRDefault="008410AD" w:rsidP="008410AD">
      <w:pPr>
        <w:spacing w:after="5" w:line="247" w:lineRule="auto"/>
        <w:ind w:left="708" w:right="81"/>
        <w:jc w:val="both"/>
      </w:pPr>
      <w:r>
        <w:rPr>
          <w:rFonts w:ascii="Tahoma" w:eastAsia="Tahoma" w:hAnsi="Tahoma"/>
          <w:sz w:val="18"/>
          <w:szCs w:val="18"/>
        </w:rPr>
        <w:t xml:space="preserve">4.4.13. </w:t>
      </w:r>
      <w:r w:rsidR="01178F20" w:rsidRPr="008410AD">
        <w:rPr>
          <w:rFonts w:ascii="Tahoma" w:eastAsia="Tahoma" w:hAnsi="Tahoma"/>
          <w:sz w:val="18"/>
          <w:szCs w:val="18"/>
        </w:rPr>
        <w:t xml:space="preserve">Permitir a exportação dos relatórios e consultas no formato PDF e Excel;  </w:t>
      </w:r>
    </w:p>
    <w:p w14:paraId="4FE85005" w14:textId="49F9D6A0" w:rsidR="005D7F76" w:rsidRPr="004505FF" w:rsidRDefault="008410AD" w:rsidP="008410AD">
      <w:pPr>
        <w:spacing w:after="5" w:line="247" w:lineRule="auto"/>
        <w:ind w:left="708" w:right="81"/>
        <w:jc w:val="both"/>
      </w:pPr>
      <w:r>
        <w:rPr>
          <w:rFonts w:ascii="Tahoma" w:eastAsia="Tahoma" w:hAnsi="Tahoma"/>
          <w:sz w:val="18"/>
          <w:szCs w:val="18"/>
        </w:rPr>
        <w:t xml:space="preserve">4.4.14. </w:t>
      </w:r>
      <w:r w:rsidR="01178F20" w:rsidRPr="008410AD">
        <w:rPr>
          <w:rFonts w:ascii="Tahoma" w:eastAsia="Tahoma" w:hAnsi="Tahoma"/>
          <w:sz w:val="18"/>
          <w:szCs w:val="18"/>
        </w:rPr>
        <w:t xml:space="preserve">Disponibilizar acesso a SAEB/SGI/DGE dos dados centralizados de todas as unidades CONTRATANTES, em base de dados central; </w:t>
      </w:r>
    </w:p>
    <w:p w14:paraId="34959D4B" w14:textId="77777777" w:rsidR="005D7F76" w:rsidRDefault="005D7F76" w:rsidP="005D7F76">
      <w:pPr>
        <w:ind w:left="5" w:firstLine="53"/>
      </w:pPr>
    </w:p>
    <w:p w14:paraId="474A9509" w14:textId="217A64C4" w:rsidR="4AC27069" w:rsidRDefault="4AC27069">
      <w:r>
        <w:br w:type="page"/>
      </w:r>
    </w:p>
    <w:p w14:paraId="7BD58BA2" w14:textId="30BF7EC9" w:rsidR="005D7F76" w:rsidRPr="00AE21D5" w:rsidRDefault="005D7F76" w:rsidP="4AC27069">
      <w:pPr>
        <w:pStyle w:val="PargrafodaLista"/>
        <w:ind w:left="1428"/>
        <w:rPr>
          <w:rFonts w:ascii="Tahoma" w:eastAsia="Arial" w:hAnsi="Tahoma"/>
          <w:sz w:val="18"/>
          <w:szCs w:val="18"/>
        </w:rPr>
      </w:pPr>
    </w:p>
    <w:p w14:paraId="4357A966" w14:textId="77777777" w:rsidR="005D7F76" w:rsidRDefault="005D7F76" w:rsidP="005D7F76">
      <w:pPr>
        <w:rPr>
          <w:rFonts w:ascii="Tahoma" w:eastAsia="Arial" w:hAnsi="Tahoma"/>
          <w:sz w:val="18"/>
          <w:szCs w:val="18"/>
        </w:rPr>
      </w:pPr>
    </w:p>
    <w:p w14:paraId="7B92797C" w14:textId="77777777" w:rsidR="005D7F76" w:rsidRDefault="01178F20" w:rsidP="005D7F76">
      <w:pPr>
        <w:jc w:val="center"/>
        <w:rPr>
          <w:rFonts w:ascii="Tahoma" w:hAnsi="Tahoma"/>
          <w:b/>
          <w:bCs/>
          <w:sz w:val="18"/>
          <w:szCs w:val="18"/>
        </w:rPr>
      </w:pPr>
      <w:r w:rsidRPr="01178F20">
        <w:rPr>
          <w:rFonts w:ascii="Tahoma" w:hAnsi="Tahoma"/>
          <w:b/>
          <w:bCs/>
          <w:sz w:val="18"/>
          <w:szCs w:val="18"/>
        </w:rPr>
        <w:t>ANEXO II</w:t>
      </w:r>
    </w:p>
    <w:p w14:paraId="44690661" w14:textId="77777777" w:rsidR="005D7F76" w:rsidRDefault="005D7F76" w:rsidP="005D7F76">
      <w:pPr>
        <w:rPr>
          <w:rFonts w:ascii="Tahoma" w:hAnsi="Tahoma"/>
          <w:b/>
          <w:bCs/>
          <w:sz w:val="18"/>
          <w:szCs w:val="18"/>
        </w:rPr>
      </w:pPr>
    </w:p>
    <w:p w14:paraId="5AF9C6A7" w14:textId="77777777" w:rsidR="005D7F76" w:rsidRDefault="01178F20">
      <w:pPr>
        <w:numPr>
          <w:ilvl w:val="0"/>
          <w:numId w:val="15"/>
        </w:numPr>
        <w:spacing w:after="154" w:line="258" w:lineRule="auto"/>
        <w:ind w:left="0"/>
        <w:rPr>
          <w:rFonts w:ascii="Calibri" w:eastAsia="Calibri" w:hAnsi="Calibri" w:cs="Calibri"/>
          <w:sz w:val="22"/>
          <w:szCs w:val="22"/>
        </w:rPr>
      </w:pPr>
      <w:r w:rsidRPr="01178F20">
        <w:rPr>
          <w:rFonts w:ascii="Calibri" w:eastAsia="Calibri" w:hAnsi="Calibri" w:cs="Calibri"/>
          <w:sz w:val="22"/>
          <w:szCs w:val="22"/>
        </w:rPr>
        <w:t xml:space="preserve">CONDIÇÕES DE IMPLANTAÇÃO, SERVIÇO DE ATENDIMENTO E SOLUÇÃO DE CHAMADOS </w:t>
      </w:r>
    </w:p>
    <w:p w14:paraId="0141B821" w14:textId="77777777" w:rsidR="005D7F76" w:rsidRDefault="01178F20">
      <w:pPr>
        <w:numPr>
          <w:ilvl w:val="1"/>
          <w:numId w:val="16"/>
        </w:numPr>
        <w:spacing w:after="189" w:line="264" w:lineRule="auto"/>
        <w:ind w:right="62" w:hanging="708"/>
        <w:jc w:val="both"/>
        <w:rPr>
          <w:rFonts w:ascii="Calibri" w:eastAsia="Calibri" w:hAnsi="Calibri" w:cs="Calibri"/>
          <w:sz w:val="22"/>
          <w:szCs w:val="22"/>
        </w:rPr>
      </w:pPr>
      <w:r w:rsidRPr="01178F20">
        <w:rPr>
          <w:rFonts w:ascii="Calibri" w:eastAsia="Calibri" w:hAnsi="Calibri" w:cs="Calibri"/>
          <w:sz w:val="22"/>
          <w:szCs w:val="22"/>
        </w:rPr>
        <w:t xml:space="preserve">Os serviços prestados serão gerenciados com Acordos de Nível de Serviço (SLA); </w:t>
      </w:r>
    </w:p>
    <w:p w14:paraId="61C0E4A2" w14:textId="77777777" w:rsidR="005D7F76" w:rsidRPr="00AF216B" w:rsidRDefault="01178F20">
      <w:pPr>
        <w:numPr>
          <w:ilvl w:val="1"/>
          <w:numId w:val="16"/>
        </w:numPr>
        <w:spacing w:line="264" w:lineRule="auto"/>
        <w:ind w:right="62" w:hanging="708"/>
        <w:jc w:val="both"/>
        <w:rPr>
          <w:rFonts w:ascii="Calibri" w:eastAsia="Calibri" w:hAnsi="Calibri" w:cs="Calibri"/>
          <w:sz w:val="22"/>
          <w:szCs w:val="22"/>
        </w:rPr>
      </w:pPr>
      <w:r w:rsidRPr="01178F20">
        <w:rPr>
          <w:rFonts w:ascii="Calibri" w:eastAsia="Calibri" w:hAnsi="Calibri" w:cs="Calibri"/>
          <w:sz w:val="22"/>
          <w:szCs w:val="22"/>
        </w:rPr>
        <w:t>O prazo para a implantação do serviço de Impressão Corporativa, objeto deste Edital, será contado da data da assinatura de cada contrato ou da assinatura da Autorização de Prestação de Serviços(APS), devem estar em conformidade com o I</w:t>
      </w:r>
      <w:r w:rsidRPr="01178F20">
        <w:rPr>
          <w:rFonts w:ascii="Calibri" w:eastAsia="Calibri" w:hAnsi="Calibri" w:cs="Calibri"/>
          <w:sz w:val="22"/>
          <w:szCs w:val="22"/>
          <w:u w:val="single"/>
        </w:rPr>
        <w:t xml:space="preserve">tem </w:t>
      </w:r>
      <w:r w:rsidRPr="01178F20">
        <w:rPr>
          <w:rStyle w:val="normaltextrun"/>
          <w:rFonts w:ascii="Tahoma" w:hAnsi="Tahoma"/>
          <w:sz w:val="18"/>
          <w:szCs w:val="18"/>
          <w:u w:val="single"/>
        </w:rPr>
        <w:t xml:space="preserve">5.1.1.2.3 </w:t>
      </w:r>
      <w:r w:rsidRPr="01178F20">
        <w:rPr>
          <w:rFonts w:ascii="Calibri" w:eastAsia="Calibri" w:hAnsi="Calibri" w:cs="Calibri"/>
          <w:sz w:val="22"/>
          <w:szCs w:val="22"/>
        </w:rPr>
        <w:t>, caso a CONTRATANTE possua necessidade de instalação de equipamentos fora de Salvador, pode definir os prazos conforme tabela abaixo:</w:t>
      </w:r>
    </w:p>
    <w:p w14:paraId="74539910" w14:textId="77777777" w:rsidR="008152A9" w:rsidRPr="00AF216B" w:rsidRDefault="008152A9" w:rsidP="005D7F76">
      <w:pPr>
        <w:spacing w:line="264" w:lineRule="auto"/>
        <w:ind w:left="708" w:right="62"/>
        <w:jc w:val="center"/>
        <w:rPr>
          <w:b/>
          <w:bCs/>
          <w:sz w:val="28"/>
          <w:szCs w:val="28"/>
        </w:rPr>
      </w:pPr>
    </w:p>
    <w:tbl>
      <w:tblPr>
        <w:tblStyle w:val="Tabelacomgrade"/>
        <w:tblW w:w="0" w:type="auto"/>
        <w:jc w:val="center"/>
        <w:tblLook w:val="04A0" w:firstRow="1" w:lastRow="0" w:firstColumn="1" w:lastColumn="0" w:noHBand="0" w:noVBand="1"/>
      </w:tblPr>
      <w:tblGrid>
        <w:gridCol w:w="3717"/>
        <w:gridCol w:w="3017"/>
      </w:tblGrid>
      <w:tr w:rsidR="005D7F76" w:rsidRPr="00BD32F4" w14:paraId="7B89493B" w14:textId="77777777" w:rsidTr="01178F20">
        <w:trPr>
          <w:jc w:val="center"/>
        </w:trPr>
        <w:tc>
          <w:tcPr>
            <w:tcW w:w="3717" w:type="dxa"/>
          </w:tcPr>
          <w:p w14:paraId="2FEDD548" w14:textId="32D22847" w:rsidR="005D7F76" w:rsidRPr="00AF216B" w:rsidRDefault="01178F20" w:rsidP="01178F20">
            <w:pPr>
              <w:pBdr>
                <w:bottom w:val="single" w:sz="8" w:space="4" w:color="4F81BD" w:themeColor="accent1"/>
              </w:pBdr>
              <w:spacing w:after="300" w:line="264" w:lineRule="auto"/>
              <w:ind w:right="62"/>
              <w:contextualSpacing/>
              <w:jc w:val="center"/>
              <w:rPr>
                <w:b/>
                <w:bCs/>
                <w:sz w:val="28"/>
                <w:szCs w:val="28"/>
              </w:rPr>
            </w:pPr>
            <w:bookmarkStart w:id="16" w:name="_Hlk169028925"/>
            <w:r w:rsidRPr="01178F20">
              <w:rPr>
                <w:b/>
                <w:bCs/>
                <w:sz w:val="20"/>
                <w:szCs w:val="20"/>
              </w:rPr>
              <w:t>Distância do Local de Implantação</w:t>
            </w:r>
          </w:p>
        </w:tc>
        <w:tc>
          <w:tcPr>
            <w:tcW w:w="3017" w:type="dxa"/>
          </w:tcPr>
          <w:p w14:paraId="0DE2457D" w14:textId="77777777" w:rsidR="005D7F76" w:rsidRPr="00AF216B" w:rsidRDefault="01178F20" w:rsidP="01178F20">
            <w:pPr>
              <w:pBdr>
                <w:bottom w:val="single" w:sz="8" w:space="4" w:color="4F81BD" w:themeColor="accent1"/>
              </w:pBdr>
              <w:spacing w:after="300" w:line="264" w:lineRule="auto"/>
              <w:ind w:right="62"/>
              <w:contextualSpacing/>
              <w:jc w:val="center"/>
              <w:rPr>
                <w:b/>
                <w:bCs/>
                <w:sz w:val="28"/>
                <w:szCs w:val="28"/>
              </w:rPr>
            </w:pPr>
            <w:r w:rsidRPr="01178F20">
              <w:rPr>
                <w:b/>
                <w:bCs/>
                <w:sz w:val="20"/>
                <w:szCs w:val="20"/>
              </w:rPr>
              <w:t>Prazo de Instalação em dias</w:t>
            </w:r>
          </w:p>
        </w:tc>
      </w:tr>
      <w:tr w:rsidR="005D7F76" w14:paraId="3D510967" w14:textId="77777777" w:rsidTr="01178F20">
        <w:trPr>
          <w:jc w:val="center"/>
        </w:trPr>
        <w:tc>
          <w:tcPr>
            <w:tcW w:w="3717" w:type="dxa"/>
          </w:tcPr>
          <w:p w14:paraId="19E7F466" w14:textId="77777777" w:rsidR="005D7F76" w:rsidRDefault="01178F20" w:rsidP="002D7E15">
            <w:pPr>
              <w:spacing w:line="264" w:lineRule="auto"/>
              <w:ind w:right="62"/>
              <w:rPr>
                <w:b/>
                <w:bCs/>
                <w:sz w:val="16"/>
                <w:szCs w:val="16"/>
              </w:rPr>
            </w:pPr>
            <w:r w:rsidRPr="01178F20">
              <w:rPr>
                <w:b/>
                <w:bCs/>
                <w:sz w:val="16"/>
                <w:szCs w:val="16"/>
              </w:rPr>
              <w:t>Até 100 Km da Cidade Salvador</w:t>
            </w:r>
          </w:p>
        </w:tc>
        <w:tc>
          <w:tcPr>
            <w:tcW w:w="3017" w:type="dxa"/>
          </w:tcPr>
          <w:p w14:paraId="7FA0A2B6" w14:textId="77777777" w:rsidR="005D7F76" w:rsidRPr="00862D91" w:rsidRDefault="01178F20" w:rsidP="002D7E15">
            <w:pPr>
              <w:spacing w:line="264" w:lineRule="auto"/>
              <w:ind w:right="62"/>
              <w:jc w:val="center"/>
              <w:rPr>
                <w:b/>
                <w:bCs/>
                <w:sz w:val="16"/>
                <w:szCs w:val="16"/>
              </w:rPr>
            </w:pPr>
            <w:r w:rsidRPr="01178F20">
              <w:rPr>
                <w:b/>
                <w:bCs/>
                <w:sz w:val="16"/>
                <w:szCs w:val="16"/>
              </w:rPr>
              <w:t>30 dias</w:t>
            </w:r>
          </w:p>
        </w:tc>
      </w:tr>
      <w:tr w:rsidR="005D7F76" w14:paraId="1D8E4E24" w14:textId="77777777" w:rsidTr="01178F20">
        <w:trPr>
          <w:jc w:val="center"/>
        </w:trPr>
        <w:tc>
          <w:tcPr>
            <w:tcW w:w="3717" w:type="dxa"/>
          </w:tcPr>
          <w:p w14:paraId="18D48535" w14:textId="77777777" w:rsidR="005D7F76" w:rsidRDefault="01178F20" w:rsidP="002D7E15">
            <w:pPr>
              <w:spacing w:line="264" w:lineRule="auto"/>
              <w:ind w:right="62"/>
              <w:rPr>
                <w:b/>
                <w:bCs/>
                <w:sz w:val="16"/>
                <w:szCs w:val="16"/>
              </w:rPr>
            </w:pPr>
            <w:r w:rsidRPr="01178F20">
              <w:rPr>
                <w:b/>
                <w:bCs/>
                <w:sz w:val="16"/>
                <w:szCs w:val="16"/>
              </w:rPr>
              <w:t>De 101 a 200 Km da Cidade Salvador</w:t>
            </w:r>
          </w:p>
        </w:tc>
        <w:tc>
          <w:tcPr>
            <w:tcW w:w="3017" w:type="dxa"/>
          </w:tcPr>
          <w:p w14:paraId="436D8CB7" w14:textId="77777777" w:rsidR="005D7F76" w:rsidRPr="00862D91" w:rsidRDefault="01178F20" w:rsidP="002D7E15">
            <w:pPr>
              <w:spacing w:line="264" w:lineRule="auto"/>
              <w:ind w:right="62"/>
              <w:jc w:val="center"/>
              <w:rPr>
                <w:b/>
                <w:bCs/>
                <w:sz w:val="16"/>
                <w:szCs w:val="16"/>
              </w:rPr>
            </w:pPr>
            <w:r w:rsidRPr="01178F20">
              <w:rPr>
                <w:b/>
                <w:bCs/>
                <w:sz w:val="16"/>
                <w:szCs w:val="16"/>
              </w:rPr>
              <w:t>35 dias</w:t>
            </w:r>
          </w:p>
        </w:tc>
      </w:tr>
      <w:tr w:rsidR="005D7F76" w14:paraId="5364B8EC" w14:textId="77777777" w:rsidTr="01178F20">
        <w:trPr>
          <w:jc w:val="center"/>
        </w:trPr>
        <w:tc>
          <w:tcPr>
            <w:tcW w:w="3717" w:type="dxa"/>
          </w:tcPr>
          <w:p w14:paraId="21922275" w14:textId="77777777" w:rsidR="005D7F76" w:rsidRDefault="01178F20" w:rsidP="002D7E15">
            <w:pPr>
              <w:spacing w:line="264" w:lineRule="auto"/>
              <w:ind w:right="62"/>
              <w:rPr>
                <w:b/>
                <w:bCs/>
                <w:sz w:val="16"/>
                <w:szCs w:val="16"/>
              </w:rPr>
            </w:pPr>
            <w:r w:rsidRPr="01178F20">
              <w:rPr>
                <w:b/>
                <w:bCs/>
                <w:sz w:val="16"/>
                <w:szCs w:val="16"/>
              </w:rPr>
              <w:t>De 201 a 300 da Cidade Salvador</w:t>
            </w:r>
          </w:p>
        </w:tc>
        <w:tc>
          <w:tcPr>
            <w:tcW w:w="3017" w:type="dxa"/>
          </w:tcPr>
          <w:p w14:paraId="1B8D5756" w14:textId="77777777" w:rsidR="005D7F76" w:rsidRPr="00862D91" w:rsidRDefault="01178F20" w:rsidP="002D7E15">
            <w:pPr>
              <w:spacing w:line="264" w:lineRule="auto"/>
              <w:ind w:right="62"/>
              <w:jc w:val="center"/>
              <w:rPr>
                <w:b/>
                <w:bCs/>
                <w:sz w:val="16"/>
                <w:szCs w:val="16"/>
              </w:rPr>
            </w:pPr>
            <w:r w:rsidRPr="01178F20">
              <w:rPr>
                <w:b/>
                <w:bCs/>
                <w:sz w:val="16"/>
                <w:szCs w:val="16"/>
              </w:rPr>
              <w:t>40 dias</w:t>
            </w:r>
          </w:p>
        </w:tc>
      </w:tr>
      <w:tr w:rsidR="005D7F76" w14:paraId="5B7AF80A" w14:textId="77777777" w:rsidTr="01178F20">
        <w:trPr>
          <w:jc w:val="center"/>
        </w:trPr>
        <w:tc>
          <w:tcPr>
            <w:tcW w:w="3717" w:type="dxa"/>
          </w:tcPr>
          <w:p w14:paraId="7D6C08B6" w14:textId="77777777" w:rsidR="005D7F76" w:rsidRDefault="01178F20" w:rsidP="002D7E15">
            <w:pPr>
              <w:spacing w:line="264" w:lineRule="auto"/>
              <w:ind w:right="62"/>
              <w:rPr>
                <w:b/>
                <w:bCs/>
                <w:sz w:val="16"/>
                <w:szCs w:val="16"/>
              </w:rPr>
            </w:pPr>
            <w:r w:rsidRPr="01178F20">
              <w:rPr>
                <w:b/>
                <w:bCs/>
                <w:sz w:val="16"/>
                <w:szCs w:val="16"/>
              </w:rPr>
              <w:t>De 301 a 400 Km da Cidade Salvador</w:t>
            </w:r>
          </w:p>
        </w:tc>
        <w:tc>
          <w:tcPr>
            <w:tcW w:w="3017" w:type="dxa"/>
          </w:tcPr>
          <w:p w14:paraId="12C131E5" w14:textId="77777777" w:rsidR="005D7F76" w:rsidRPr="00862D91" w:rsidRDefault="01178F20" w:rsidP="002D7E15">
            <w:pPr>
              <w:spacing w:line="264" w:lineRule="auto"/>
              <w:ind w:right="62"/>
              <w:jc w:val="center"/>
              <w:rPr>
                <w:b/>
                <w:bCs/>
                <w:sz w:val="16"/>
                <w:szCs w:val="16"/>
              </w:rPr>
            </w:pPr>
            <w:r w:rsidRPr="01178F20">
              <w:rPr>
                <w:b/>
                <w:bCs/>
                <w:sz w:val="16"/>
                <w:szCs w:val="16"/>
              </w:rPr>
              <w:t>45 dias</w:t>
            </w:r>
          </w:p>
        </w:tc>
      </w:tr>
      <w:tr w:rsidR="005D7F76" w14:paraId="2A9EC564" w14:textId="77777777" w:rsidTr="01178F20">
        <w:trPr>
          <w:jc w:val="center"/>
        </w:trPr>
        <w:tc>
          <w:tcPr>
            <w:tcW w:w="3717" w:type="dxa"/>
          </w:tcPr>
          <w:p w14:paraId="3C6D88A9" w14:textId="77777777" w:rsidR="005D7F76" w:rsidRDefault="01178F20" w:rsidP="002D7E15">
            <w:pPr>
              <w:spacing w:line="264" w:lineRule="auto"/>
              <w:ind w:right="62"/>
              <w:rPr>
                <w:b/>
                <w:bCs/>
                <w:sz w:val="16"/>
                <w:szCs w:val="16"/>
              </w:rPr>
            </w:pPr>
            <w:r w:rsidRPr="01178F20">
              <w:rPr>
                <w:b/>
                <w:bCs/>
                <w:sz w:val="16"/>
                <w:szCs w:val="16"/>
              </w:rPr>
              <w:t>De 401 a 500 Km da Cidade Salvador</w:t>
            </w:r>
          </w:p>
        </w:tc>
        <w:tc>
          <w:tcPr>
            <w:tcW w:w="3017" w:type="dxa"/>
          </w:tcPr>
          <w:p w14:paraId="58F40A62" w14:textId="77777777" w:rsidR="005D7F76" w:rsidRPr="00862D91" w:rsidRDefault="01178F20" w:rsidP="002D7E15">
            <w:pPr>
              <w:spacing w:line="264" w:lineRule="auto"/>
              <w:ind w:right="62"/>
              <w:jc w:val="center"/>
              <w:rPr>
                <w:b/>
                <w:bCs/>
                <w:sz w:val="16"/>
                <w:szCs w:val="16"/>
              </w:rPr>
            </w:pPr>
            <w:r w:rsidRPr="01178F20">
              <w:rPr>
                <w:b/>
                <w:bCs/>
                <w:sz w:val="16"/>
                <w:szCs w:val="16"/>
              </w:rPr>
              <w:t>50 dias</w:t>
            </w:r>
          </w:p>
        </w:tc>
      </w:tr>
      <w:bookmarkEnd w:id="16"/>
    </w:tbl>
    <w:p w14:paraId="5A7E0CF2" w14:textId="77777777" w:rsidR="005D7F76" w:rsidRDefault="005D7F76" w:rsidP="005D7F76">
      <w:pPr>
        <w:spacing w:line="264" w:lineRule="auto"/>
        <w:ind w:left="708" w:right="62"/>
        <w:jc w:val="center"/>
      </w:pPr>
    </w:p>
    <w:p w14:paraId="60FA6563" w14:textId="77777777" w:rsidR="005D7F76" w:rsidRDefault="005D7F76" w:rsidP="005D7F76">
      <w:pPr>
        <w:spacing w:line="264" w:lineRule="auto"/>
        <w:ind w:left="708" w:right="62"/>
        <w:jc w:val="both"/>
      </w:pPr>
    </w:p>
    <w:p w14:paraId="1CB493E0" w14:textId="77777777" w:rsidR="005D7F76" w:rsidRDefault="01178F20">
      <w:pPr>
        <w:numPr>
          <w:ilvl w:val="1"/>
          <w:numId w:val="16"/>
        </w:numPr>
        <w:spacing w:line="264" w:lineRule="auto"/>
        <w:ind w:right="62" w:hanging="708"/>
        <w:jc w:val="both"/>
        <w:rPr>
          <w:rFonts w:ascii="Calibri" w:eastAsia="Calibri" w:hAnsi="Calibri" w:cs="Calibri"/>
          <w:sz w:val="22"/>
          <w:szCs w:val="22"/>
        </w:rPr>
      </w:pPr>
      <w:r w:rsidRPr="01178F20">
        <w:rPr>
          <w:rFonts w:ascii="Calibri" w:eastAsia="Calibri" w:hAnsi="Calibri" w:cs="Calibri"/>
          <w:sz w:val="22"/>
          <w:szCs w:val="22"/>
        </w:rPr>
        <w:t xml:space="preserve">O tempo de atendimento remoto será computado a partir da abertura do chamado até o primeiro atendimento efetuado no respectivo chamado. O tempo é considerado em horas úteis. Deverá ser observado o tempo de atendimento remoto, conforme quadro abaixo: </w:t>
      </w:r>
    </w:p>
    <w:tbl>
      <w:tblPr>
        <w:tblStyle w:val="TableGrid0"/>
        <w:tblW w:w="4673" w:type="dxa"/>
        <w:tblInd w:w="1915" w:type="dxa"/>
        <w:tblCellMar>
          <w:top w:w="46" w:type="dxa"/>
          <w:left w:w="106" w:type="dxa"/>
          <w:right w:w="115" w:type="dxa"/>
        </w:tblCellMar>
        <w:tblLook w:val="04A0" w:firstRow="1" w:lastRow="0" w:firstColumn="1" w:lastColumn="0" w:noHBand="0" w:noVBand="1"/>
      </w:tblPr>
      <w:tblGrid>
        <w:gridCol w:w="2124"/>
        <w:gridCol w:w="2549"/>
      </w:tblGrid>
      <w:tr w:rsidR="005D7F76" w14:paraId="451B27AA" w14:textId="77777777" w:rsidTr="01178F20">
        <w:trPr>
          <w:trHeight w:val="300"/>
        </w:trPr>
        <w:tc>
          <w:tcPr>
            <w:tcW w:w="46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F4E81" w14:textId="77777777" w:rsidR="005D7F76" w:rsidRDefault="01178F20" w:rsidP="01178F20">
            <w:pPr>
              <w:ind w:left="9"/>
              <w:jc w:val="center"/>
              <w:rPr>
                <w:rFonts w:ascii="Calibri" w:eastAsia="Calibri" w:hAnsi="Calibri" w:cs="Calibri"/>
              </w:rPr>
            </w:pPr>
            <w:r w:rsidRPr="01178F20">
              <w:rPr>
                <w:rFonts w:ascii="Calibri" w:eastAsia="Calibri" w:hAnsi="Calibri" w:cs="Calibri"/>
              </w:rPr>
              <w:t xml:space="preserve">Tempo de Atendimento Remoto </w:t>
            </w:r>
          </w:p>
        </w:tc>
      </w:tr>
      <w:tr w:rsidR="005D7F76" w14:paraId="28670D49" w14:textId="77777777" w:rsidTr="01178F20">
        <w:trPr>
          <w:trHeight w:val="547"/>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60380" w14:textId="77777777" w:rsidR="005D7F76" w:rsidRDefault="01178F20" w:rsidP="01178F20">
            <w:pPr>
              <w:ind w:left="2"/>
              <w:rPr>
                <w:rFonts w:ascii="Calibri" w:eastAsia="Calibri" w:hAnsi="Calibri" w:cs="Calibri"/>
              </w:rPr>
            </w:pPr>
            <w:r w:rsidRPr="01178F20">
              <w:rPr>
                <w:rFonts w:ascii="Calibri" w:eastAsia="Calibri" w:hAnsi="Calibri" w:cs="Calibri"/>
              </w:rPr>
              <w:t xml:space="preserve">Prioridade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475D7" w14:textId="77777777" w:rsidR="005D7F76" w:rsidRDefault="01178F20" w:rsidP="01178F20">
            <w:pPr>
              <w:rPr>
                <w:rFonts w:ascii="Calibri" w:eastAsia="Calibri" w:hAnsi="Calibri" w:cs="Calibri"/>
              </w:rPr>
            </w:pPr>
            <w:r w:rsidRPr="01178F20">
              <w:rPr>
                <w:rFonts w:ascii="Calibri" w:eastAsia="Calibri" w:hAnsi="Calibri" w:cs="Calibri"/>
              </w:rPr>
              <w:t xml:space="preserve">Tempo de Atendimento Remoto (horas) </w:t>
            </w:r>
          </w:p>
        </w:tc>
      </w:tr>
      <w:tr w:rsidR="005D7F76" w14:paraId="2B7E5D68" w14:textId="77777777" w:rsidTr="01178F20">
        <w:trPr>
          <w:trHeight w:val="300"/>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15BF7" w14:textId="77777777" w:rsidR="005D7F76" w:rsidRDefault="01178F20" w:rsidP="01178F20">
            <w:pPr>
              <w:ind w:left="2"/>
              <w:rPr>
                <w:rFonts w:ascii="Calibri" w:eastAsia="Calibri" w:hAnsi="Calibri" w:cs="Calibri"/>
              </w:rPr>
            </w:pPr>
            <w:r w:rsidRPr="01178F20">
              <w:rPr>
                <w:rFonts w:ascii="Calibri" w:eastAsia="Calibri" w:hAnsi="Calibri" w:cs="Calibri"/>
              </w:rPr>
              <w:t xml:space="preserve">Normal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71973" w14:textId="77777777" w:rsidR="005D7F76" w:rsidRPr="00E875A6" w:rsidRDefault="01178F20" w:rsidP="01178F20">
            <w:pPr>
              <w:ind w:left="6"/>
              <w:jc w:val="center"/>
              <w:rPr>
                <w:rFonts w:ascii="Calibri" w:eastAsia="Calibri" w:hAnsi="Calibri" w:cs="Calibri"/>
                <w:color w:val="FF0000"/>
              </w:rPr>
            </w:pPr>
            <w:r w:rsidRPr="00E875A6">
              <w:rPr>
                <w:rFonts w:ascii="Calibri" w:eastAsia="Calibri" w:hAnsi="Calibri" w:cs="Calibri"/>
                <w:color w:val="FF0000"/>
              </w:rPr>
              <w:t xml:space="preserve">4 </w:t>
            </w:r>
          </w:p>
        </w:tc>
      </w:tr>
      <w:tr w:rsidR="005D7F76" w14:paraId="51D0C5F7" w14:textId="77777777" w:rsidTr="01178F20">
        <w:trPr>
          <w:trHeight w:val="278"/>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9D272" w14:textId="77777777" w:rsidR="005D7F76" w:rsidRDefault="01178F20" w:rsidP="01178F20">
            <w:pPr>
              <w:ind w:left="2"/>
              <w:rPr>
                <w:rFonts w:ascii="Calibri" w:eastAsia="Calibri" w:hAnsi="Calibri" w:cs="Calibri"/>
              </w:rPr>
            </w:pPr>
            <w:r w:rsidRPr="01178F20">
              <w:rPr>
                <w:rFonts w:ascii="Calibri" w:eastAsia="Calibri" w:hAnsi="Calibri" w:cs="Calibri"/>
              </w:rPr>
              <w:t xml:space="preserve">Alta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6752F" w14:textId="77777777" w:rsidR="005D7F76" w:rsidRPr="00E875A6" w:rsidRDefault="01178F20" w:rsidP="01178F20">
            <w:pPr>
              <w:ind w:left="6"/>
              <w:jc w:val="center"/>
              <w:rPr>
                <w:rFonts w:ascii="Calibri" w:eastAsia="Calibri" w:hAnsi="Calibri" w:cs="Calibri"/>
                <w:color w:val="FF0000"/>
              </w:rPr>
            </w:pPr>
            <w:r w:rsidRPr="00E875A6">
              <w:rPr>
                <w:rFonts w:ascii="Calibri" w:eastAsia="Calibri" w:hAnsi="Calibri" w:cs="Calibri"/>
                <w:color w:val="FF0000"/>
              </w:rPr>
              <w:t xml:space="preserve">2 </w:t>
            </w:r>
          </w:p>
        </w:tc>
      </w:tr>
    </w:tbl>
    <w:p w14:paraId="100C5B58" w14:textId="77777777" w:rsidR="005D7F76" w:rsidRDefault="01178F20" w:rsidP="01178F20">
      <w:pPr>
        <w:spacing w:after="194"/>
        <w:rPr>
          <w:rFonts w:ascii="Calibri" w:eastAsia="Calibri" w:hAnsi="Calibri" w:cs="Calibri"/>
          <w:sz w:val="22"/>
          <w:szCs w:val="22"/>
        </w:rPr>
      </w:pPr>
      <w:r w:rsidRPr="01178F20">
        <w:rPr>
          <w:rFonts w:ascii="Calibri" w:eastAsia="Calibri" w:hAnsi="Calibri" w:cs="Calibri"/>
          <w:sz w:val="22"/>
          <w:szCs w:val="22"/>
        </w:rPr>
        <w:t xml:space="preserve"> </w:t>
      </w:r>
    </w:p>
    <w:p w14:paraId="15664F43" w14:textId="77777777" w:rsidR="005D7F76" w:rsidRPr="00FF4A65" w:rsidRDefault="01178F20">
      <w:pPr>
        <w:numPr>
          <w:ilvl w:val="1"/>
          <w:numId w:val="16"/>
        </w:numPr>
        <w:spacing w:line="264" w:lineRule="auto"/>
        <w:ind w:right="62" w:hanging="708"/>
        <w:jc w:val="both"/>
        <w:rPr>
          <w:rFonts w:ascii="Calibri" w:eastAsia="Calibri" w:hAnsi="Calibri" w:cs="Calibri"/>
          <w:sz w:val="22"/>
          <w:szCs w:val="22"/>
        </w:rPr>
      </w:pPr>
      <w:r w:rsidRPr="01178F20">
        <w:rPr>
          <w:rFonts w:ascii="Calibri" w:eastAsia="Calibri" w:hAnsi="Calibri" w:cs="Calibri"/>
          <w:sz w:val="22"/>
          <w:szCs w:val="22"/>
        </w:rPr>
        <w:t xml:space="preserve">O tempo de solução será computado a partir da abertura do chamado até a sua conclusão. O tempo é considerado em horas úteis. Deverá ser observado o tempo de solução, conforme quadro abaixo: </w:t>
      </w:r>
    </w:p>
    <w:p w14:paraId="28749F59" w14:textId="77777777" w:rsidR="007E315A" w:rsidRDefault="007E315A" w:rsidP="00597072">
      <w:pPr>
        <w:pStyle w:val="PargrafodaLista"/>
        <w:ind w:left="358" w:right="-1"/>
        <w:jc w:val="both"/>
        <w:rPr>
          <w:rFonts w:ascii="Tahoma" w:hAnsi="Tahoma"/>
          <w:color w:val="FF0000"/>
          <w:sz w:val="20"/>
          <w:szCs w:val="20"/>
        </w:rPr>
      </w:pPr>
      <w:r w:rsidRPr="00597072">
        <w:rPr>
          <w:rFonts w:ascii="Tahoma" w:hAnsi="Tahoma"/>
          <w:color w:val="FF0000"/>
          <w:sz w:val="20"/>
          <w:szCs w:val="20"/>
        </w:rPr>
        <w:t>[A CONTRATANTE DEVE DE</w:t>
      </w:r>
      <w:r>
        <w:rPr>
          <w:rFonts w:ascii="Tahoma" w:hAnsi="Tahoma"/>
          <w:color w:val="FF0000"/>
          <w:sz w:val="20"/>
          <w:szCs w:val="20"/>
        </w:rPr>
        <w:t>FINIR</w:t>
      </w:r>
      <w:r w:rsidRPr="00597072">
        <w:rPr>
          <w:rFonts w:ascii="Tahoma" w:hAnsi="Tahoma"/>
          <w:color w:val="FF0000"/>
          <w:sz w:val="20"/>
          <w:szCs w:val="20"/>
        </w:rPr>
        <w:t xml:space="preserve"> CONFORME SUA NECESSIDADE] </w:t>
      </w:r>
    </w:p>
    <w:p w14:paraId="0277CE5F" w14:textId="1D678C0D" w:rsidR="00597072" w:rsidRPr="00597072" w:rsidRDefault="00597072" w:rsidP="00597072">
      <w:pPr>
        <w:pStyle w:val="PargrafodaLista"/>
        <w:ind w:left="358" w:right="-1"/>
        <w:jc w:val="both"/>
        <w:rPr>
          <w:rFonts w:ascii="Tahoma" w:hAnsi="Tahoma"/>
          <w:color w:val="FF0000"/>
          <w:sz w:val="20"/>
          <w:szCs w:val="20"/>
        </w:rPr>
      </w:pPr>
      <w:r w:rsidRPr="00597072">
        <w:rPr>
          <w:rFonts w:ascii="Tahoma" w:hAnsi="Tahoma"/>
          <w:color w:val="FF0000"/>
          <w:sz w:val="20"/>
          <w:szCs w:val="20"/>
        </w:rPr>
        <w:t xml:space="preserve">[EXEMPLO DE </w:t>
      </w:r>
      <w:r>
        <w:rPr>
          <w:rFonts w:ascii="Tahoma" w:hAnsi="Tahoma"/>
          <w:color w:val="FF0000"/>
          <w:sz w:val="20"/>
          <w:szCs w:val="20"/>
        </w:rPr>
        <w:t>TEMPO DE SOLUÇÃO</w:t>
      </w:r>
      <w:r w:rsidRPr="00597072">
        <w:rPr>
          <w:rFonts w:ascii="Tahoma" w:hAnsi="Tahoma"/>
          <w:color w:val="FF0000"/>
          <w:sz w:val="20"/>
          <w:szCs w:val="20"/>
        </w:rPr>
        <w:t>]</w:t>
      </w:r>
    </w:p>
    <w:p w14:paraId="4934D68C" w14:textId="69F3D192" w:rsidR="00597072" w:rsidRPr="00597072" w:rsidRDefault="00597072" w:rsidP="00597072">
      <w:pPr>
        <w:pStyle w:val="PargrafodaLista"/>
        <w:ind w:left="358" w:right="-1"/>
        <w:jc w:val="both"/>
        <w:rPr>
          <w:rFonts w:ascii="Tahoma" w:hAnsi="Tahoma"/>
          <w:color w:val="FF0000"/>
          <w:sz w:val="20"/>
          <w:szCs w:val="20"/>
        </w:rPr>
      </w:pPr>
    </w:p>
    <w:tbl>
      <w:tblPr>
        <w:tblStyle w:val="TableGrid0"/>
        <w:tblW w:w="6660" w:type="dxa"/>
        <w:tblInd w:w="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7" w:type="dxa"/>
          <w:left w:w="107" w:type="dxa"/>
          <w:right w:w="115" w:type="dxa"/>
        </w:tblCellMar>
        <w:tblLook w:val="04A0" w:firstRow="1" w:lastRow="0" w:firstColumn="1" w:lastColumn="0" w:noHBand="0" w:noVBand="1"/>
      </w:tblPr>
      <w:tblGrid>
        <w:gridCol w:w="2580"/>
        <w:gridCol w:w="1334"/>
        <w:gridCol w:w="2746"/>
      </w:tblGrid>
      <w:tr w:rsidR="005D7F76" w14:paraId="30FC417E" w14:textId="77777777" w:rsidTr="01178F20">
        <w:trPr>
          <w:trHeight w:val="310"/>
        </w:trPr>
        <w:tc>
          <w:tcPr>
            <w:tcW w:w="6660" w:type="dxa"/>
            <w:gridSpan w:val="3"/>
          </w:tcPr>
          <w:p w14:paraId="31EA8C1D" w14:textId="77777777" w:rsidR="005D7F76" w:rsidRDefault="01178F20" w:rsidP="002D7E15">
            <w:pPr>
              <w:ind w:left="7"/>
              <w:jc w:val="center"/>
              <w:rPr>
                <w:rFonts w:ascii="Calibri" w:eastAsia="Calibri" w:hAnsi="Calibri" w:cs="Calibri"/>
              </w:rPr>
            </w:pPr>
            <w:r w:rsidRPr="01178F20">
              <w:rPr>
                <w:rFonts w:ascii="Calibri" w:eastAsia="Calibri" w:hAnsi="Calibri" w:cs="Calibri"/>
              </w:rPr>
              <w:t xml:space="preserve">Tempo de Solução de Chamados </w:t>
            </w:r>
          </w:p>
        </w:tc>
      </w:tr>
      <w:tr w:rsidR="005D7F76" w14:paraId="2B810009" w14:textId="77777777" w:rsidTr="01178F20">
        <w:trPr>
          <w:trHeight w:val="310"/>
        </w:trPr>
        <w:tc>
          <w:tcPr>
            <w:tcW w:w="2580" w:type="dxa"/>
          </w:tcPr>
          <w:p w14:paraId="3CEA0076" w14:textId="77777777" w:rsidR="005D7F76" w:rsidRDefault="01178F20" w:rsidP="01178F20">
            <w:pPr>
              <w:ind w:left="1"/>
              <w:rPr>
                <w:rFonts w:ascii="Calibri" w:eastAsia="Calibri" w:hAnsi="Calibri" w:cs="Calibri"/>
              </w:rPr>
            </w:pPr>
            <w:r w:rsidRPr="01178F20">
              <w:rPr>
                <w:rFonts w:ascii="Calibri" w:eastAsia="Calibri" w:hAnsi="Calibri" w:cs="Calibri"/>
              </w:rPr>
              <w:t xml:space="preserve">Local do equipamento  </w:t>
            </w:r>
          </w:p>
        </w:tc>
        <w:tc>
          <w:tcPr>
            <w:tcW w:w="1334" w:type="dxa"/>
          </w:tcPr>
          <w:p w14:paraId="0420614D" w14:textId="77777777" w:rsidR="005D7F76" w:rsidRDefault="01178F20" w:rsidP="01178F20">
            <w:pPr>
              <w:ind w:left="1"/>
              <w:rPr>
                <w:rFonts w:ascii="Calibri" w:eastAsia="Calibri" w:hAnsi="Calibri" w:cs="Calibri"/>
              </w:rPr>
            </w:pPr>
            <w:r w:rsidRPr="01178F20">
              <w:rPr>
                <w:rFonts w:ascii="Calibri" w:eastAsia="Calibri" w:hAnsi="Calibri" w:cs="Calibri"/>
              </w:rPr>
              <w:t xml:space="preserve"> Prioridade </w:t>
            </w:r>
          </w:p>
        </w:tc>
        <w:tc>
          <w:tcPr>
            <w:tcW w:w="2746" w:type="dxa"/>
          </w:tcPr>
          <w:p w14:paraId="4FF1FF21" w14:textId="77777777" w:rsidR="005D7F76" w:rsidRDefault="01178F20" w:rsidP="01178F20">
            <w:pPr>
              <w:rPr>
                <w:rFonts w:ascii="Calibri" w:eastAsia="Calibri" w:hAnsi="Calibri" w:cs="Calibri"/>
              </w:rPr>
            </w:pPr>
            <w:r w:rsidRPr="01178F20">
              <w:rPr>
                <w:rFonts w:ascii="Calibri" w:eastAsia="Calibri" w:hAnsi="Calibri" w:cs="Calibri"/>
              </w:rPr>
              <w:t xml:space="preserve">Tempo de Solução (horas) </w:t>
            </w:r>
          </w:p>
        </w:tc>
      </w:tr>
      <w:tr w:rsidR="005D7F76" w14:paraId="5A18554D" w14:textId="77777777" w:rsidTr="01178F20">
        <w:trPr>
          <w:trHeight w:val="310"/>
        </w:trPr>
        <w:tc>
          <w:tcPr>
            <w:tcW w:w="2580" w:type="dxa"/>
            <w:vMerge w:val="restart"/>
            <w:vAlign w:val="center"/>
          </w:tcPr>
          <w:p w14:paraId="6B600130" w14:textId="77777777" w:rsidR="005D7F76" w:rsidRDefault="01178F20" w:rsidP="01178F20">
            <w:pPr>
              <w:ind w:left="1"/>
              <w:rPr>
                <w:rFonts w:ascii="Calibri" w:eastAsia="Calibri" w:hAnsi="Calibri" w:cs="Calibri"/>
              </w:rPr>
            </w:pPr>
            <w:r w:rsidRPr="01178F20">
              <w:rPr>
                <w:rFonts w:ascii="Calibri" w:eastAsia="Calibri" w:hAnsi="Calibri" w:cs="Calibri"/>
              </w:rPr>
              <w:t xml:space="preserve"> Salvador </w:t>
            </w:r>
          </w:p>
        </w:tc>
        <w:tc>
          <w:tcPr>
            <w:tcW w:w="1334" w:type="dxa"/>
          </w:tcPr>
          <w:p w14:paraId="45814C02" w14:textId="77777777" w:rsidR="005D7F76" w:rsidRDefault="01178F20" w:rsidP="01178F20">
            <w:pPr>
              <w:ind w:left="1"/>
              <w:rPr>
                <w:rFonts w:ascii="Calibri" w:eastAsia="Calibri" w:hAnsi="Calibri" w:cs="Calibri"/>
              </w:rPr>
            </w:pPr>
            <w:r w:rsidRPr="01178F20">
              <w:rPr>
                <w:rFonts w:ascii="Calibri" w:eastAsia="Calibri" w:hAnsi="Calibri" w:cs="Calibri"/>
              </w:rPr>
              <w:t xml:space="preserve">Normal </w:t>
            </w:r>
          </w:p>
        </w:tc>
        <w:tc>
          <w:tcPr>
            <w:tcW w:w="2746" w:type="dxa"/>
          </w:tcPr>
          <w:p w14:paraId="57AB7477" w14:textId="77777777" w:rsidR="005D7F76" w:rsidRPr="00597072" w:rsidRDefault="01178F20" w:rsidP="002D7E15">
            <w:pPr>
              <w:ind w:left="9"/>
              <w:jc w:val="center"/>
              <w:rPr>
                <w:color w:val="FF0000"/>
              </w:rPr>
            </w:pPr>
            <w:r w:rsidRPr="00597072">
              <w:rPr>
                <w:color w:val="FF0000"/>
              </w:rPr>
              <w:t>3</w:t>
            </w:r>
          </w:p>
        </w:tc>
      </w:tr>
      <w:tr w:rsidR="005D7F76" w14:paraId="6094459A" w14:textId="77777777" w:rsidTr="01178F20">
        <w:trPr>
          <w:trHeight w:val="310"/>
        </w:trPr>
        <w:tc>
          <w:tcPr>
            <w:tcW w:w="0" w:type="auto"/>
            <w:vMerge/>
          </w:tcPr>
          <w:p w14:paraId="1AC5CDBE" w14:textId="77777777" w:rsidR="005D7F76" w:rsidRDefault="005D7F76" w:rsidP="002D7E15"/>
        </w:tc>
        <w:tc>
          <w:tcPr>
            <w:tcW w:w="1334" w:type="dxa"/>
          </w:tcPr>
          <w:p w14:paraId="1EC80492" w14:textId="77777777" w:rsidR="005D7F76" w:rsidRDefault="01178F20" w:rsidP="01178F20">
            <w:pPr>
              <w:ind w:left="1"/>
              <w:rPr>
                <w:rFonts w:ascii="Calibri" w:eastAsia="Calibri" w:hAnsi="Calibri" w:cs="Calibri"/>
              </w:rPr>
            </w:pPr>
            <w:r w:rsidRPr="01178F20">
              <w:rPr>
                <w:rFonts w:ascii="Calibri" w:eastAsia="Calibri" w:hAnsi="Calibri" w:cs="Calibri"/>
              </w:rPr>
              <w:t xml:space="preserve">Alta </w:t>
            </w:r>
          </w:p>
        </w:tc>
        <w:tc>
          <w:tcPr>
            <w:tcW w:w="2746" w:type="dxa"/>
          </w:tcPr>
          <w:p w14:paraId="573B4F6F" w14:textId="77777777" w:rsidR="005D7F76" w:rsidRPr="00597072" w:rsidRDefault="01178F20" w:rsidP="01178F20">
            <w:pPr>
              <w:ind w:left="10"/>
              <w:jc w:val="center"/>
              <w:rPr>
                <w:rFonts w:ascii="Calibri" w:eastAsia="Calibri" w:hAnsi="Calibri" w:cs="Calibri"/>
                <w:color w:val="FF0000"/>
              </w:rPr>
            </w:pPr>
            <w:r w:rsidRPr="00597072">
              <w:rPr>
                <w:rFonts w:ascii="Calibri" w:eastAsia="Calibri" w:hAnsi="Calibri" w:cs="Calibri"/>
                <w:color w:val="FF0000"/>
              </w:rPr>
              <w:t xml:space="preserve"> 1</w:t>
            </w:r>
          </w:p>
        </w:tc>
      </w:tr>
    </w:tbl>
    <w:p w14:paraId="342D4C27" w14:textId="77777777" w:rsidR="005D7F76" w:rsidRPr="00FF4A65" w:rsidRDefault="005D7F76" w:rsidP="005D7F76">
      <w:pPr>
        <w:spacing w:line="264" w:lineRule="auto"/>
        <w:ind w:left="708" w:right="62"/>
        <w:jc w:val="both"/>
      </w:pPr>
    </w:p>
    <w:p w14:paraId="26F19E0E" w14:textId="77777777" w:rsidR="005D7F76" w:rsidRDefault="01178F20">
      <w:pPr>
        <w:numPr>
          <w:ilvl w:val="1"/>
          <w:numId w:val="16"/>
        </w:numPr>
        <w:spacing w:line="264" w:lineRule="auto"/>
        <w:ind w:right="62" w:hanging="708"/>
        <w:jc w:val="both"/>
        <w:rPr>
          <w:rFonts w:ascii="Calibri" w:eastAsia="Calibri" w:hAnsi="Calibri" w:cs="Calibri"/>
          <w:sz w:val="22"/>
          <w:szCs w:val="22"/>
        </w:rPr>
      </w:pPr>
      <w:r w:rsidRPr="01178F20">
        <w:rPr>
          <w:rFonts w:ascii="Calibri" w:eastAsia="Calibri" w:hAnsi="Calibri" w:cs="Calibri"/>
          <w:sz w:val="22"/>
          <w:szCs w:val="22"/>
        </w:rPr>
        <w:t xml:space="preserve">Para fins de classificação de prioridade dos chamados, deverão ser considerados os critérios abaixo: </w:t>
      </w:r>
    </w:p>
    <w:tbl>
      <w:tblPr>
        <w:tblStyle w:val="TableGrid0"/>
        <w:tblW w:w="8614" w:type="dxa"/>
        <w:jc w:val="center"/>
        <w:tblInd w:w="0" w:type="dxa"/>
        <w:tblCellMar>
          <w:top w:w="46" w:type="dxa"/>
          <w:left w:w="108" w:type="dxa"/>
          <w:right w:w="115" w:type="dxa"/>
        </w:tblCellMar>
        <w:tblLook w:val="04A0" w:firstRow="1" w:lastRow="0" w:firstColumn="1" w:lastColumn="0" w:noHBand="0" w:noVBand="1"/>
      </w:tblPr>
      <w:tblGrid>
        <w:gridCol w:w="1306"/>
        <w:gridCol w:w="7308"/>
      </w:tblGrid>
      <w:tr w:rsidR="005D7F76" w14:paraId="1783F5E7" w14:textId="77777777" w:rsidTr="01178F20">
        <w:trPr>
          <w:trHeight w:val="278"/>
          <w:jc w:val="center"/>
        </w:trPr>
        <w:tc>
          <w:tcPr>
            <w:tcW w:w="1306" w:type="dxa"/>
            <w:tcBorders>
              <w:top w:val="single" w:sz="4" w:space="0" w:color="000000" w:themeColor="text1"/>
              <w:left w:val="single" w:sz="4" w:space="0" w:color="000000" w:themeColor="text1"/>
              <w:bottom w:val="single" w:sz="4" w:space="0" w:color="000000" w:themeColor="text1"/>
              <w:right w:val="nil"/>
            </w:tcBorders>
          </w:tcPr>
          <w:p w14:paraId="3572E399" w14:textId="77777777" w:rsidR="005D7F76" w:rsidRDefault="005D7F76" w:rsidP="002D7E15"/>
        </w:tc>
        <w:tc>
          <w:tcPr>
            <w:tcW w:w="7308" w:type="dxa"/>
            <w:tcBorders>
              <w:top w:val="single" w:sz="4" w:space="0" w:color="000000" w:themeColor="text1"/>
              <w:left w:val="nil"/>
              <w:bottom w:val="single" w:sz="4" w:space="0" w:color="000000" w:themeColor="text1"/>
              <w:right w:val="single" w:sz="4" w:space="0" w:color="000000" w:themeColor="text1"/>
            </w:tcBorders>
          </w:tcPr>
          <w:p w14:paraId="01441027" w14:textId="77777777" w:rsidR="005D7F76" w:rsidRDefault="01178F20" w:rsidP="01178F20">
            <w:pPr>
              <w:ind w:left="1234"/>
              <w:rPr>
                <w:rFonts w:ascii="Calibri" w:eastAsia="Calibri" w:hAnsi="Calibri" w:cs="Calibri"/>
              </w:rPr>
            </w:pPr>
            <w:r w:rsidRPr="01178F20">
              <w:rPr>
                <w:rFonts w:ascii="Calibri" w:eastAsia="Calibri" w:hAnsi="Calibri" w:cs="Calibri"/>
              </w:rPr>
              <w:t xml:space="preserve">Critérios de definição de prioridades </w:t>
            </w:r>
          </w:p>
        </w:tc>
      </w:tr>
      <w:tr w:rsidR="005D7F76" w14:paraId="3E4EFBF9" w14:textId="77777777" w:rsidTr="01178F20">
        <w:trPr>
          <w:trHeight w:val="310"/>
          <w:jc w:val="center"/>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3703C" w14:textId="77777777" w:rsidR="005D7F76" w:rsidRDefault="01178F20" w:rsidP="01178F20">
            <w:pPr>
              <w:rPr>
                <w:rFonts w:ascii="Calibri" w:eastAsia="Calibri" w:hAnsi="Calibri" w:cs="Calibri"/>
              </w:rPr>
            </w:pPr>
            <w:r w:rsidRPr="01178F20">
              <w:rPr>
                <w:rFonts w:ascii="Calibri" w:eastAsia="Calibri" w:hAnsi="Calibri" w:cs="Calibri"/>
              </w:rPr>
              <w:t xml:space="preserve">Prioridade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89CF2" w14:textId="77777777" w:rsidR="005D7F76" w:rsidRDefault="01178F20" w:rsidP="01178F20">
            <w:pPr>
              <w:rPr>
                <w:rFonts w:ascii="Calibri" w:eastAsia="Calibri" w:hAnsi="Calibri" w:cs="Calibri"/>
              </w:rPr>
            </w:pPr>
            <w:r w:rsidRPr="01178F20">
              <w:rPr>
                <w:rFonts w:ascii="Calibri" w:eastAsia="Calibri" w:hAnsi="Calibri" w:cs="Calibri"/>
              </w:rPr>
              <w:t xml:space="preserve">Descrição </w:t>
            </w:r>
          </w:p>
        </w:tc>
      </w:tr>
      <w:tr w:rsidR="005D7F76" w14:paraId="7AC7537A" w14:textId="77777777" w:rsidTr="01178F20">
        <w:trPr>
          <w:trHeight w:val="547"/>
          <w:jc w:val="center"/>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4A685" w14:textId="77777777" w:rsidR="005D7F76" w:rsidRDefault="01178F20" w:rsidP="01178F20">
            <w:pPr>
              <w:rPr>
                <w:rFonts w:ascii="Calibri" w:eastAsia="Calibri" w:hAnsi="Calibri" w:cs="Calibri"/>
              </w:rPr>
            </w:pPr>
            <w:r w:rsidRPr="01178F20">
              <w:rPr>
                <w:rFonts w:ascii="Calibri" w:eastAsia="Calibri" w:hAnsi="Calibri" w:cs="Calibri"/>
              </w:rPr>
              <w:t xml:space="preserve">Normal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8D61A" w14:textId="77777777" w:rsidR="005D7F76" w:rsidRDefault="01178F20" w:rsidP="01178F20">
            <w:pPr>
              <w:rPr>
                <w:rFonts w:ascii="Calibri" w:eastAsia="Calibri" w:hAnsi="Calibri" w:cs="Calibri"/>
              </w:rPr>
            </w:pPr>
            <w:r w:rsidRPr="01178F20">
              <w:rPr>
                <w:rFonts w:ascii="Calibri" w:eastAsia="Calibri" w:hAnsi="Calibri" w:cs="Calibri"/>
              </w:rPr>
              <w:t xml:space="preserve">Chamados que envolvem os equipamentos considerados de urgência normal;  Chamados em locais que possuem mais de um equipamento;   </w:t>
            </w:r>
          </w:p>
        </w:tc>
      </w:tr>
      <w:tr w:rsidR="005D7F76" w14:paraId="5A2B8511" w14:textId="77777777" w:rsidTr="01178F20">
        <w:trPr>
          <w:trHeight w:val="1085"/>
          <w:jc w:val="center"/>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40CE4" w14:textId="77777777" w:rsidR="005D7F76" w:rsidRDefault="01178F20" w:rsidP="01178F20">
            <w:pPr>
              <w:rPr>
                <w:rFonts w:ascii="Calibri" w:eastAsia="Calibri" w:hAnsi="Calibri" w:cs="Calibri"/>
              </w:rPr>
            </w:pPr>
            <w:r w:rsidRPr="01178F20">
              <w:rPr>
                <w:rFonts w:ascii="Calibri" w:eastAsia="Calibri" w:hAnsi="Calibri" w:cs="Calibri"/>
              </w:rPr>
              <w:t xml:space="preserve">Alta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8C6E8" w14:textId="77777777" w:rsidR="005D7F76" w:rsidRDefault="01178F20" w:rsidP="01178F20">
            <w:pPr>
              <w:rPr>
                <w:rFonts w:ascii="Calibri" w:eastAsia="Calibri" w:hAnsi="Calibri" w:cs="Calibri"/>
              </w:rPr>
            </w:pPr>
            <w:r w:rsidRPr="01178F20">
              <w:rPr>
                <w:rFonts w:ascii="Calibri" w:eastAsia="Calibri" w:hAnsi="Calibri" w:cs="Calibri"/>
              </w:rPr>
              <w:t xml:space="preserve">Chamados que envolvem os equipamentos considerados de urgência alta;   </w:t>
            </w:r>
          </w:p>
          <w:p w14:paraId="5D37B6AE" w14:textId="77777777" w:rsidR="005D7F76" w:rsidRDefault="01178F20" w:rsidP="01178F20">
            <w:pPr>
              <w:ind w:right="641"/>
              <w:rPr>
                <w:rFonts w:ascii="Calibri" w:eastAsia="Calibri" w:hAnsi="Calibri" w:cs="Calibri"/>
              </w:rPr>
            </w:pPr>
            <w:r w:rsidRPr="01178F20">
              <w:rPr>
                <w:rFonts w:ascii="Calibri" w:eastAsia="Calibri" w:hAnsi="Calibri" w:cs="Calibri"/>
              </w:rPr>
              <w:t xml:space="preserve">Chamados em locais que possuem apenas um equipamento;  Chamados de problemas que afetam o funcionamento de múltiplos equipamentos; </w:t>
            </w:r>
          </w:p>
        </w:tc>
      </w:tr>
    </w:tbl>
    <w:p w14:paraId="12F40E89" w14:textId="77777777" w:rsidR="005D7F76" w:rsidRDefault="01178F20" w:rsidP="01178F20">
      <w:pPr>
        <w:spacing w:after="192"/>
        <w:rPr>
          <w:rFonts w:ascii="Calibri" w:eastAsia="Calibri" w:hAnsi="Calibri" w:cs="Calibri"/>
          <w:sz w:val="22"/>
          <w:szCs w:val="22"/>
        </w:rPr>
      </w:pPr>
      <w:r w:rsidRPr="01178F20">
        <w:rPr>
          <w:rFonts w:ascii="Calibri" w:eastAsia="Calibri" w:hAnsi="Calibri" w:cs="Calibri"/>
          <w:sz w:val="22"/>
          <w:szCs w:val="22"/>
        </w:rPr>
        <w:t xml:space="preserve"> </w:t>
      </w:r>
    </w:p>
    <w:p w14:paraId="494AB786" w14:textId="77777777" w:rsidR="005D7F76" w:rsidRDefault="01178F20">
      <w:pPr>
        <w:numPr>
          <w:ilvl w:val="1"/>
          <w:numId w:val="16"/>
        </w:numPr>
        <w:spacing w:line="264" w:lineRule="auto"/>
        <w:ind w:right="62" w:hanging="708"/>
        <w:jc w:val="both"/>
        <w:rPr>
          <w:rFonts w:ascii="Calibri" w:eastAsia="Calibri" w:hAnsi="Calibri" w:cs="Calibri"/>
          <w:sz w:val="22"/>
          <w:szCs w:val="22"/>
        </w:rPr>
      </w:pPr>
      <w:r w:rsidRPr="01178F20">
        <w:rPr>
          <w:rFonts w:ascii="Calibri" w:eastAsia="Calibri" w:hAnsi="Calibri" w:cs="Calibri"/>
          <w:sz w:val="22"/>
          <w:szCs w:val="22"/>
        </w:rPr>
        <w:t xml:space="preserve">Cada serviço e prioridade terão seus respectivos pesos utilizados no cálculo do Fator de Ajuste descrito no Anexo II: </w:t>
      </w:r>
    </w:p>
    <w:tbl>
      <w:tblPr>
        <w:tblStyle w:val="TableGrid0"/>
        <w:tblW w:w="8604" w:type="dxa"/>
        <w:jc w:val="center"/>
        <w:tblInd w:w="0" w:type="dxa"/>
        <w:tblCellMar>
          <w:top w:w="46" w:type="dxa"/>
          <w:left w:w="106" w:type="dxa"/>
          <w:right w:w="115" w:type="dxa"/>
        </w:tblCellMar>
        <w:tblLook w:val="04A0" w:firstRow="1" w:lastRow="0" w:firstColumn="1" w:lastColumn="0" w:noHBand="0" w:noVBand="1"/>
      </w:tblPr>
      <w:tblGrid>
        <w:gridCol w:w="1500"/>
        <w:gridCol w:w="1243"/>
        <w:gridCol w:w="720"/>
        <w:gridCol w:w="5141"/>
      </w:tblGrid>
      <w:tr w:rsidR="005D7F76" w14:paraId="6BE4C5E7" w14:textId="77777777" w:rsidTr="01178F20">
        <w:trPr>
          <w:trHeight w:val="278"/>
          <w:jc w:val="center"/>
        </w:trPr>
        <w:tc>
          <w:tcPr>
            <w:tcW w:w="1471" w:type="dxa"/>
            <w:tcBorders>
              <w:top w:val="single" w:sz="4" w:space="0" w:color="000000" w:themeColor="text1"/>
              <w:left w:val="single" w:sz="4" w:space="0" w:color="000000" w:themeColor="text1"/>
              <w:bottom w:val="single" w:sz="4" w:space="0" w:color="000000" w:themeColor="text1"/>
              <w:right w:val="nil"/>
            </w:tcBorders>
          </w:tcPr>
          <w:p w14:paraId="6CEB15CE" w14:textId="77777777" w:rsidR="005D7F76" w:rsidRDefault="005D7F76" w:rsidP="002D7E15"/>
        </w:tc>
        <w:tc>
          <w:tcPr>
            <w:tcW w:w="7133" w:type="dxa"/>
            <w:gridSpan w:val="3"/>
            <w:tcBorders>
              <w:top w:val="single" w:sz="4" w:space="0" w:color="000000" w:themeColor="text1"/>
              <w:left w:val="nil"/>
              <w:bottom w:val="single" w:sz="4" w:space="0" w:color="000000" w:themeColor="text1"/>
              <w:right w:val="single" w:sz="4" w:space="0" w:color="000000" w:themeColor="text1"/>
            </w:tcBorders>
          </w:tcPr>
          <w:p w14:paraId="28D9A7F7" w14:textId="77777777" w:rsidR="005D7F76" w:rsidRDefault="01178F20" w:rsidP="01178F20">
            <w:pPr>
              <w:ind w:left="1099"/>
              <w:rPr>
                <w:rFonts w:ascii="Calibri" w:eastAsia="Calibri" w:hAnsi="Calibri" w:cs="Calibri"/>
              </w:rPr>
            </w:pPr>
            <w:r w:rsidRPr="01178F20">
              <w:rPr>
                <w:rFonts w:ascii="Calibri" w:eastAsia="Calibri" w:hAnsi="Calibri" w:cs="Calibri"/>
              </w:rPr>
              <w:t xml:space="preserve">SLA por tipo de serviço e prioridade </w:t>
            </w:r>
          </w:p>
        </w:tc>
      </w:tr>
      <w:tr w:rsidR="005D7F76" w14:paraId="14A47C84" w14:textId="77777777" w:rsidTr="00E875A6">
        <w:trPr>
          <w:trHeight w:val="300"/>
          <w:jc w:val="center"/>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56F58" w14:textId="77777777" w:rsidR="005D7F76" w:rsidRDefault="01178F20" w:rsidP="01178F20">
            <w:pPr>
              <w:ind w:left="2"/>
              <w:rPr>
                <w:rFonts w:ascii="Calibri" w:eastAsia="Calibri" w:hAnsi="Calibri" w:cs="Calibri"/>
              </w:rPr>
            </w:pPr>
            <w:r w:rsidRPr="01178F20">
              <w:rPr>
                <w:rFonts w:ascii="Calibri" w:eastAsia="Calibri" w:hAnsi="Calibri" w:cs="Calibri"/>
              </w:rPr>
              <w:t xml:space="preserve">Serviço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AC37A" w14:textId="77777777" w:rsidR="005D7F76" w:rsidRDefault="01178F20" w:rsidP="01178F20">
            <w:pPr>
              <w:rPr>
                <w:rFonts w:ascii="Calibri" w:eastAsia="Calibri" w:hAnsi="Calibri" w:cs="Calibri"/>
              </w:rPr>
            </w:pPr>
            <w:r w:rsidRPr="01178F20">
              <w:rPr>
                <w:rFonts w:ascii="Calibri" w:eastAsia="Calibri" w:hAnsi="Calibri" w:cs="Calibri"/>
              </w:rPr>
              <w:t xml:space="preserve">Prioridade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2F5CF" w14:textId="77777777" w:rsidR="005D7F76" w:rsidRDefault="01178F20" w:rsidP="01178F20">
            <w:pPr>
              <w:ind w:left="2"/>
              <w:rPr>
                <w:rFonts w:ascii="Calibri" w:eastAsia="Calibri" w:hAnsi="Calibri" w:cs="Calibri"/>
              </w:rPr>
            </w:pPr>
            <w:r w:rsidRPr="01178F20">
              <w:rPr>
                <w:rFonts w:ascii="Calibri" w:eastAsia="Calibri" w:hAnsi="Calibri" w:cs="Calibri"/>
              </w:rPr>
              <w:t xml:space="preserve">Peso </w:t>
            </w:r>
          </w:p>
        </w:tc>
        <w:tc>
          <w:tcPr>
            <w:tcW w:w="5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F89A6" w14:textId="77777777" w:rsidR="005D7F76" w:rsidRDefault="01178F20" w:rsidP="01178F20">
            <w:pPr>
              <w:ind w:left="2"/>
              <w:rPr>
                <w:rFonts w:ascii="Calibri" w:eastAsia="Calibri" w:hAnsi="Calibri" w:cs="Calibri"/>
              </w:rPr>
            </w:pPr>
            <w:r w:rsidRPr="01178F20">
              <w:rPr>
                <w:rFonts w:ascii="Calibri" w:eastAsia="Calibri" w:hAnsi="Calibri" w:cs="Calibri"/>
              </w:rPr>
              <w:t xml:space="preserve">SLA </w:t>
            </w:r>
          </w:p>
        </w:tc>
      </w:tr>
      <w:tr w:rsidR="005D7F76" w14:paraId="63D4BD70" w14:textId="77777777" w:rsidTr="00E875A6">
        <w:trPr>
          <w:trHeight w:val="278"/>
          <w:jc w:val="center"/>
        </w:trPr>
        <w:tc>
          <w:tcPr>
            <w:tcW w:w="1471" w:type="dxa"/>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211620F" w14:textId="77777777" w:rsidR="005D7F76" w:rsidRDefault="01178F20" w:rsidP="01178F20">
            <w:pPr>
              <w:ind w:left="2"/>
              <w:rPr>
                <w:rFonts w:ascii="Calibri" w:eastAsia="Calibri" w:hAnsi="Calibri" w:cs="Calibri"/>
              </w:rPr>
            </w:pPr>
            <w:r w:rsidRPr="01178F20">
              <w:rPr>
                <w:rFonts w:ascii="Calibri" w:eastAsia="Calibri" w:hAnsi="Calibri" w:cs="Calibri"/>
              </w:rPr>
              <w:t xml:space="preserve">Atendimento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FBBB4" w14:textId="77777777" w:rsidR="005D7F76" w:rsidRDefault="01178F20" w:rsidP="01178F20">
            <w:pPr>
              <w:rPr>
                <w:rFonts w:ascii="Calibri" w:eastAsia="Calibri" w:hAnsi="Calibri" w:cs="Calibri"/>
              </w:rPr>
            </w:pPr>
            <w:r w:rsidRPr="01178F20">
              <w:rPr>
                <w:rFonts w:ascii="Calibri" w:eastAsia="Calibri" w:hAnsi="Calibri" w:cs="Calibri"/>
              </w:rPr>
              <w:t xml:space="preserve">Normal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5B8A2" w14:textId="77777777" w:rsidR="005D7F76" w:rsidRDefault="01178F20" w:rsidP="01178F20">
            <w:pPr>
              <w:ind w:left="2"/>
              <w:rPr>
                <w:rFonts w:ascii="Calibri" w:eastAsia="Calibri" w:hAnsi="Calibri" w:cs="Calibri"/>
              </w:rPr>
            </w:pPr>
            <w:r w:rsidRPr="01178F20">
              <w:rPr>
                <w:rFonts w:ascii="Calibri" w:eastAsia="Calibri" w:hAnsi="Calibri" w:cs="Calibri"/>
              </w:rPr>
              <w:t xml:space="preserve">1 </w:t>
            </w:r>
          </w:p>
        </w:tc>
        <w:tc>
          <w:tcPr>
            <w:tcW w:w="5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28D19" w14:textId="77777777" w:rsidR="005D7F76" w:rsidRDefault="01178F20" w:rsidP="01178F20">
            <w:pPr>
              <w:ind w:left="2"/>
              <w:rPr>
                <w:rFonts w:ascii="Calibri" w:eastAsia="Calibri" w:hAnsi="Calibri" w:cs="Calibri"/>
              </w:rPr>
            </w:pPr>
            <w:r w:rsidRPr="01178F20">
              <w:rPr>
                <w:rFonts w:ascii="Calibri" w:eastAsia="Calibri" w:hAnsi="Calibri" w:cs="Calibri"/>
              </w:rPr>
              <w:t xml:space="preserve">Mínimo de 90% dos chamados atendidos no prazo </w:t>
            </w:r>
          </w:p>
        </w:tc>
      </w:tr>
      <w:tr w:rsidR="005D7F76" w14:paraId="1EACA977" w14:textId="77777777" w:rsidTr="00E875A6">
        <w:trPr>
          <w:trHeight w:val="278"/>
          <w:jc w:val="center"/>
        </w:trPr>
        <w:tc>
          <w:tcPr>
            <w:tcW w:w="0" w:type="auto"/>
            <w:vMerge/>
            <w:tcBorders>
              <w:top w:val="single" w:sz="4" w:space="0" w:color="000000" w:themeColor="text1"/>
              <w:left w:val="single" w:sz="4" w:space="0" w:color="auto"/>
              <w:bottom w:val="single" w:sz="4" w:space="0" w:color="000000" w:themeColor="text1"/>
            </w:tcBorders>
          </w:tcPr>
          <w:p w14:paraId="66518E39" w14:textId="77777777" w:rsidR="005D7F76" w:rsidRDefault="005D7F76" w:rsidP="002D7E15"/>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74030" w14:textId="77777777" w:rsidR="005D7F76" w:rsidRDefault="01178F20" w:rsidP="01178F20">
            <w:pPr>
              <w:rPr>
                <w:rFonts w:ascii="Calibri" w:eastAsia="Calibri" w:hAnsi="Calibri" w:cs="Calibri"/>
              </w:rPr>
            </w:pPr>
            <w:r w:rsidRPr="01178F20">
              <w:rPr>
                <w:rFonts w:ascii="Calibri" w:eastAsia="Calibri" w:hAnsi="Calibri" w:cs="Calibri"/>
              </w:rPr>
              <w:t xml:space="preserve">Alta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2DA0D" w14:textId="77777777" w:rsidR="005D7F76" w:rsidRDefault="01178F20" w:rsidP="01178F20">
            <w:pPr>
              <w:ind w:left="2"/>
              <w:rPr>
                <w:rFonts w:ascii="Calibri" w:eastAsia="Calibri" w:hAnsi="Calibri" w:cs="Calibri"/>
              </w:rPr>
            </w:pPr>
            <w:r w:rsidRPr="01178F20">
              <w:rPr>
                <w:rFonts w:ascii="Calibri" w:eastAsia="Calibri" w:hAnsi="Calibri" w:cs="Calibri"/>
              </w:rPr>
              <w:t xml:space="preserve">1 </w:t>
            </w:r>
          </w:p>
        </w:tc>
        <w:tc>
          <w:tcPr>
            <w:tcW w:w="5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AF06F" w14:textId="77777777" w:rsidR="005D7F76" w:rsidRDefault="01178F20" w:rsidP="01178F20">
            <w:pPr>
              <w:ind w:left="2"/>
              <w:rPr>
                <w:rFonts w:ascii="Calibri" w:eastAsia="Calibri" w:hAnsi="Calibri" w:cs="Calibri"/>
              </w:rPr>
            </w:pPr>
            <w:r w:rsidRPr="01178F20">
              <w:rPr>
                <w:rFonts w:ascii="Calibri" w:eastAsia="Calibri" w:hAnsi="Calibri" w:cs="Calibri"/>
              </w:rPr>
              <w:t xml:space="preserve">Mínimo de 90% dos chamados atendidos no prazo </w:t>
            </w:r>
          </w:p>
        </w:tc>
      </w:tr>
      <w:tr w:rsidR="005D7F76" w14:paraId="2546A336" w14:textId="77777777" w:rsidTr="00E875A6">
        <w:trPr>
          <w:trHeight w:val="278"/>
          <w:jc w:val="center"/>
        </w:trPr>
        <w:tc>
          <w:tcPr>
            <w:tcW w:w="1471" w:type="dxa"/>
            <w:vMerge w:val="restart"/>
            <w:tcBorders>
              <w:top w:val="single" w:sz="4" w:space="0" w:color="000000" w:themeColor="text1"/>
              <w:left w:val="single" w:sz="4" w:space="0" w:color="auto"/>
              <w:bottom w:val="single" w:sz="4" w:space="0" w:color="auto"/>
              <w:right w:val="single" w:sz="4" w:space="0" w:color="000000" w:themeColor="text1"/>
            </w:tcBorders>
            <w:vAlign w:val="center"/>
          </w:tcPr>
          <w:p w14:paraId="13862065" w14:textId="77777777" w:rsidR="005D7F76" w:rsidRDefault="01178F20" w:rsidP="01178F20">
            <w:pPr>
              <w:ind w:left="2"/>
              <w:rPr>
                <w:rFonts w:ascii="Calibri" w:eastAsia="Calibri" w:hAnsi="Calibri" w:cs="Calibri"/>
              </w:rPr>
            </w:pPr>
            <w:r w:rsidRPr="01178F20">
              <w:rPr>
                <w:rFonts w:ascii="Calibri" w:eastAsia="Calibri" w:hAnsi="Calibri" w:cs="Calibri"/>
              </w:rPr>
              <w:t xml:space="preserve">Solução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DBA24" w14:textId="77777777" w:rsidR="005D7F76" w:rsidRDefault="01178F20" w:rsidP="01178F20">
            <w:pPr>
              <w:rPr>
                <w:rFonts w:ascii="Calibri" w:eastAsia="Calibri" w:hAnsi="Calibri" w:cs="Calibri"/>
              </w:rPr>
            </w:pPr>
            <w:r w:rsidRPr="01178F20">
              <w:rPr>
                <w:rFonts w:ascii="Calibri" w:eastAsia="Calibri" w:hAnsi="Calibri" w:cs="Calibri"/>
              </w:rPr>
              <w:t xml:space="preserve">Normal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4BEF3" w14:textId="77777777" w:rsidR="005D7F76" w:rsidRDefault="01178F20" w:rsidP="01178F20">
            <w:pPr>
              <w:ind w:left="2"/>
              <w:rPr>
                <w:rFonts w:ascii="Calibri" w:eastAsia="Calibri" w:hAnsi="Calibri" w:cs="Calibri"/>
              </w:rPr>
            </w:pPr>
            <w:r w:rsidRPr="01178F20">
              <w:rPr>
                <w:rFonts w:ascii="Calibri" w:eastAsia="Calibri" w:hAnsi="Calibri" w:cs="Calibri"/>
              </w:rPr>
              <w:t xml:space="preserve">2 </w:t>
            </w:r>
          </w:p>
        </w:tc>
        <w:tc>
          <w:tcPr>
            <w:tcW w:w="5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7F36A" w14:textId="77777777" w:rsidR="005D7F76" w:rsidRDefault="01178F20" w:rsidP="01178F20">
            <w:pPr>
              <w:ind w:left="2"/>
              <w:rPr>
                <w:rFonts w:ascii="Calibri" w:eastAsia="Calibri" w:hAnsi="Calibri" w:cs="Calibri"/>
              </w:rPr>
            </w:pPr>
            <w:r w:rsidRPr="01178F20">
              <w:rPr>
                <w:rFonts w:ascii="Calibri" w:eastAsia="Calibri" w:hAnsi="Calibri" w:cs="Calibri"/>
              </w:rPr>
              <w:t xml:space="preserve">Mínimo de 85% dos chamados solucionados no prazo </w:t>
            </w:r>
          </w:p>
        </w:tc>
      </w:tr>
      <w:tr w:rsidR="005D7F76" w14:paraId="39679FE1" w14:textId="77777777" w:rsidTr="00E875A6">
        <w:trPr>
          <w:trHeight w:val="278"/>
          <w:jc w:val="center"/>
        </w:trPr>
        <w:tc>
          <w:tcPr>
            <w:tcW w:w="0" w:type="auto"/>
            <w:vMerge/>
            <w:tcBorders>
              <w:top w:val="single" w:sz="4" w:space="0" w:color="auto"/>
              <w:left w:val="single" w:sz="4" w:space="0" w:color="auto"/>
              <w:bottom w:val="single" w:sz="4" w:space="0" w:color="auto"/>
            </w:tcBorders>
          </w:tcPr>
          <w:p w14:paraId="7E75FCD0" w14:textId="77777777" w:rsidR="005D7F76" w:rsidRDefault="005D7F76" w:rsidP="002D7E15"/>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7368B" w14:textId="77777777" w:rsidR="005D7F76" w:rsidRDefault="01178F20" w:rsidP="01178F20">
            <w:pPr>
              <w:rPr>
                <w:rFonts w:ascii="Calibri" w:eastAsia="Calibri" w:hAnsi="Calibri" w:cs="Calibri"/>
              </w:rPr>
            </w:pPr>
            <w:r w:rsidRPr="01178F20">
              <w:rPr>
                <w:rFonts w:ascii="Calibri" w:eastAsia="Calibri" w:hAnsi="Calibri" w:cs="Calibri"/>
              </w:rPr>
              <w:t xml:space="preserve">Alta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C26E1" w14:textId="77777777" w:rsidR="005D7F76" w:rsidRDefault="01178F20" w:rsidP="01178F20">
            <w:pPr>
              <w:ind w:left="2"/>
              <w:rPr>
                <w:rFonts w:ascii="Calibri" w:eastAsia="Calibri" w:hAnsi="Calibri" w:cs="Calibri"/>
              </w:rPr>
            </w:pPr>
            <w:r w:rsidRPr="01178F20">
              <w:rPr>
                <w:rFonts w:ascii="Calibri" w:eastAsia="Calibri" w:hAnsi="Calibri" w:cs="Calibri"/>
              </w:rPr>
              <w:t xml:space="preserve">3 </w:t>
            </w:r>
          </w:p>
        </w:tc>
        <w:tc>
          <w:tcPr>
            <w:tcW w:w="5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E6744" w14:textId="77777777" w:rsidR="005D7F76" w:rsidRDefault="01178F20" w:rsidP="01178F20">
            <w:pPr>
              <w:ind w:left="2"/>
              <w:rPr>
                <w:rFonts w:ascii="Calibri" w:eastAsia="Calibri" w:hAnsi="Calibri" w:cs="Calibri"/>
              </w:rPr>
            </w:pPr>
            <w:r w:rsidRPr="01178F20">
              <w:rPr>
                <w:rFonts w:ascii="Calibri" w:eastAsia="Calibri" w:hAnsi="Calibri" w:cs="Calibri"/>
              </w:rPr>
              <w:t xml:space="preserve">Mínimo de 90% dos chamados solucionados no prazo </w:t>
            </w:r>
          </w:p>
        </w:tc>
      </w:tr>
    </w:tbl>
    <w:p w14:paraId="608DEACE" w14:textId="77777777" w:rsidR="005D7F76" w:rsidRDefault="01178F20" w:rsidP="01178F20">
      <w:pPr>
        <w:spacing w:after="192"/>
        <w:rPr>
          <w:rFonts w:ascii="Calibri" w:eastAsia="Calibri" w:hAnsi="Calibri" w:cs="Calibri"/>
          <w:sz w:val="22"/>
          <w:szCs w:val="22"/>
        </w:rPr>
      </w:pPr>
      <w:r w:rsidRPr="01178F20">
        <w:rPr>
          <w:rFonts w:ascii="Calibri" w:eastAsia="Calibri" w:hAnsi="Calibri" w:cs="Calibri"/>
          <w:sz w:val="22"/>
          <w:szCs w:val="22"/>
        </w:rPr>
        <w:t xml:space="preserve"> </w:t>
      </w:r>
    </w:p>
    <w:p w14:paraId="2460A03D" w14:textId="77777777" w:rsidR="005D7F76" w:rsidRDefault="01178F20">
      <w:pPr>
        <w:numPr>
          <w:ilvl w:val="1"/>
          <w:numId w:val="16"/>
        </w:numPr>
        <w:spacing w:after="189" w:line="264" w:lineRule="auto"/>
        <w:ind w:right="62" w:hanging="708"/>
        <w:jc w:val="both"/>
        <w:rPr>
          <w:rFonts w:ascii="Calibri" w:eastAsia="Calibri" w:hAnsi="Calibri" w:cs="Calibri"/>
          <w:sz w:val="22"/>
          <w:szCs w:val="22"/>
        </w:rPr>
      </w:pPr>
      <w:r w:rsidRPr="01178F20">
        <w:rPr>
          <w:rFonts w:ascii="Calibri" w:eastAsia="Calibri" w:hAnsi="Calibri" w:cs="Calibri"/>
          <w:sz w:val="22"/>
          <w:szCs w:val="22"/>
        </w:rPr>
        <w:t xml:space="preserve">Nos primeiros 30 dias corridos após a implantação do serviço na unidade não haverá penalização pelo não atendimento do SLA de Tempo de Solução; </w:t>
      </w:r>
    </w:p>
    <w:p w14:paraId="5A0566A3" w14:textId="77777777" w:rsidR="005D7F76" w:rsidRDefault="01178F20">
      <w:pPr>
        <w:numPr>
          <w:ilvl w:val="1"/>
          <w:numId w:val="16"/>
        </w:numPr>
        <w:spacing w:after="189" w:line="264" w:lineRule="auto"/>
        <w:ind w:right="62" w:hanging="708"/>
        <w:jc w:val="both"/>
        <w:rPr>
          <w:rFonts w:ascii="Calibri" w:eastAsia="Calibri" w:hAnsi="Calibri" w:cs="Calibri"/>
          <w:sz w:val="22"/>
          <w:szCs w:val="22"/>
        </w:rPr>
      </w:pPr>
      <w:r w:rsidRPr="01178F20">
        <w:rPr>
          <w:rFonts w:ascii="Calibri" w:eastAsia="Calibri" w:hAnsi="Calibri" w:cs="Calibri"/>
          <w:sz w:val="22"/>
          <w:szCs w:val="22"/>
        </w:rPr>
        <w:lastRenderedPageBreak/>
        <w:t xml:space="preserve">No momento da contratação, a unidade contratante deverá informar os equipamentos de urgência alta, no limite de até 15% do total de equipamentos; </w:t>
      </w:r>
    </w:p>
    <w:p w14:paraId="11DF9E36" w14:textId="77777777" w:rsidR="005D7F76" w:rsidRDefault="01178F20">
      <w:pPr>
        <w:numPr>
          <w:ilvl w:val="1"/>
          <w:numId w:val="16"/>
        </w:numPr>
        <w:spacing w:after="189" w:line="264" w:lineRule="auto"/>
        <w:ind w:right="62" w:hanging="708"/>
        <w:jc w:val="both"/>
        <w:rPr>
          <w:rFonts w:ascii="Calibri" w:eastAsia="Calibri" w:hAnsi="Calibri" w:cs="Calibri"/>
          <w:sz w:val="22"/>
          <w:szCs w:val="22"/>
        </w:rPr>
      </w:pPr>
      <w:r w:rsidRPr="01178F20">
        <w:rPr>
          <w:rFonts w:ascii="Calibri" w:eastAsia="Calibri" w:hAnsi="Calibri" w:cs="Calibri"/>
          <w:sz w:val="22"/>
          <w:szCs w:val="22"/>
        </w:rPr>
        <w:t xml:space="preserve">Para cálculo do tempo de solução a ser cumprido devem ser consideradas as cidades listadas, conforme Anexo I; </w:t>
      </w:r>
    </w:p>
    <w:p w14:paraId="5F8B566E" w14:textId="77777777" w:rsidR="005D7F76" w:rsidRDefault="01178F20">
      <w:pPr>
        <w:numPr>
          <w:ilvl w:val="1"/>
          <w:numId w:val="16"/>
        </w:numPr>
        <w:spacing w:after="189" w:line="264" w:lineRule="auto"/>
        <w:ind w:right="62" w:hanging="708"/>
        <w:jc w:val="both"/>
        <w:rPr>
          <w:rFonts w:ascii="Calibri" w:eastAsia="Calibri" w:hAnsi="Calibri" w:cs="Calibri"/>
          <w:sz w:val="22"/>
          <w:szCs w:val="22"/>
        </w:rPr>
      </w:pPr>
      <w:r w:rsidRPr="01178F20">
        <w:rPr>
          <w:rFonts w:ascii="Calibri" w:eastAsia="Calibri" w:hAnsi="Calibri" w:cs="Calibri"/>
          <w:sz w:val="22"/>
          <w:szCs w:val="22"/>
        </w:rPr>
        <w:t xml:space="preserve">Entende-se por Tempo de Atendimento: período compreendido entre o horário de abertura do chamado e 1º contato do técnico com o solicitante. Esse atendimento poderá ser realizado remotamente (telefone ou software de acesso remoto); </w:t>
      </w:r>
    </w:p>
    <w:p w14:paraId="3D73A9BF" w14:textId="77777777" w:rsidR="005D7F76" w:rsidRDefault="01178F20">
      <w:pPr>
        <w:numPr>
          <w:ilvl w:val="1"/>
          <w:numId w:val="16"/>
        </w:numPr>
        <w:spacing w:after="189" w:line="264" w:lineRule="auto"/>
        <w:ind w:right="62" w:hanging="708"/>
        <w:jc w:val="both"/>
        <w:rPr>
          <w:rFonts w:ascii="Calibri" w:eastAsia="Calibri" w:hAnsi="Calibri" w:cs="Calibri"/>
          <w:sz w:val="22"/>
          <w:szCs w:val="22"/>
        </w:rPr>
      </w:pPr>
      <w:r w:rsidRPr="01178F20">
        <w:rPr>
          <w:rFonts w:ascii="Calibri" w:eastAsia="Calibri" w:hAnsi="Calibri" w:cs="Calibri"/>
          <w:sz w:val="22"/>
          <w:szCs w:val="22"/>
        </w:rPr>
        <w:t xml:space="preserve">Entende-se por Tempo de Solução: período compreendido entre o horário da abertura do chamado até o restabelecimento do serviço contratado de forma satisfatória para o usuário solicitante; </w:t>
      </w:r>
    </w:p>
    <w:p w14:paraId="524EF0DE" w14:textId="77777777" w:rsidR="005D7F76" w:rsidRDefault="01178F20">
      <w:pPr>
        <w:numPr>
          <w:ilvl w:val="1"/>
          <w:numId w:val="16"/>
        </w:numPr>
        <w:spacing w:after="189" w:line="264" w:lineRule="auto"/>
        <w:ind w:right="62" w:hanging="708"/>
        <w:jc w:val="both"/>
        <w:rPr>
          <w:rFonts w:ascii="Calibri" w:eastAsia="Calibri" w:hAnsi="Calibri" w:cs="Calibri"/>
          <w:sz w:val="22"/>
          <w:szCs w:val="22"/>
        </w:rPr>
      </w:pPr>
      <w:r w:rsidRPr="01178F20">
        <w:rPr>
          <w:rFonts w:ascii="Calibri" w:eastAsia="Calibri" w:hAnsi="Calibri" w:cs="Calibri"/>
          <w:sz w:val="22"/>
          <w:szCs w:val="22"/>
        </w:rPr>
        <w:t xml:space="preserve">Caso os Tempos de Atendimento e Solução não sejam cumpridos devido a fatores que devam ser imputados à CONTRATADA, caberá a aplicação de fator de ajuste sob o valor da fatura, conforme Anexo III; </w:t>
      </w:r>
    </w:p>
    <w:p w14:paraId="0E3A021B" w14:textId="77777777" w:rsidR="005D7F76" w:rsidRDefault="01178F20">
      <w:pPr>
        <w:numPr>
          <w:ilvl w:val="1"/>
          <w:numId w:val="16"/>
        </w:numPr>
        <w:spacing w:after="189" w:line="264" w:lineRule="auto"/>
        <w:ind w:right="62" w:hanging="708"/>
        <w:jc w:val="both"/>
        <w:rPr>
          <w:rFonts w:ascii="Calibri" w:eastAsia="Calibri" w:hAnsi="Calibri" w:cs="Calibri"/>
          <w:sz w:val="22"/>
          <w:szCs w:val="22"/>
        </w:rPr>
      </w:pPr>
      <w:r w:rsidRPr="01178F20">
        <w:rPr>
          <w:rFonts w:ascii="Calibri" w:eastAsia="Calibri" w:hAnsi="Calibri" w:cs="Calibri"/>
          <w:sz w:val="22"/>
          <w:szCs w:val="22"/>
        </w:rPr>
        <w:t xml:space="preserve">Deverá ser emitida uma OS (Ordem de Serviço) para cada chamado, indicando a data e horário da abertura do mesmo. A OS deverá ser assinada pelo representante autorizado da contratante no momento da conclusão dos serviços; </w:t>
      </w:r>
    </w:p>
    <w:p w14:paraId="51C489F2" w14:textId="77777777" w:rsidR="005D7F76" w:rsidRDefault="01178F20">
      <w:pPr>
        <w:numPr>
          <w:ilvl w:val="1"/>
          <w:numId w:val="16"/>
        </w:numPr>
        <w:spacing w:after="189" w:line="264" w:lineRule="auto"/>
        <w:ind w:right="62" w:hanging="708"/>
        <w:jc w:val="both"/>
        <w:rPr>
          <w:rFonts w:ascii="Calibri" w:eastAsia="Calibri" w:hAnsi="Calibri" w:cs="Calibri"/>
          <w:sz w:val="22"/>
          <w:szCs w:val="22"/>
        </w:rPr>
      </w:pPr>
      <w:r w:rsidRPr="01178F20">
        <w:rPr>
          <w:rFonts w:ascii="Calibri" w:eastAsia="Calibri" w:hAnsi="Calibri" w:cs="Calibri"/>
          <w:sz w:val="22"/>
          <w:szCs w:val="22"/>
        </w:rPr>
        <w:t xml:space="preserve">O equipamento poderá ser reparado ou substituído por outro, de configuração igual ou superior, sendo mantidos os prazos de atendimento e solução acima citados; </w:t>
      </w:r>
    </w:p>
    <w:p w14:paraId="239C044A" w14:textId="77777777" w:rsidR="005D7F76" w:rsidRDefault="01178F20">
      <w:pPr>
        <w:numPr>
          <w:ilvl w:val="1"/>
          <w:numId w:val="16"/>
        </w:numPr>
        <w:spacing w:after="189" w:line="264" w:lineRule="auto"/>
        <w:ind w:right="62" w:hanging="708"/>
        <w:jc w:val="both"/>
        <w:rPr>
          <w:rFonts w:ascii="Calibri" w:eastAsia="Calibri" w:hAnsi="Calibri" w:cs="Calibri"/>
          <w:sz w:val="22"/>
          <w:szCs w:val="22"/>
        </w:rPr>
      </w:pPr>
      <w:r w:rsidRPr="01178F20">
        <w:rPr>
          <w:rFonts w:ascii="Calibri" w:eastAsia="Calibri" w:hAnsi="Calibri" w:cs="Calibri"/>
          <w:sz w:val="22"/>
          <w:szCs w:val="22"/>
        </w:rPr>
        <w:t xml:space="preserve">O equipamento deverá ser substituído em definitivo por outro, com a mesma configuração ou superior, sem ônus para a Contratante, no caso de manutenção com substituição de peça, exceto insumos, quando houver: </w:t>
      </w:r>
    </w:p>
    <w:p w14:paraId="43ACDFE8" w14:textId="77777777" w:rsidR="005D7F76" w:rsidRDefault="01178F20">
      <w:pPr>
        <w:numPr>
          <w:ilvl w:val="2"/>
          <w:numId w:val="16"/>
        </w:numPr>
        <w:spacing w:after="189" w:line="264" w:lineRule="auto"/>
        <w:ind w:right="62" w:hanging="962"/>
        <w:jc w:val="both"/>
        <w:rPr>
          <w:rFonts w:ascii="Calibri" w:eastAsia="Calibri" w:hAnsi="Calibri" w:cs="Calibri"/>
          <w:sz w:val="22"/>
          <w:szCs w:val="22"/>
        </w:rPr>
      </w:pPr>
      <w:r w:rsidRPr="01178F20">
        <w:rPr>
          <w:rFonts w:ascii="Calibri" w:eastAsia="Calibri" w:hAnsi="Calibri" w:cs="Calibri"/>
          <w:sz w:val="22"/>
          <w:szCs w:val="22"/>
        </w:rPr>
        <w:t xml:space="preserve">Três ou mais manutenções em menos de 30 dias corridos; </w:t>
      </w:r>
    </w:p>
    <w:p w14:paraId="60656472" w14:textId="77777777" w:rsidR="005D7F76" w:rsidRDefault="01178F20">
      <w:pPr>
        <w:numPr>
          <w:ilvl w:val="2"/>
          <w:numId w:val="16"/>
        </w:numPr>
        <w:spacing w:after="189" w:line="264" w:lineRule="auto"/>
        <w:ind w:right="62" w:hanging="962"/>
        <w:jc w:val="both"/>
        <w:rPr>
          <w:rFonts w:ascii="Calibri" w:eastAsia="Calibri" w:hAnsi="Calibri" w:cs="Calibri"/>
          <w:sz w:val="22"/>
          <w:szCs w:val="22"/>
        </w:rPr>
      </w:pPr>
      <w:r w:rsidRPr="01178F20">
        <w:rPr>
          <w:rFonts w:ascii="Calibri" w:eastAsia="Calibri" w:hAnsi="Calibri" w:cs="Calibri"/>
          <w:sz w:val="22"/>
          <w:szCs w:val="22"/>
        </w:rPr>
        <w:t xml:space="preserve">Seis ou mais manutenções em menos de 90 dias corridos; </w:t>
      </w:r>
    </w:p>
    <w:p w14:paraId="263815D4" w14:textId="77777777" w:rsidR="005D7F76" w:rsidRDefault="01178F20">
      <w:pPr>
        <w:numPr>
          <w:ilvl w:val="2"/>
          <w:numId w:val="16"/>
        </w:numPr>
        <w:spacing w:after="391" w:line="264" w:lineRule="auto"/>
        <w:ind w:right="62" w:hanging="962"/>
        <w:jc w:val="both"/>
        <w:rPr>
          <w:rFonts w:ascii="Calibri" w:eastAsia="Calibri" w:hAnsi="Calibri" w:cs="Calibri"/>
          <w:sz w:val="22"/>
          <w:szCs w:val="22"/>
        </w:rPr>
      </w:pPr>
      <w:r w:rsidRPr="01178F20">
        <w:rPr>
          <w:rFonts w:ascii="Calibri" w:eastAsia="Calibri" w:hAnsi="Calibri" w:cs="Calibri"/>
          <w:sz w:val="22"/>
          <w:szCs w:val="22"/>
        </w:rPr>
        <w:t xml:space="preserve">Nove ou mais manutenções durante o período contratual. </w:t>
      </w:r>
    </w:p>
    <w:p w14:paraId="10FDAA0E" w14:textId="77777777" w:rsidR="005D7F76" w:rsidRDefault="005D7F76" w:rsidP="005D7F76">
      <w:pPr>
        <w:rPr>
          <w:rFonts w:ascii="Tahoma" w:hAnsi="Tahoma"/>
          <w:b/>
          <w:bCs/>
          <w:sz w:val="18"/>
          <w:szCs w:val="18"/>
        </w:rPr>
      </w:pPr>
      <w:r w:rsidRPr="01178F20">
        <w:rPr>
          <w:rFonts w:ascii="Tahoma" w:hAnsi="Tahoma"/>
          <w:b/>
          <w:bCs/>
          <w:sz w:val="18"/>
          <w:szCs w:val="18"/>
        </w:rPr>
        <w:br w:type="page"/>
      </w:r>
    </w:p>
    <w:p w14:paraId="7F653F34" w14:textId="77777777" w:rsidR="005D7F76" w:rsidRPr="007D0D21" w:rsidRDefault="01178F20" w:rsidP="005D7F76">
      <w:pPr>
        <w:jc w:val="center"/>
        <w:rPr>
          <w:rFonts w:ascii="Tahoma" w:hAnsi="Tahoma"/>
          <w:sz w:val="18"/>
          <w:szCs w:val="18"/>
        </w:rPr>
      </w:pPr>
      <w:r w:rsidRPr="01178F20">
        <w:rPr>
          <w:rFonts w:ascii="Tahoma" w:hAnsi="Tahoma"/>
          <w:b/>
          <w:bCs/>
          <w:sz w:val="18"/>
          <w:szCs w:val="18"/>
        </w:rPr>
        <w:lastRenderedPageBreak/>
        <w:t>ANEXO III</w:t>
      </w:r>
    </w:p>
    <w:p w14:paraId="6D3ABAAE" w14:textId="77777777" w:rsidR="005D7F76" w:rsidRPr="007D0D21" w:rsidRDefault="01178F20">
      <w:pPr>
        <w:numPr>
          <w:ilvl w:val="0"/>
          <w:numId w:val="13"/>
        </w:numPr>
        <w:spacing w:after="160" w:line="259" w:lineRule="auto"/>
        <w:jc w:val="both"/>
        <w:rPr>
          <w:rFonts w:ascii="Tahoma" w:hAnsi="Tahoma"/>
          <w:sz w:val="18"/>
          <w:szCs w:val="18"/>
        </w:rPr>
      </w:pPr>
      <w:r w:rsidRPr="01178F20">
        <w:rPr>
          <w:rFonts w:ascii="Tahoma" w:hAnsi="Tahoma"/>
          <w:sz w:val="18"/>
          <w:szCs w:val="18"/>
        </w:rPr>
        <w:t>FATOR DE AJUSTE</w:t>
      </w:r>
    </w:p>
    <w:p w14:paraId="53D01B0C" w14:textId="77777777" w:rsidR="005D7F76" w:rsidRPr="007D0D21" w:rsidRDefault="01178F20">
      <w:pPr>
        <w:numPr>
          <w:ilvl w:val="1"/>
          <w:numId w:val="13"/>
        </w:numPr>
        <w:spacing w:after="160" w:line="259" w:lineRule="auto"/>
        <w:jc w:val="both"/>
        <w:rPr>
          <w:rFonts w:ascii="Tahoma" w:hAnsi="Tahoma"/>
          <w:sz w:val="18"/>
          <w:szCs w:val="18"/>
        </w:rPr>
      </w:pPr>
      <w:r w:rsidRPr="01178F20">
        <w:rPr>
          <w:rFonts w:ascii="Tahoma" w:hAnsi="Tahoma"/>
          <w:sz w:val="18"/>
          <w:szCs w:val="18"/>
        </w:rPr>
        <w:t>O Fator de ajuste é um mecanismo que permitirá à CONTRATANTE aplicar um índice, obtido a partir do valor efetivamente medido pelo valor contratado, conforme os indicadores apresentados no item 7 do Termo de Referência. Este índice poderá variar entre 0,7 e 1,0, de acordo com os valores apurados para cada indicador.</w:t>
      </w:r>
    </w:p>
    <w:p w14:paraId="774AF2BF" w14:textId="77777777" w:rsidR="005D7F76" w:rsidRPr="007D0D21" w:rsidRDefault="005D7F76" w:rsidP="005D7F76">
      <w:pPr>
        <w:jc w:val="both"/>
        <w:rPr>
          <w:rFonts w:ascii="Tahoma" w:hAnsi="Tahoma"/>
          <w:sz w:val="18"/>
          <w:szCs w:val="18"/>
        </w:rPr>
      </w:pPr>
    </w:p>
    <w:p w14:paraId="6CC4491C" w14:textId="77777777" w:rsidR="005D7F76" w:rsidRPr="007D0D21" w:rsidRDefault="01178F20">
      <w:pPr>
        <w:numPr>
          <w:ilvl w:val="0"/>
          <w:numId w:val="13"/>
        </w:numPr>
        <w:spacing w:after="160" w:line="259" w:lineRule="auto"/>
        <w:jc w:val="both"/>
        <w:rPr>
          <w:rFonts w:ascii="Tahoma" w:hAnsi="Tahoma"/>
          <w:sz w:val="18"/>
          <w:szCs w:val="18"/>
        </w:rPr>
      </w:pPr>
      <w:r w:rsidRPr="01178F20">
        <w:rPr>
          <w:rFonts w:ascii="Tahoma" w:hAnsi="Tahoma"/>
          <w:sz w:val="18"/>
          <w:szCs w:val="18"/>
        </w:rPr>
        <w:t>FÓRMULA PARA CALCULAR O FATOR DE AJUSTE:</w:t>
      </w:r>
    </w:p>
    <w:p w14:paraId="66C7C8A3" w14:textId="77777777" w:rsidR="005D7F76" w:rsidRPr="007D0D21" w:rsidRDefault="01178F20" w:rsidP="005D7F76">
      <w:pPr>
        <w:rPr>
          <w:rFonts w:ascii="Tahoma" w:hAnsi="Tahoma"/>
          <w:b/>
          <w:bCs/>
          <w:sz w:val="18"/>
          <w:szCs w:val="18"/>
        </w:rPr>
      </w:pPr>
      <w:r w:rsidRPr="01178F20">
        <w:rPr>
          <w:rFonts w:ascii="Tahoma" w:hAnsi="Tahoma"/>
          <w:b/>
          <w:bCs/>
          <w:sz w:val="18"/>
          <w:szCs w:val="18"/>
        </w:rPr>
        <w:t xml:space="preserve">FA = </w:t>
      </w:r>
      <w:r w:rsidRPr="01178F20">
        <w:rPr>
          <w:rFonts w:ascii="Tahoma" w:eastAsia="Symbol" w:hAnsi="Tahoma"/>
          <w:b/>
          <w:bCs/>
          <w:sz w:val="18"/>
          <w:szCs w:val="18"/>
        </w:rPr>
        <w:t></w:t>
      </w:r>
      <w:r w:rsidRPr="01178F20">
        <w:rPr>
          <w:rFonts w:ascii="Tahoma" w:hAnsi="Tahoma"/>
          <w:b/>
          <w:bCs/>
          <w:sz w:val="18"/>
          <w:szCs w:val="18"/>
        </w:rPr>
        <w:t xml:space="preserve">(SLAM X PESO) / </w:t>
      </w:r>
      <w:r w:rsidRPr="01178F20">
        <w:rPr>
          <w:rFonts w:ascii="Tahoma" w:eastAsia="Symbol" w:hAnsi="Tahoma"/>
          <w:b/>
          <w:bCs/>
          <w:sz w:val="18"/>
          <w:szCs w:val="18"/>
        </w:rPr>
        <w:t></w:t>
      </w:r>
      <w:r w:rsidRPr="01178F20">
        <w:rPr>
          <w:rFonts w:ascii="Tahoma" w:hAnsi="Tahoma"/>
          <w:b/>
          <w:bCs/>
          <w:sz w:val="18"/>
          <w:szCs w:val="18"/>
        </w:rPr>
        <w:t>(SLAC X PESO)</w:t>
      </w:r>
    </w:p>
    <w:p w14:paraId="23A12298" w14:textId="77777777" w:rsidR="005D7F76" w:rsidRPr="007D0D21" w:rsidRDefault="01178F20" w:rsidP="005D7F76">
      <w:pPr>
        <w:jc w:val="both"/>
        <w:rPr>
          <w:rFonts w:ascii="Tahoma" w:hAnsi="Tahoma"/>
          <w:sz w:val="18"/>
          <w:szCs w:val="18"/>
        </w:rPr>
      </w:pPr>
      <w:r w:rsidRPr="01178F20">
        <w:rPr>
          <w:rFonts w:ascii="Tahoma" w:hAnsi="Tahoma"/>
          <w:sz w:val="18"/>
          <w:szCs w:val="18"/>
        </w:rPr>
        <w:t>Onde:</w:t>
      </w:r>
    </w:p>
    <w:p w14:paraId="27360D2F" w14:textId="77777777" w:rsidR="005D7F76" w:rsidRPr="007D0D21" w:rsidRDefault="01178F20" w:rsidP="005D7F76">
      <w:pPr>
        <w:jc w:val="both"/>
        <w:rPr>
          <w:rFonts w:ascii="Tahoma" w:hAnsi="Tahoma"/>
          <w:sz w:val="18"/>
          <w:szCs w:val="18"/>
        </w:rPr>
      </w:pPr>
      <w:r w:rsidRPr="01178F20">
        <w:rPr>
          <w:rFonts w:ascii="Tahoma" w:hAnsi="Tahoma"/>
          <w:sz w:val="18"/>
          <w:szCs w:val="18"/>
        </w:rPr>
        <w:t>FA = Fator de Ajuste</w:t>
      </w:r>
    </w:p>
    <w:p w14:paraId="2916709F" w14:textId="77777777" w:rsidR="005D7F76" w:rsidRPr="007D0D21" w:rsidRDefault="01178F20" w:rsidP="005D7F76">
      <w:pPr>
        <w:jc w:val="both"/>
        <w:rPr>
          <w:rFonts w:ascii="Tahoma" w:hAnsi="Tahoma"/>
          <w:sz w:val="18"/>
          <w:szCs w:val="18"/>
        </w:rPr>
      </w:pPr>
      <w:r w:rsidRPr="01178F20">
        <w:rPr>
          <w:rFonts w:ascii="Tahoma" w:hAnsi="Tahoma"/>
          <w:sz w:val="18"/>
          <w:szCs w:val="18"/>
        </w:rPr>
        <w:t>SLAM = SLA Medido</w:t>
      </w:r>
    </w:p>
    <w:p w14:paraId="0E1C481E" w14:textId="77777777" w:rsidR="005D7F76" w:rsidRPr="007D0D21" w:rsidRDefault="01178F20" w:rsidP="005D7F76">
      <w:pPr>
        <w:jc w:val="both"/>
        <w:rPr>
          <w:rFonts w:ascii="Tahoma" w:hAnsi="Tahoma"/>
          <w:sz w:val="18"/>
          <w:szCs w:val="18"/>
        </w:rPr>
      </w:pPr>
      <w:r w:rsidRPr="01178F20">
        <w:rPr>
          <w:rFonts w:ascii="Tahoma" w:hAnsi="Tahoma"/>
          <w:sz w:val="18"/>
          <w:szCs w:val="18"/>
        </w:rPr>
        <w:t>SLAC = SLA Contratado</w:t>
      </w:r>
    </w:p>
    <w:p w14:paraId="7A292896" w14:textId="77777777" w:rsidR="005D7F76" w:rsidRPr="007D0D21" w:rsidRDefault="005D7F76" w:rsidP="005D7F76">
      <w:pPr>
        <w:jc w:val="both"/>
        <w:rPr>
          <w:rFonts w:ascii="Tahoma" w:hAnsi="Tahoma"/>
          <w:sz w:val="18"/>
          <w:szCs w:val="18"/>
        </w:rPr>
      </w:pPr>
    </w:p>
    <w:p w14:paraId="108C07AE" w14:textId="77777777" w:rsidR="005D7F76" w:rsidRPr="007D0D21" w:rsidRDefault="01178F20">
      <w:pPr>
        <w:numPr>
          <w:ilvl w:val="1"/>
          <w:numId w:val="13"/>
        </w:numPr>
        <w:spacing w:after="160" w:line="259" w:lineRule="auto"/>
        <w:ind w:left="431" w:hanging="431"/>
        <w:jc w:val="both"/>
        <w:rPr>
          <w:rFonts w:ascii="Tahoma" w:hAnsi="Tahoma"/>
          <w:sz w:val="18"/>
          <w:szCs w:val="18"/>
        </w:rPr>
      </w:pPr>
      <w:r w:rsidRPr="01178F20">
        <w:rPr>
          <w:rFonts w:ascii="Tahoma" w:hAnsi="Tahoma"/>
          <w:sz w:val="18"/>
          <w:szCs w:val="18"/>
        </w:rPr>
        <w:t>O Fator de Ajuste será igual a 1,0 quando a CONTRATADA alcançar os índices contratados.</w:t>
      </w:r>
    </w:p>
    <w:p w14:paraId="500F36BA" w14:textId="77777777" w:rsidR="005D7F76" w:rsidRPr="007D0D21" w:rsidRDefault="01178F20">
      <w:pPr>
        <w:numPr>
          <w:ilvl w:val="1"/>
          <w:numId w:val="13"/>
        </w:numPr>
        <w:spacing w:after="160" w:line="259" w:lineRule="auto"/>
        <w:ind w:left="431" w:hanging="431"/>
        <w:jc w:val="both"/>
        <w:rPr>
          <w:rFonts w:ascii="Tahoma" w:hAnsi="Tahoma"/>
          <w:sz w:val="18"/>
          <w:szCs w:val="18"/>
        </w:rPr>
      </w:pPr>
      <w:r w:rsidRPr="01178F20">
        <w:rPr>
          <w:rFonts w:ascii="Tahoma" w:hAnsi="Tahoma"/>
          <w:sz w:val="18"/>
          <w:szCs w:val="18"/>
        </w:rPr>
        <w:t>Se os valores medidos para os indicadores estiverem abaixo do valor contratado, o fator de ajuste será menor do que 1,0, o que implica uma diminuição no valor a ser pago, tendo em vista que a CONTRATADA não desempenhou os serviços com o nível de qualidade com o qual havia se comprometido.</w:t>
      </w:r>
    </w:p>
    <w:p w14:paraId="311ABC25" w14:textId="77777777" w:rsidR="005D7F76" w:rsidRPr="007D0D21" w:rsidRDefault="01178F20">
      <w:pPr>
        <w:numPr>
          <w:ilvl w:val="1"/>
          <w:numId w:val="13"/>
        </w:numPr>
        <w:spacing w:after="160" w:line="259" w:lineRule="auto"/>
        <w:ind w:left="431" w:hanging="431"/>
        <w:jc w:val="both"/>
        <w:rPr>
          <w:rFonts w:ascii="Tahoma" w:hAnsi="Tahoma"/>
          <w:sz w:val="18"/>
          <w:szCs w:val="18"/>
        </w:rPr>
      </w:pPr>
      <w:r w:rsidRPr="01178F20">
        <w:rPr>
          <w:rFonts w:ascii="Tahoma" w:hAnsi="Tahoma"/>
          <w:sz w:val="18"/>
          <w:szCs w:val="18"/>
        </w:rPr>
        <w:t>Caso o SLA acordado não tenha sido cumprido devido a fatores que não estejam previstos nas obrigações da CONTRATADA, serão objetos de expurgo para efeito de cálculo do Fator de Ajuste.</w:t>
      </w:r>
    </w:p>
    <w:p w14:paraId="64755996" w14:textId="77777777" w:rsidR="005D7F76" w:rsidRPr="007D0D21" w:rsidRDefault="01178F20">
      <w:pPr>
        <w:numPr>
          <w:ilvl w:val="1"/>
          <w:numId w:val="13"/>
        </w:numPr>
        <w:spacing w:after="160" w:line="259" w:lineRule="auto"/>
        <w:ind w:left="431" w:hanging="431"/>
        <w:jc w:val="both"/>
        <w:rPr>
          <w:rFonts w:ascii="Tahoma" w:hAnsi="Tahoma"/>
          <w:sz w:val="18"/>
          <w:szCs w:val="18"/>
        </w:rPr>
      </w:pPr>
      <w:r w:rsidRPr="01178F20">
        <w:rPr>
          <w:rFonts w:ascii="Tahoma" w:hAnsi="Tahoma"/>
          <w:sz w:val="18"/>
          <w:szCs w:val="18"/>
        </w:rPr>
        <w:t>O valor efetivamente pago será o seguinte:</w:t>
      </w:r>
    </w:p>
    <w:p w14:paraId="0DA2B3C6" w14:textId="77777777" w:rsidR="005D7F76" w:rsidRPr="007D0D21" w:rsidRDefault="01178F20" w:rsidP="005D7F76">
      <w:pPr>
        <w:rPr>
          <w:rFonts w:ascii="Tahoma" w:hAnsi="Tahoma"/>
          <w:b/>
          <w:bCs/>
          <w:sz w:val="18"/>
          <w:szCs w:val="18"/>
        </w:rPr>
      </w:pPr>
      <w:r w:rsidRPr="01178F20">
        <w:rPr>
          <w:rFonts w:ascii="Tahoma" w:hAnsi="Tahoma"/>
          <w:b/>
          <w:bCs/>
          <w:sz w:val="18"/>
          <w:szCs w:val="18"/>
        </w:rPr>
        <w:t>VP = VC x FA</w:t>
      </w:r>
    </w:p>
    <w:p w14:paraId="17815EA1" w14:textId="77777777" w:rsidR="005D7F76" w:rsidRPr="007D0D21" w:rsidRDefault="01178F20" w:rsidP="005D7F76">
      <w:pPr>
        <w:jc w:val="both"/>
        <w:rPr>
          <w:rFonts w:ascii="Tahoma" w:hAnsi="Tahoma"/>
          <w:sz w:val="18"/>
          <w:szCs w:val="18"/>
        </w:rPr>
      </w:pPr>
      <w:r w:rsidRPr="01178F20">
        <w:rPr>
          <w:rFonts w:ascii="Tahoma" w:hAnsi="Tahoma"/>
          <w:sz w:val="18"/>
          <w:szCs w:val="18"/>
        </w:rPr>
        <w:t>Onde:</w:t>
      </w:r>
    </w:p>
    <w:p w14:paraId="239EE90A" w14:textId="77777777" w:rsidR="005D7F76" w:rsidRPr="007D0D21" w:rsidRDefault="01178F20" w:rsidP="005D7F76">
      <w:pPr>
        <w:jc w:val="both"/>
        <w:rPr>
          <w:rFonts w:ascii="Tahoma" w:hAnsi="Tahoma"/>
          <w:sz w:val="18"/>
          <w:szCs w:val="18"/>
        </w:rPr>
      </w:pPr>
      <w:r w:rsidRPr="01178F20">
        <w:rPr>
          <w:rFonts w:ascii="Tahoma" w:hAnsi="Tahoma"/>
          <w:sz w:val="18"/>
          <w:szCs w:val="18"/>
        </w:rPr>
        <w:t>VP = Valor a ser pago</w:t>
      </w:r>
    </w:p>
    <w:p w14:paraId="6AC84C01" w14:textId="77777777" w:rsidR="005D7F76" w:rsidRPr="007D0D21" w:rsidRDefault="01178F20" w:rsidP="005D7F76">
      <w:pPr>
        <w:jc w:val="both"/>
        <w:rPr>
          <w:rFonts w:ascii="Tahoma" w:hAnsi="Tahoma"/>
          <w:sz w:val="18"/>
          <w:szCs w:val="18"/>
        </w:rPr>
      </w:pPr>
      <w:r w:rsidRPr="01178F20">
        <w:rPr>
          <w:rFonts w:ascii="Tahoma" w:hAnsi="Tahoma"/>
          <w:sz w:val="18"/>
          <w:szCs w:val="18"/>
        </w:rPr>
        <w:t>VC = Valor Contratado</w:t>
      </w:r>
    </w:p>
    <w:p w14:paraId="1424ED9C" w14:textId="77777777" w:rsidR="005D7F76" w:rsidRPr="007D0D21" w:rsidRDefault="01178F20" w:rsidP="005D7F76">
      <w:pPr>
        <w:jc w:val="both"/>
        <w:rPr>
          <w:rFonts w:ascii="Tahoma" w:hAnsi="Tahoma"/>
          <w:sz w:val="18"/>
          <w:szCs w:val="18"/>
        </w:rPr>
      </w:pPr>
      <w:r w:rsidRPr="01178F20">
        <w:rPr>
          <w:rFonts w:ascii="Tahoma" w:hAnsi="Tahoma"/>
          <w:sz w:val="18"/>
          <w:szCs w:val="18"/>
        </w:rPr>
        <w:t>FA = Fator de Ajuste</w:t>
      </w:r>
    </w:p>
    <w:p w14:paraId="2191599E" w14:textId="77777777" w:rsidR="005D7F76" w:rsidRPr="007D0D21" w:rsidRDefault="005D7F76" w:rsidP="005D7F76">
      <w:pPr>
        <w:jc w:val="both"/>
        <w:rPr>
          <w:rFonts w:ascii="Tahoma" w:hAnsi="Tahoma"/>
          <w:sz w:val="18"/>
          <w:szCs w:val="18"/>
        </w:rPr>
      </w:pPr>
    </w:p>
    <w:p w14:paraId="2273874C" w14:textId="77777777" w:rsidR="005D7F76" w:rsidRPr="007D0D21" w:rsidRDefault="01178F20">
      <w:pPr>
        <w:numPr>
          <w:ilvl w:val="1"/>
          <w:numId w:val="13"/>
        </w:numPr>
        <w:spacing w:after="160" w:line="259" w:lineRule="auto"/>
        <w:ind w:left="431" w:hanging="431"/>
        <w:jc w:val="both"/>
        <w:rPr>
          <w:rFonts w:ascii="Tahoma" w:hAnsi="Tahoma"/>
          <w:sz w:val="18"/>
          <w:szCs w:val="18"/>
        </w:rPr>
      </w:pPr>
      <w:r w:rsidRPr="01178F20">
        <w:rPr>
          <w:rFonts w:ascii="Tahoma" w:hAnsi="Tahoma"/>
          <w:sz w:val="18"/>
          <w:szCs w:val="18"/>
        </w:rPr>
        <w:t>Exemplo de aplicação do Fator de Ajuste:</w:t>
      </w:r>
    </w:p>
    <w:p w14:paraId="636812B3" w14:textId="77777777" w:rsidR="005D7F76" w:rsidRPr="007D0D21" w:rsidRDefault="01178F20">
      <w:pPr>
        <w:numPr>
          <w:ilvl w:val="2"/>
          <w:numId w:val="13"/>
        </w:numPr>
        <w:spacing w:after="160" w:line="259" w:lineRule="auto"/>
        <w:jc w:val="both"/>
        <w:rPr>
          <w:rFonts w:ascii="Tahoma" w:hAnsi="Tahoma"/>
          <w:sz w:val="18"/>
          <w:szCs w:val="18"/>
        </w:rPr>
      </w:pPr>
      <w:r w:rsidRPr="01178F20">
        <w:rPr>
          <w:rFonts w:ascii="Tahoma" w:hAnsi="Tahoma"/>
          <w:sz w:val="18"/>
          <w:szCs w:val="18"/>
        </w:rPr>
        <w:t>Supondo que em determinado mês o valor dos serviços foi de R$ 10.000,00 e que foram concluídas as seguintes quantidades de chamados:</w:t>
      </w:r>
    </w:p>
    <w:p w14:paraId="108FF016" w14:textId="77777777" w:rsidR="005D7F76" w:rsidRPr="007D0D21" w:rsidRDefault="01178F20">
      <w:pPr>
        <w:numPr>
          <w:ilvl w:val="0"/>
          <w:numId w:val="12"/>
        </w:numPr>
        <w:spacing w:after="160" w:line="259" w:lineRule="auto"/>
        <w:jc w:val="both"/>
        <w:rPr>
          <w:rFonts w:ascii="Tahoma" w:hAnsi="Tahoma"/>
          <w:sz w:val="18"/>
          <w:szCs w:val="18"/>
        </w:rPr>
      </w:pPr>
      <w:r w:rsidRPr="01178F20">
        <w:rPr>
          <w:rFonts w:ascii="Tahoma" w:hAnsi="Tahoma"/>
          <w:sz w:val="18"/>
          <w:szCs w:val="18"/>
        </w:rPr>
        <w:t>Atendimentos de prioridade Normal: 18</w:t>
      </w:r>
    </w:p>
    <w:p w14:paraId="0D518041" w14:textId="77777777" w:rsidR="005D7F76" w:rsidRPr="007D0D21" w:rsidRDefault="01178F20">
      <w:pPr>
        <w:numPr>
          <w:ilvl w:val="0"/>
          <w:numId w:val="12"/>
        </w:numPr>
        <w:spacing w:after="160" w:line="259" w:lineRule="auto"/>
        <w:jc w:val="both"/>
        <w:rPr>
          <w:rFonts w:ascii="Tahoma" w:hAnsi="Tahoma"/>
          <w:sz w:val="18"/>
          <w:szCs w:val="18"/>
        </w:rPr>
      </w:pPr>
      <w:r w:rsidRPr="01178F20">
        <w:rPr>
          <w:rFonts w:ascii="Tahoma" w:hAnsi="Tahoma"/>
          <w:sz w:val="18"/>
          <w:szCs w:val="18"/>
        </w:rPr>
        <w:t>Atendimentos de prioridade Alta: 7</w:t>
      </w:r>
    </w:p>
    <w:p w14:paraId="13467D4D" w14:textId="77777777" w:rsidR="005D7F76" w:rsidRPr="007D0D21" w:rsidRDefault="01178F20">
      <w:pPr>
        <w:numPr>
          <w:ilvl w:val="0"/>
          <w:numId w:val="12"/>
        </w:numPr>
        <w:spacing w:after="160" w:line="259" w:lineRule="auto"/>
        <w:jc w:val="both"/>
        <w:rPr>
          <w:rFonts w:ascii="Tahoma" w:hAnsi="Tahoma"/>
          <w:sz w:val="18"/>
          <w:szCs w:val="18"/>
        </w:rPr>
      </w:pPr>
      <w:r w:rsidRPr="01178F20">
        <w:rPr>
          <w:rFonts w:ascii="Tahoma" w:hAnsi="Tahoma"/>
          <w:sz w:val="18"/>
          <w:szCs w:val="18"/>
        </w:rPr>
        <w:t>Soluções de prioridade Normal: 11</w:t>
      </w:r>
    </w:p>
    <w:p w14:paraId="2B84915B" w14:textId="77777777" w:rsidR="005D7F76" w:rsidRPr="007D0D21" w:rsidRDefault="01178F20">
      <w:pPr>
        <w:numPr>
          <w:ilvl w:val="0"/>
          <w:numId w:val="12"/>
        </w:numPr>
        <w:spacing w:after="160" w:line="259" w:lineRule="auto"/>
        <w:jc w:val="both"/>
        <w:rPr>
          <w:rFonts w:ascii="Tahoma" w:hAnsi="Tahoma"/>
          <w:sz w:val="18"/>
          <w:szCs w:val="18"/>
        </w:rPr>
      </w:pPr>
      <w:r w:rsidRPr="01178F20">
        <w:rPr>
          <w:rFonts w:ascii="Tahoma" w:hAnsi="Tahoma"/>
          <w:sz w:val="18"/>
          <w:szCs w:val="18"/>
        </w:rPr>
        <w:t>Soluções de prioridade Alta: 5</w:t>
      </w:r>
    </w:p>
    <w:p w14:paraId="7673E5AE" w14:textId="77777777" w:rsidR="005D7F76" w:rsidRPr="007D0D21" w:rsidRDefault="005D7F76" w:rsidP="005D7F76">
      <w:pPr>
        <w:jc w:val="both"/>
        <w:rPr>
          <w:rFonts w:ascii="Tahoma" w:hAnsi="Tahoma"/>
          <w:sz w:val="18"/>
          <w:szCs w:val="18"/>
        </w:rPr>
      </w:pPr>
    </w:p>
    <w:p w14:paraId="2452701D" w14:textId="77777777" w:rsidR="005D7F76" w:rsidRPr="007D0D21" w:rsidRDefault="01178F20">
      <w:pPr>
        <w:numPr>
          <w:ilvl w:val="2"/>
          <w:numId w:val="13"/>
        </w:numPr>
        <w:spacing w:after="160" w:line="259" w:lineRule="auto"/>
        <w:jc w:val="both"/>
        <w:rPr>
          <w:rFonts w:ascii="Tahoma" w:hAnsi="Tahoma"/>
          <w:sz w:val="18"/>
          <w:szCs w:val="18"/>
        </w:rPr>
      </w:pPr>
      <w:r w:rsidRPr="01178F20">
        <w:rPr>
          <w:rFonts w:ascii="Tahoma" w:hAnsi="Tahoma"/>
          <w:sz w:val="18"/>
          <w:szCs w:val="18"/>
        </w:rPr>
        <w:t>Do total de chamados, apenas alguns cumpriram o prazo do SLA:</w:t>
      </w:r>
    </w:p>
    <w:p w14:paraId="2703F950" w14:textId="77777777" w:rsidR="005D7F76" w:rsidRPr="007D0D21" w:rsidRDefault="01178F20">
      <w:pPr>
        <w:numPr>
          <w:ilvl w:val="0"/>
          <w:numId w:val="12"/>
        </w:numPr>
        <w:spacing w:after="160" w:line="259" w:lineRule="auto"/>
        <w:jc w:val="both"/>
        <w:rPr>
          <w:rFonts w:ascii="Tahoma" w:hAnsi="Tahoma"/>
          <w:sz w:val="18"/>
          <w:szCs w:val="18"/>
        </w:rPr>
      </w:pPr>
      <w:r w:rsidRPr="01178F20">
        <w:rPr>
          <w:rFonts w:ascii="Tahoma" w:hAnsi="Tahoma"/>
          <w:sz w:val="18"/>
          <w:szCs w:val="18"/>
        </w:rPr>
        <w:t>Atendimentos de prioridade Normal cumpridos no prazo: 17</w:t>
      </w:r>
    </w:p>
    <w:p w14:paraId="77485A7A" w14:textId="77777777" w:rsidR="005D7F76" w:rsidRPr="007D0D21" w:rsidRDefault="01178F20">
      <w:pPr>
        <w:numPr>
          <w:ilvl w:val="0"/>
          <w:numId w:val="12"/>
        </w:numPr>
        <w:spacing w:after="160" w:line="259" w:lineRule="auto"/>
        <w:jc w:val="both"/>
        <w:rPr>
          <w:rFonts w:ascii="Tahoma" w:hAnsi="Tahoma"/>
          <w:sz w:val="18"/>
          <w:szCs w:val="18"/>
        </w:rPr>
      </w:pPr>
      <w:r w:rsidRPr="01178F20">
        <w:rPr>
          <w:rFonts w:ascii="Tahoma" w:hAnsi="Tahoma"/>
          <w:sz w:val="18"/>
          <w:szCs w:val="18"/>
        </w:rPr>
        <w:t>Atendimentos de prioridade Alta cumpridos no prazo: 6</w:t>
      </w:r>
    </w:p>
    <w:p w14:paraId="3A607518" w14:textId="77777777" w:rsidR="005D7F76" w:rsidRPr="007D0D21" w:rsidRDefault="01178F20">
      <w:pPr>
        <w:numPr>
          <w:ilvl w:val="0"/>
          <w:numId w:val="12"/>
        </w:numPr>
        <w:spacing w:after="160" w:line="259" w:lineRule="auto"/>
        <w:jc w:val="both"/>
        <w:rPr>
          <w:rFonts w:ascii="Tahoma" w:hAnsi="Tahoma"/>
          <w:sz w:val="18"/>
          <w:szCs w:val="18"/>
        </w:rPr>
      </w:pPr>
      <w:r w:rsidRPr="01178F20">
        <w:rPr>
          <w:rFonts w:ascii="Tahoma" w:hAnsi="Tahoma"/>
          <w:sz w:val="18"/>
          <w:szCs w:val="18"/>
        </w:rPr>
        <w:lastRenderedPageBreak/>
        <w:t>Soluções de prioridade Normal cumpridos no prazo: 10</w:t>
      </w:r>
    </w:p>
    <w:p w14:paraId="674BC310" w14:textId="77777777" w:rsidR="005D7F76" w:rsidRPr="007D0D21" w:rsidRDefault="01178F20">
      <w:pPr>
        <w:numPr>
          <w:ilvl w:val="0"/>
          <w:numId w:val="12"/>
        </w:numPr>
        <w:spacing w:after="160" w:line="259" w:lineRule="auto"/>
        <w:jc w:val="both"/>
        <w:rPr>
          <w:rFonts w:ascii="Tahoma" w:hAnsi="Tahoma"/>
          <w:sz w:val="18"/>
          <w:szCs w:val="18"/>
        </w:rPr>
      </w:pPr>
      <w:r w:rsidRPr="01178F20">
        <w:rPr>
          <w:rFonts w:ascii="Tahoma" w:hAnsi="Tahoma"/>
          <w:sz w:val="18"/>
          <w:szCs w:val="18"/>
        </w:rPr>
        <w:t>Soluções de prioridade Alta cumpridos no prazo: 4</w:t>
      </w:r>
    </w:p>
    <w:p w14:paraId="041D98D7" w14:textId="77777777" w:rsidR="005D7F76" w:rsidRPr="007D0D21" w:rsidRDefault="005D7F76" w:rsidP="005D7F76">
      <w:pPr>
        <w:jc w:val="both"/>
        <w:rPr>
          <w:rFonts w:ascii="Tahoma" w:hAnsi="Tahoma"/>
          <w:sz w:val="18"/>
          <w:szCs w:val="18"/>
        </w:rPr>
      </w:pPr>
    </w:p>
    <w:p w14:paraId="66EAE0DC" w14:textId="77777777" w:rsidR="005D7F76" w:rsidRPr="007D0D21" w:rsidRDefault="01178F20">
      <w:pPr>
        <w:numPr>
          <w:ilvl w:val="2"/>
          <w:numId w:val="13"/>
        </w:numPr>
        <w:spacing w:after="160" w:line="259" w:lineRule="auto"/>
        <w:jc w:val="both"/>
        <w:rPr>
          <w:rFonts w:ascii="Tahoma" w:hAnsi="Tahoma"/>
          <w:sz w:val="18"/>
          <w:szCs w:val="18"/>
        </w:rPr>
      </w:pPr>
      <w:r w:rsidRPr="01178F20">
        <w:rPr>
          <w:rFonts w:ascii="Tahoma" w:hAnsi="Tahoma"/>
          <w:sz w:val="18"/>
          <w:szCs w:val="18"/>
        </w:rPr>
        <w:t>Desta forma, seriam calculados os (SLAM x Peso) e (SLAC x Peso):</w:t>
      </w:r>
    </w:p>
    <w:p w14:paraId="5AB7C0C5" w14:textId="77777777" w:rsidR="005D7F76" w:rsidRPr="007D0D21" w:rsidRDefault="005D7F76" w:rsidP="005D7F76">
      <w:pPr>
        <w:jc w:val="center"/>
        <w:rPr>
          <w:rFonts w:ascii="Tahoma" w:hAnsi="Tahoma"/>
          <w:sz w:val="18"/>
          <w:szCs w:val="18"/>
        </w:rPr>
      </w:pPr>
      <w:r>
        <w:rPr>
          <w:noProof/>
        </w:rPr>
        <w:drawing>
          <wp:inline distT="0" distB="0" distL="0" distR="0" wp14:anchorId="6C2785C1" wp14:editId="098A8EC5">
            <wp:extent cx="5311923" cy="1018119"/>
            <wp:effectExtent l="0" t="0" r="0" b="0"/>
            <wp:docPr id="1367303836" name="Imagem 1367303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67303836"/>
                    <pic:cNvPicPr/>
                  </pic:nvPicPr>
                  <pic:blipFill>
                    <a:blip r:embed="rId19">
                      <a:extLst>
                        <a:ext uri="{28A0092B-C50C-407E-A947-70E740481C1C}">
                          <a14:useLocalDpi xmlns:a14="http://schemas.microsoft.com/office/drawing/2010/main" val="0"/>
                        </a:ext>
                      </a:extLst>
                    </a:blip>
                    <a:stretch>
                      <a:fillRect/>
                    </a:stretch>
                  </pic:blipFill>
                  <pic:spPr>
                    <a:xfrm>
                      <a:off x="0" y="0"/>
                      <a:ext cx="5311923" cy="1018119"/>
                    </a:xfrm>
                    <a:prstGeom prst="rect">
                      <a:avLst/>
                    </a:prstGeom>
                  </pic:spPr>
                </pic:pic>
              </a:graphicData>
            </a:graphic>
          </wp:inline>
        </w:drawing>
      </w:r>
    </w:p>
    <w:p w14:paraId="0577164F" w14:textId="77777777" w:rsidR="005D7F76" w:rsidRPr="007D0D21" w:rsidRDefault="01178F20">
      <w:pPr>
        <w:numPr>
          <w:ilvl w:val="2"/>
          <w:numId w:val="13"/>
        </w:numPr>
        <w:spacing w:after="160" w:line="259" w:lineRule="auto"/>
        <w:jc w:val="both"/>
        <w:rPr>
          <w:rFonts w:ascii="Tahoma" w:hAnsi="Tahoma"/>
          <w:sz w:val="18"/>
          <w:szCs w:val="18"/>
        </w:rPr>
      </w:pPr>
      <w:r w:rsidRPr="01178F20">
        <w:rPr>
          <w:rFonts w:ascii="Tahoma" w:hAnsi="Tahoma"/>
          <w:sz w:val="18"/>
          <w:szCs w:val="18"/>
        </w:rPr>
        <w:t>Em seguida, utilizam-se as fórmulas dos itens 2 e 2.4 deste anexo para aplicar o Fator de Ajuste sobre o valor do serviço do mês e chegar ao valor a ser efetivamente pago:</w:t>
      </w:r>
    </w:p>
    <w:p w14:paraId="55B33694" w14:textId="77777777" w:rsidR="005D7F76" w:rsidRPr="007D0D21" w:rsidRDefault="005D7F76" w:rsidP="005D7F76">
      <w:pPr>
        <w:jc w:val="center"/>
        <w:rPr>
          <w:rFonts w:ascii="Tahoma" w:hAnsi="Tahoma"/>
          <w:sz w:val="18"/>
          <w:szCs w:val="18"/>
        </w:rPr>
      </w:pPr>
      <w:r>
        <w:rPr>
          <w:noProof/>
        </w:rPr>
        <w:drawing>
          <wp:inline distT="0" distB="0" distL="0" distR="0" wp14:anchorId="657D12CC" wp14:editId="3B1536AA">
            <wp:extent cx="2286000" cy="1047750"/>
            <wp:effectExtent l="0" t="0" r="0" b="0"/>
            <wp:docPr id="1870320454" name="Imagem 1870320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70320454"/>
                    <pic:cNvPicPr/>
                  </pic:nvPicPr>
                  <pic:blipFill>
                    <a:blip r:embed="rId20">
                      <a:extLst>
                        <a:ext uri="{28A0092B-C50C-407E-A947-70E740481C1C}">
                          <a14:useLocalDpi xmlns:a14="http://schemas.microsoft.com/office/drawing/2010/main" val="0"/>
                        </a:ext>
                      </a:extLst>
                    </a:blip>
                    <a:stretch>
                      <a:fillRect/>
                    </a:stretch>
                  </pic:blipFill>
                  <pic:spPr>
                    <a:xfrm>
                      <a:off x="0" y="0"/>
                      <a:ext cx="2286000" cy="1047750"/>
                    </a:xfrm>
                    <a:prstGeom prst="rect">
                      <a:avLst/>
                    </a:prstGeom>
                  </pic:spPr>
                </pic:pic>
              </a:graphicData>
            </a:graphic>
          </wp:inline>
        </w:drawing>
      </w:r>
    </w:p>
    <w:p w14:paraId="5019BE27" w14:textId="77777777" w:rsidR="005D7F76" w:rsidRPr="007D0D21" w:rsidRDefault="01178F20">
      <w:pPr>
        <w:numPr>
          <w:ilvl w:val="0"/>
          <w:numId w:val="13"/>
        </w:numPr>
        <w:spacing w:after="160" w:line="259" w:lineRule="auto"/>
        <w:jc w:val="both"/>
        <w:rPr>
          <w:rFonts w:ascii="Tahoma" w:hAnsi="Tahoma"/>
          <w:sz w:val="18"/>
          <w:szCs w:val="18"/>
        </w:rPr>
      </w:pPr>
      <w:r w:rsidRPr="01178F20">
        <w:rPr>
          <w:rFonts w:ascii="Tahoma" w:hAnsi="Tahoma"/>
          <w:sz w:val="18"/>
          <w:szCs w:val="18"/>
        </w:rPr>
        <w:t>RETENÇÕES POR DESCUMPRIMENTO DO PRAZO DE IMPLANTAÇÃO:</w:t>
      </w:r>
    </w:p>
    <w:p w14:paraId="022C8AF6" w14:textId="77777777" w:rsidR="005D7F76" w:rsidRPr="007D0D21" w:rsidRDefault="01178F20">
      <w:pPr>
        <w:numPr>
          <w:ilvl w:val="1"/>
          <w:numId w:val="13"/>
        </w:numPr>
        <w:spacing w:after="160" w:line="259" w:lineRule="auto"/>
        <w:ind w:left="431" w:hanging="431"/>
        <w:jc w:val="both"/>
        <w:rPr>
          <w:rFonts w:ascii="Tahoma" w:hAnsi="Tahoma"/>
          <w:sz w:val="18"/>
          <w:szCs w:val="18"/>
        </w:rPr>
      </w:pPr>
      <w:r w:rsidRPr="01178F20">
        <w:rPr>
          <w:rFonts w:ascii="Tahoma" w:hAnsi="Tahoma"/>
          <w:sz w:val="18"/>
          <w:szCs w:val="18"/>
        </w:rPr>
        <w:t>Na hipótese de não atendimento aos prazos de implantação, serão aplicadas reduções no pagamento de 0,3% do valor global, ao dia ultrapassado do prazo definido.</w:t>
      </w:r>
    </w:p>
    <w:p w14:paraId="4455F193" w14:textId="77777777" w:rsidR="005D7F76" w:rsidRPr="007D0D21" w:rsidRDefault="005D7F76" w:rsidP="005D7F76">
      <w:pPr>
        <w:ind w:left="360"/>
        <w:jc w:val="both"/>
        <w:rPr>
          <w:rFonts w:ascii="Tahoma" w:hAnsi="Tahoma"/>
          <w:sz w:val="18"/>
          <w:szCs w:val="18"/>
        </w:rPr>
      </w:pPr>
    </w:p>
    <w:p w14:paraId="1C2776EB" w14:textId="77777777" w:rsidR="005D7F76" w:rsidRPr="007D0D21" w:rsidRDefault="005D7F76" w:rsidP="005D7F76">
      <w:pPr>
        <w:rPr>
          <w:rFonts w:ascii="Tahoma" w:hAnsi="Tahoma"/>
          <w:sz w:val="18"/>
          <w:szCs w:val="18"/>
        </w:rPr>
      </w:pPr>
      <w:r w:rsidRPr="01178F20">
        <w:rPr>
          <w:rFonts w:ascii="Tahoma" w:hAnsi="Tahoma"/>
          <w:sz w:val="18"/>
          <w:szCs w:val="18"/>
        </w:rPr>
        <w:br w:type="page"/>
      </w:r>
    </w:p>
    <w:p w14:paraId="0A2B0C0C" w14:textId="77777777" w:rsidR="005D7F76" w:rsidRDefault="01178F20" w:rsidP="005D7F76">
      <w:pPr>
        <w:jc w:val="center"/>
        <w:rPr>
          <w:rFonts w:ascii="Tahoma" w:hAnsi="Tahoma"/>
          <w:b/>
          <w:bCs/>
          <w:sz w:val="18"/>
          <w:szCs w:val="18"/>
        </w:rPr>
      </w:pPr>
      <w:r w:rsidRPr="01178F20">
        <w:rPr>
          <w:rFonts w:ascii="Tahoma" w:hAnsi="Tahoma"/>
          <w:b/>
          <w:bCs/>
          <w:sz w:val="18"/>
          <w:szCs w:val="18"/>
        </w:rPr>
        <w:lastRenderedPageBreak/>
        <w:t>ANEXO IV</w:t>
      </w:r>
    </w:p>
    <w:p w14:paraId="15342E60" w14:textId="77777777" w:rsidR="005D7F76" w:rsidRPr="007D0D21" w:rsidRDefault="005D7F76" w:rsidP="005D7F76">
      <w:pPr>
        <w:jc w:val="center"/>
        <w:rPr>
          <w:rFonts w:ascii="Tahoma" w:hAnsi="Tahoma"/>
          <w:sz w:val="18"/>
          <w:szCs w:val="18"/>
        </w:rPr>
      </w:pPr>
    </w:p>
    <w:p w14:paraId="62D91F1A" w14:textId="77777777" w:rsidR="005D7F76" w:rsidRPr="004F6747" w:rsidRDefault="01178F20">
      <w:pPr>
        <w:numPr>
          <w:ilvl w:val="0"/>
          <w:numId w:val="11"/>
        </w:numPr>
        <w:spacing w:after="160" w:line="259" w:lineRule="auto"/>
        <w:jc w:val="both"/>
        <w:rPr>
          <w:rFonts w:ascii="Tahoma" w:hAnsi="Tahoma"/>
          <w:sz w:val="18"/>
          <w:szCs w:val="18"/>
        </w:rPr>
      </w:pPr>
      <w:r w:rsidRPr="01178F20">
        <w:rPr>
          <w:rFonts w:ascii="Tahoma" w:hAnsi="Tahoma"/>
          <w:sz w:val="18"/>
          <w:szCs w:val="18"/>
        </w:rPr>
        <w:t>PLANILHA DE ESTIMATIVA MENSAIS DE DEMANDAS</w:t>
      </w:r>
    </w:p>
    <w:p w14:paraId="67086D92" w14:textId="77777777" w:rsidR="005D7F76" w:rsidRPr="004F6747" w:rsidRDefault="01178F20">
      <w:pPr>
        <w:numPr>
          <w:ilvl w:val="1"/>
          <w:numId w:val="11"/>
        </w:numPr>
        <w:spacing w:after="160" w:line="259" w:lineRule="auto"/>
        <w:jc w:val="both"/>
        <w:rPr>
          <w:rFonts w:ascii="Tahoma" w:hAnsi="Tahoma"/>
          <w:sz w:val="18"/>
          <w:szCs w:val="18"/>
        </w:rPr>
      </w:pPr>
      <w:r w:rsidRPr="01178F20">
        <w:rPr>
          <w:rFonts w:ascii="Tahoma" w:hAnsi="Tahoma"/>
          <w:sz w:val="18"/>
          <w:szCs w:val="18"/>
        </w:rPr>
        <w:t>Os quantitativos listados tratam-se de estimativas mensais de consumo que nortearão esta contratação, baseados no histórico de consumo.</w:t>
      </w:r>
    </w:p>
    <w:p w14:paraId="4B65E68B" w14:textId="77777777" w:rsidR="005D7F76" w:rsidRPr="0050078B" w:rsidRDefault="01178F20" w:rsidP="005D7F76">
      <w:pPr>
        <w:spacing w:after="160" w:line="259" w:lineRule="auto"/>
        <w:ind w:left="1440"/>
        <w:jc w:val="both"/>
        <w:rPr>
          <w:rFonts w:ascii="Tahoma" w:hAnsi="Tahoma"/>
          <w:b/>
          <w:bCs/>
          <w:color w:val="FF0000"/>
          <w:sz w:val="18"/>
          <w:szCs w:val="18"/>
        </w:rPr>
      </w:pPr>
      <w:r w:rsidRPr="01178F20">
        <w:rPr>
          <w:rFonts w:ascii="Tahoma" w:hAnsi="Tahoma"/>
          <w:b/>
          <w:bCs/>
          <w:color w:val="FF0000"/>
          <w:sz w:val="18"/>
          <w:szCs w:val="18"/>
        </w:rPr>
        <w:t>[EXEMPLO DE TABELA]</w:t>
      </w:r>
    </w:p>
    <w:tbl>
      <w:tblPr>
        <w:tblStyle w:val="Tabelacomgrade"/>
        <w:tblW w:w="0" w:type="auto"/>
        <w:tblInd w:w="1271" w:type="dxa"/>
        <w:tblLook w:val="04A0" w:firstRow="1" w:lastRow="0" w:firstColumn="1" w:lastColumn="0" w:noHBand="0" w:noVBand="1"/>
      </w:tblPr>
      <w:tblGrid>
        <w:gridCol w:w="2552"/>
        <w:gridCol w:w="1984"/>
        <w:gridCol w:w="2268"/>
      </w:tblGrid>
      <w:tr w:rsidR="005D7F76" w14:paraId="128CBCCE" w14:textId="77777777" w:rsidTr="01178F20">
        <w:tc>
          <w:tcPr>
            <w:tcW w:w="2552" w:type="dxa"/>
          </w:tcPr>
          <w:p w14:paraId="4265672B" w14:textId="77777777" w:rsidR="005D7F76" w:rsidRPr="00AF216B" w:rsidRDefault="01178F20" w:rsidP="002D7E15">
            <w:pPr>
              <w:jc w:val="center"/>
              <w:rPr>
                <w:b/>
                <w:bCs/>
                <w:sz w:val="18"/>
                <w:szCs w:val="18"/>
              </w:rPr>
            </w:pPr>
            <w:r w:rsidRPr="01178F20">
              <w:rPr>
                <w:b/>
                <w:bCs/>
                <w:sz w:val="18"/>
                <w:szCs w:val="18"/>
              </w:rPr>
              <w:t>Equipamento</w:t>
            </w:r>
          </w:p>
        </w:tc>
        <w:tc>
          <w:tcPr>
            <w:tcW w:w="1984" w:type="dxa"/>
          </w:tcPr>
          <w:p w14:paraId="5C73CB11" w14:textId="77777777" w:rsidR="005D7F76" w:rsidRPr="00AF216B" w:rsidRDefault="01178F20" w:rsidP="002D7E15">
            <w:pPr>
              <w:jc w:val="center"/>
              <w:rPr>
                <w:b/>
                <w:bCs/>
                <w:sz w:val="18"/>
                <w:szCs w:val="18"/>
              </w:rPr>
            </w:pPr>
            <w:r w:rsidRPr="01178F20">
              <w:rPr>
                <w:b/>
                <w:bCs/>
                <w:sz w:val="18"/>
                <w:szCs w:val="18"/>
              </w:rPr>
              <w:t>Tipo de Impressão</w:t>
            </w:r>
          </w:p>
        </w:tc>
        <w:tc>
          <w:tcPr>
            <w:tcW w:w="2268" w:type="dxa"/>
          </w:tcPr>
          <w:p w14:paraId="3B3DA6D5" w14:textId="77777777" w:rsidR="005D7F76" w:rsidRPr="00AF216B" w:rsidRDefault="01178F20" w:rsidP="002D7E15">
            <w:pPr>
              <w:jc w:val="center"/>
              <w:rPr>
                <w:b/>
                <w:bCs/>
                <w:sz w:val="18"/>
                <w:szCs w:val="18"/>
              </w:rPr>
            </w:pPr>
            <w:r w:rsidRPr="01178F20">
              <w:rPr>
                <w:b/>
                <w:bCs/>
                <w:sz w:val="18"/>
                <w:szCs w:val="18"/>
              </w:rPr>
              <w:t>Páginas Impressas</w:t>
            </w:r>
          </w:p>
        </w:tc>
      </w:tr>
      <w:tr w:rsidR="005D7F76" w14:paraId="6DCD2FA9" w14:textId="77777777" w:rsidTr="01178F20">
        <w:tc>
          <w:tcPr>
            <w:tcW w:w="2552" w:type="dxa"/>
            <w:vMerge w:val="restart"/>
            <w:vAlign w:val="center"/>
          </w:tcPr>
          <w:p w14:paraId="4DEF928E" w14:textId="77777777" w:rsidR="005D7F76" w:rsidRPr="00597072" w:rsidRDefault="01178F20" w:rsidP="002D7E15">
            <w:pPr>
              <w:jc w:val="center"/>
              <w:rPr>
                <w:color w:val="FF0000"/>
                <w:sz w:val="18"/>
                <w:szCs w:val="18"/>
              </w:rPr>
            </w:pPr>
            <w:r w:rsidRPr="00597072">
              <w:rPr>
                <w:color w:val="FF0000"/>
                <w:sz w:val="18"/>
                <w:szCs w:val="18"/>
              </w:rPr>
              <w:t>A4 Policromática</w:t>
            </w:r>
          </w:p>
        </w:tc>
        <w:tc>
          <w:tcPr>
            <w:tcW w:w="1984" w:type="dxa"/>
          </w:tcPr>
          <w:p w14:paraId="01BC5B00" w14:textId="77777777" w:rsidR="005D7F76" w:rsidRPr="00597072" w:rsidRDefault="01178F20" w:rsidP="002D7E15">
            <w:pPr>
              <w:jc w:val="center"/>
              <w:rPr>
                <w:color w:val="FF0000"/>
                <w:sz w:val="18"/>
                <w:szCs w:val="18"/>
              </w:rPr>
            </w:pPr>
            <w:r w:rsidRPr="00597072">
              <w:rPr>
                <w:color w:val="FF0000"/>
                <w:sz w:val="18"/>
                <w:szCs w:val="18"/>
              </w:rPr>
              <w:t>Mono</w:t>
            </w:r>
          </w:p>
        </w:tc>
        <w:tc>
          <w:tcPr>
            <w:tcW w:w="2268" w:type="dxa"/>
          </w:tcPr>
          <w:p w14:paraId="0584BB4D" w14:textId="77777777" w:rsidR="005D7F76" w:rsidRPr="00597072" w:rsidRDefault="01178F20" w:rsidP="002D7E15">
            <w:pPr>
              <w:jc w:val="center"/>
              <w:rPr>
                <w:color w:val="FF0000"/>
                <w:sz w:val="18"/>
                <w:szCs w:val="18"/>
              </w:rPr>
            </w:pPr>
            <w:r w:rsidRPr="00597072">
              <w:rPr>
                <w:color w:val="FF0000"/>
                <w:sz w:val="18"/>
                <w:szCs w:val="18"/>
              </w:rPr>
              <w:t>XXXXXX</w:t>
            </w:r>
          </w:p>
        </w:tc>
      </w:tr>
      <w:tr w:rsidR="005D7F76" w14:paraId="3490CCF4" w14:textId="77777777" w:rsidTr="01178F20">
        <w:tc>
          <w:tcPr>
            <w:tcW w:w="2552" w:type="dxa"/>
            <w:vMerge/>
          </w:tcPr>
          <w:p w14:paraId="5EB89DE8" w14:textId="77777777" w:rsidR="005D7F76" w:rsidRPr="00597072" w:rsidRDefault="005D7F76" w:rsidP="002D7E15">
            <w:pPr>
              <w:jc w:val="center"/>
              <w:rPr>
                <w:color w:val="FF0000"/>
                <w:sz w:val="18"/>
                <w:szCs w:val="18"/>
              </w:rPr>
            </w:pPr>
          </w:p>
        </w:tc>
        <w:tc>
          <w:tcPr>
            <w:tcW w:w="1984" w:type="dxa"/>
          </w:tcPr>
          <w:p w14:paraId="067E2AD9" w14:textId="77777777" w:rsidR="005D7F76" w:rsidRPr="00597072" w:rsidRDefault="01178F20" w:rsidP="002D7E15">
            <w:pPr>
              <w:jc w:val="center"/>
              <w:rPr>
                <w:color w:val="FF0000"/>
                <w:sz w:val="18"/>
                <w:szCs w:val="18"/>
              </w:rPr>
            </w:pPr>
            <w:r w:rsidRPr="00597072">
              <w:rPr>
                <w:color w:val="FF0000"/>
                <w:sz w:val="18"/>
                <w:szCs w:val="18"/>
              </w:rPr>
              <w:t>Colorida</w:t>
            </w:r>
          </w:p>
        </w:tc>
        <w:tc>
          <w:tcPr>
            <w:tcW w:w="2268" w:type="dxa"/>
          </w:tcPr>
          <w:p w14:paraId="43392457" w14:textId="77777777" w:rsidR="005D7F76" w:rsidRPr="00597072" w:rsidRDefault="01178F20" w:rsidP="002D7E15">
            <w:pPr>
              <w:jc w:val="center"/>
              <w:rPr>
                <w:color w:val="FF0000"/>
                <w:sz w:val="18"/>
                <w:szCs w:val="18"/>
              </w:rPr>
            </w:pPr>
            <w:r w:rsidRPr="00597072">
              <w:rPr>
                <w:color w:val="FF0000"/>
                <w:sz w:val="18"/>
                <w:szCs w:val="18"/>
              </w:rPr>
              <w:t>XXXXXX</w:t>
            </w:r>
          </w:p>
        </w:tc>
      </w:tr>
      <w:tr w:rsidR="005D7F76" w14:paraId="554240B6" w14:textId="77777777" w:rsidTr="01178F20">
        <w:tc>
          <w:tcPr>
            <w:tcW w:w="2552" w:type="dxa"/>
          </w:tcPr>
          <w:p w14:paraId="2F9A5B42" w14:textId="77777777" w:rsidR="005D7F76" w:rsidRPr="00597072" w:rsidRDefault="01178F20" w:rsidP="002D7E15">
            <w:pPr>
              <w:jc w:val="center"/>
              <w:rPr>
                <w:color w:val="FF0000"/>
                <w:sz w:val="18"/>
                <w:szCs w:val="18"/>
              </w:rPr>
            </w:pPr>
            <w:r w:rsidRPr="00597072">
              <w:rPr>
                <w:color w:val="FF0000"/>
                <w:sz w:val="18"/>
                <w:szCs w:val="18"/>
              </w:rPr>
              <w:t>A4 Monocromática</w:t>
            </w:r>
          </w:p>
        </w:tc>
        <w:tc>
          <w:tcPr>
            <w:tcW w:w="1984" w:type="dxa"/>
          </w:tcPr>
          <w:p w14:paraId="16A6FF9E" w14:textId="77777777" w:rsidR="005D7F76" w:rsidRPr="00597072" w:rsidRDefault="01178F20" w:rsidP="002D7E15">
            <w:pPr>
              <w:jc w:val="center"/>
              <w:rPr>
                <w:color w:val="FF0000"/>
                <w:sz w:val="18"/>
                <w:szCs w:val="18"/>
              </w:rPr>
            </w:pPr>
            <w:r w:rsidRPr="00597072">
              <w:rPr>
                <w:color w:val="FF0000"/>
                <w:sz w:val="18"/>
                <w:szCs w:val="18"/>
              </w:rPr>
              <w:t>Mono</w:t>
            </w:r>
          </w:p>
        </w:tc>
        <w:tc>
          <w:tcPr>
            <w:tcW w:w="2268" w:type="dxa"/>
          </w:tcPr>
          <w:p w14:paraId="6C540C48" w14:textId="77777777" w:rsidR="005D7F76" w:rsidRPr="00597072" w:rsidRDefault="01178F20" w:rsidP="002D7E15">
            <w:pPr>
              <w:jc w:val="center"/>
              <w:rPr>
                <w:color w:val="FF0000"/>
                <w:sz w:val="18"/>
                <w:szCs w:val="18"/>
              </w:rPr>
            </w:pPr>
            <w:r w:rsidRPr="00597072">
              <w:rPr>
                <w:color w:val="FF0000"/>
                <w:sz w:val="18"/>
                <w:szCs w:val="18"/>
              </w:rPr>
              <w:t>XXXXXX</w:t>
            </w:r>
          </w:p>
        </w:tc>
      </w:tr>
      <w:tr w:rsidR="005D7F76" w14:paraId="2956BC76" w14:textId="77777777" w:rsidTr="01178F20">
        <w:tc>
          <w:tcPr>
            <w:tcW w:w="2552" w:type="dxa"/>
            <w:vMerge w:val="restart"/>
            <w:vAlign w:val="center"/>
          </w:tcPr>
          <w:p w14:paraId="38937E59" w14:textId="77777777" w:rsidR="005D7F76" w:rsidRPr="00597072" w:rsidRDefault="01178F20" w:rsidP="002D7E15">
            <w:pPr>
              <w:jc w:val="center"/>
              <w:rPr>
                <w:color w:val="FF0000"/>
                <w:sz w:val="18"/>
                <w:szCs w:val="18"/>
              </w:rPr>
            </w:pPr>
            <w:r w:rsidRPr="00597072">
              <w:rPr>
                <w:color w:val="FF0000"/>
                <w:sz w:val="18"/>
                <w:szCs w:val="18"/>
              </w:rPr>
              <w:t>A4 Multifuncional Poli</w:t>
            </w:r>
          </w:p>
        </w:tc>
        <w:tc>
          <w:tcPr>
            <w:tcW w:w="1984" w:type="dxa"/>
          </w:tcPr>
          <w:p w14:paraId="63021F9A" w14:textId="77777777" w:rsidR="005D7F76" w:rsidRPr="00597072" w:rsidRDefault="01178F20" w:rsidP="002D7E15">
            <w:pPr>
              <w:jc w:val="center"/>
              <w:rPr>
                <w:color w:val="FF0000"/>
                <w:sz w:val="18"/>
                <w:szCs w:val="18"/>
              </w:rPr>
            </w:pPr>
            <w:r w:rsidRPr="00597072">
              <w:rPr>
                <w:color w:val="FF0000"/>
                <w:sz w:val="18"/>
                <w:szCs w:val="18"/>
              </w:rPr>
              <w:t>Mono</w:t>
            </w:r>
          </w:p>
        </w:tc>
        <w:tc>
          <w:tcPr>
            <w:tcW w:w="2268" w:type="dxa"/>
          </w:tcPr>
          <w:p w14:paraId="0FE20D84" w14:textId="77777777" w:rsidR="005D7F76" w:rsidRPr="00597072" w:rsidRDefault="01178F20" w:rsidP="002D7E15">
            <w:pPr>
              <w:jc w:val="center"/>
              <w:rPr>
                <w:color w:val="FF0000"/>
                <w:sz w:val="18"/>
                <w:szCs w:val="18"/>
              </w:rPr>
            </w:pPr>
            <w:r w:rsidRPr="00597072">
              <w:rPr>
                <w:color w:val="FF0000"/>
                <w:sz w:val="18"/>
                <w:szCs w:val="18"/>
              </w:rPr>
              <w:t>XXXXXX</w:t>
            </w:r>
          </w:p>
        </w:tc>
      </w:tr>
      <w:tr w:rsidR="005D7F76" w14:paraId="1ADA563A" w14:textId="77777777" w:rsidTr="01178F20">
        <w:tc>
          <w:tcPr>
            <w:tcW w:w="2552" w:type="dxa"/>
            <w:vMerge/>
          </w:tcPr>
          <w:p w14:paraId="7D62D461" w14:textId="77777777" w:rsidR="005D7F76" w:rsidRPr="00597072" w:rsidRDefault="005D7F76" w:rsidP="002D7E15">
            <w:pPr>
              <w:jc w:val="center"/>
              <w:rPr>
                <w:color w:val="FF0000"/>
                <w:sz w:val="18"/>
                <w:szCs w:val="18"/>
              </w:rPr>
            </w:pPr>
          </w:p>
        </w:tc>
        <w:tc>
          <w:tcPr>
            <w:tcW w:w="1984" w:type="dxa"/>
          </w:tcPr>
          <w:p w14:paraId="096E0D5B" w14:textId="77777777" w:rsidR="005D7F76" w:rsidRPr="00597072" w:rsidRDefault="01178F20" w:rsidP="002D7E15">
            <w:pPr>
              <w:jc w:val="center"/>
              <w:rPr>
                <w:color w:val="FF0000"/>
                <w:sz w:val="18"/>
                <w:szCs w:val="18"/>
              </w:rPr>
            </w:pPr>
            <w:r w:rsidRPr="00597072">
              <w:rPr>
                <w:color w:val="FF0000"/>
                <w:sz w:val="18"/>
                <w:szCs w:val="18"/>
              </w:rPr>
              <w:t>Colorida</w:t>
            </w:r>
          </w:p>
        </w:tc>
        <w:tc>
          <w:tcPr>
            <w:tcW w:w="2268" w:type="dxa"/>
          </w:tcPr>
          <w:p w14:paraId="14BBC444" w14:textId="77777777" w:rsidR="005D7F76" w:rsidRPr="00597072" w:rsidRDefault="01178F20" w:rsidP="002D7E15">
            <w:pPr>
              <w:jc w:val="center"/>
              <w:rPr>
                <w:color w:val="FF0000"/>
                <w:sz w:val="18"/>
                <w:szCs w:val="18"/>
              </w:rPr>
            </w:pPr>
            <w:r w:rsidRPr="00597072">
              <w:rPr>
                <w:color w:val="FF0000"/>
                <w:sz w:val="18"/>
                <w:szCs w:val="18"/>
              </w:rPr>
              <w:t>XXXXXX</w:t>
            </w:r>
          </w:p>
        </w:tc>
      </w:tr>
      <w:tr w:rsidR="005D7F76" w14:paraId="2C930E71" w14:textId="77777777" w:rsidTr="01178F20">
        <w:tc>
          <w:tcPr>
            <w:tcW w:w="2552" w:type="dxa"/>
          </w:tcPr>
          <w:p w14:paraId="6C021D17" w14:textId="77777777" w:rsidR="005D7F76" w:rsidRPr="00597072" w:rsidRDefault="01178F20" w:rsidP="002D7E15">
            <w:pPr>
              <w:jc w:val="center"/>
              <w:rPr>
                <w:color w:val="FF0000"/>
                <w:sz w:val="18"/>
                <w:szCs w:val="18"/>
              </w:rPr>
            </w:pPr>
            <w:r w:rsidRPr="00597072">
              <w:rPr>
                <w:color w:val="FF0000"/>
                <w:sz w:val="18"/>
                <w:szCs w:val="18"/>
              </w:rPr>
              <w:t>A4 Multifuncional Mono</w:t>
            </w:r>
          </w:p>
        </w:tc>
        <w:tc>
          <w:tcPr>
            <w:tcW w:w="1984" w:type="dxa"/>
          </w:tcPr>
          <w:p w14:paraId="332D849D" w14:textId="77777777" w:rsidR="005D7F76" w:rsidRPr="00597072" w:rsidRDefault="01178F20" w:rsidP="002D7E15">
            <w:pPr>
              <w:jc w:val="center"/>
              <w:rPr>
                <w:color w:val="FF0000"/>
                <w:sz w:val="18"/>
                <w:szCs w:val="18"/>
              </w:rPr>
            </w:pPr>
            <w:r w:rsidRPr="00597072">
              <w:rPr>
                <w:color w:val="FF0000"/>
                <w:sz w:val="18"/>
                <w:szCs w:val="18"/>
              </w:rPr>
              <w:t>Mono</w:t>
            </w:r>
          </w:p>
        </w:tc>
        <w:tc>
          <w:tcPr>
            <w:tcW w:w="2268" w:type="dxa"/>
          </w:tcPr>
          <w:p w14:paraId="034C226F" w14:textId="77777777" w:rsidR="005D7F76" w:rsidRPr="00597072" w:rsidRDefault="01178F20" w:rsidP="002D7E15">
            <w:pPr>
              <w:jc w:val="center"/>
              <w:rPr>
                <w:color w:val="FF0000"/>
                <w:sz w:val="18"/>
                <w:szCs w:val="18"/>
              </w:rPr>
            </w:pPr>
            <w:r w:rsidRPr="00597072">
              <w:rPr>
                <w:color w:val="FF0000"/>
                <w:sz w:val="18"/>
                <w:szCs w:val="18"/>
              </w:rPr>
              <w:t>XXXXXX</w:t>
            </w:r>
          </w:p>
        </w:tc>
      </w:tr>
    </w:tbl>
    <w:p w14:paraId="078B034E" w14:textId="77777777" w:rsidR="005D7F76" w:rsidRDefault="005D7F76" w:rsidP="005D7F76">
      <w:pPr>
        <w:jc w:val="center"/>
      </w:pPr>
    </w:p>
    <w:p w14:paraId="492506DD" w14:textId="77777777" w:rsidR="005D7F76" w:rsidRPr="007D0D21" w:rsidRDefault="005D7F76" w:rsidP="005D7F76">
      <w:pPr>
        <w:jc w:val="center"/>
        <w:rPr>
          <w:rFonts w:ascii="Tahoma" w:hAnsi="Tahoma"/>
          <w:sz w:val="20"/>
          <w:szCs w:val="20"/>
        </w:rPr>
      </w:pPr>
    </w:p>
    <w:p w14:paraId="057EEED9" w14:textId="77777777" w:rsidR="005D7F76" w:rsidRPr="007D0D21" w:rsidRDefault="01178F20">
      <w:pPr>
        <w:numPr>
          <w:ilvl w:val="0"/>
          <w:numId w:val="11"/>
        </w:numPr>
        <w:spacing w:after="160" w:line="259" w:lineRule="auto"/>
        <w:jc w:val="both"/>
        <w:rPr>
          <w:rFonts w:ascii="Tahoma" w:hAnsi="Tahoma"/>
          <w:sz w:val="20"/>
          <w:szCs w:val="20"/>
        </w:rPr>
      </w:pPr>
      <w:r w:rsidRPr="01178F20">
        <w:rPr>
          <w:rFonts w:ascii="Tahoma" w:hAnsi="Tahoma"/>
          <w:sz w:val="20"/>
          <w:szCs w:val="20"/>
        </w:rPr>
        <w:t>HISTÓRICO DE ANOS ANTERIORES</w:t>
      </w:r>
    </w:p>
    <w:p w14:paraId="00D6C3FF" w14:textId="77777777" w:rsidR="005D7F76" w:rsidRPr="007D0D21" w:rsidRDefault="01178F20">
      <w:pPr>
        <w:numPr>
          <w:ilvl w:val="1"/>
          <w:numId w:val="11"/>
        </w:numPr>
        <w:spacing w:after="160" w:line="259" w:lineRule="auto"/>
        <w:jc w:val="both"/>
        <w:rPr>
          <w:rFonts w:ascii="Tahoma" w:hAnsi="Tahoma"/>
          <w:sz w:val="20"/>
          <w:szCs w:val="20"/>
        </w:rPr>
      </w:pPr>
      <w:r w:rsidRPr="01178F20">
        <w:rPr>
          <w:rFonts w:ascii="Tahoma" w:hAnsi="Tahoma"/>
          <w:sz w:val="20"/>
          <w:szCs w:val="20"/>
        </w:rPr>
        <w:t>Para fins de análise, apresentamos a seguir o histórico de quantidade de páginas contratadas nos últimos anos, com base nas Autorizações de Prestação de Serviço (APS) geradas no SIMPAS (sistema de compras do Estado):</w:t>
      </w:r>
    </w:p>
    <w:tbl>
      <w:tblPr>
        <w:tblStyle w:val="Tabelacomgrade"/>
        <w:tblW w:w="0" w:type="auto"/>
        <w:tblInd w:w="2802" w:type="dxa"/>
        <w:tblLook w:val="04A0" w:firstRow="1" w:lastRow="0" w:firstColumn="1" w:lastColumn="0" w:noHBand="0" w:noVBand="1"/>
      </w:tblPr>
      <w:tblGrid>
        <w:gridCol w:w="2227"/>
        <w:gridCol w:w="2450"/>
      </w:tblGrid>
      <w:tr w:rsidR="005D7F76" w:rsidRPr="00B32881" w14:paraId="09E26804" w14:textId="77777777" w:rsidTr="01178F20">
        <w:tc>
          <w:tcPr>
            <w:tcW w:w="2227" w:type="dxa"/>
          </w:tcPr>
          <w:p w14:paraId="60EAE9A4" w14:textId="77777777" w:rsidR="005D7F76" w:rsidRPr="007E315A" w:rsidRDefault="01178F20" w:rsidP="002D7E15">
            <w:pPr>
              <w:jc w:val="center"/>
              <w:rPr>
                <w:rFonts w:ascii="Tahoma" w:hAnsi="Tahoma"/>
                <w:b/>
                <w:bCs/>
                <w:color w:val="FF0000"/>
                <w:sz w:val="18"/>
                <w:szCs w:val="18"/>
              </w:rPr>
            </w:pPr>
            <w:r w:rsidRPr="007E315A">
              <w:rPr>
                <w:rFonts w:ascii="Tahoma" w:hAnsi="Tahoma"/>
                <w:b/>
                <w:bCs/>
                <w:color w:val="FF0000"/>
                <w:sz w:val="18"/>
                <w:szCs w:val="18"/>
              </w:rPr>
              <w:t>Ano</w:t>
            </w:r>
          </w:p>
        </w:tc>
        <w:tc>
          <w:tcPr>
            <w:tcW w:w="2450" w:type="dxa"/>
          </w:tcPr>
          <w:p w14:paraId="7AB63F34" w14:textId="77777777" w:rsidR="005D7F76" w:rsidRPr="007E315A" w:rsidRDefault="01178F20" w:rsidP="002D7E15">
            <w:pPr>
              <w:jc w:val="center"/>
              <w:rPr>
                <w:rFonts w:ascii="Tahoma" w:hAnsi="Tahoma"/>
                <w:b/>
                <w:bCs/>
                <w:color w:val="FF0000"/>
                <w:sz w:val="18"/>
                <w:szCs w:val="18"/>
              </w:rPr>
            </w:pPr>
            <w:r w:rsidRPr="007E315A">
              <w:rPr>
                <w:rFonts w:ascii="Tahoma" w:hAnsi="Tahoma"/>
                <w:b/>
                <w:bCs/>
                <w:color w:val="FF0000"/>
                <w:sz w:val="18"/>
                <w:szCs w:val="18"/>
              </w:rPr>
              <w:t>Quantidade de páginas</w:t>
            </w:r>
          </w:p>
        </w:tc>
      </w:tr>
      <w:tr w:rsidR="005D7F76" w:rsidRPr="00B32881" w14:paraId="3B78EC4A" w14:textId="77777777" w:rsidTr="01178F20">
        <w:tc>
          <w:tcPr>
            <w:tcW w:w="2227" w:type="dxa"/>
          </w:tcPr>
          <w:p w14:paraId="1722D7B3" w14:textId="5ED5B4A7" w:rsidR="005D7F76" w:rsidRPr="007E315A" w:rsidRDefault="01178F20" w:rsidP="01178F20">
            <w:pPr>
              <w:jc w:val="center"/>
              <w:rPr>
                <w:rFonts w:ascii="Tahoma" w:hAnsi="Tahoma"/>
                <w:color w:val="FF0000"/>
                <w:sz w:val="18"/>
                <w:szCs w:val="18"/>
              </w:rPr>
            </w:pPr>
            <w:r w:rsidRPr="007E315A">
              <w:rPr>
                <w:rFonts w:ascii="Tahoma" w:hAnsi="Tahoma"/>
                <w:color w:val="FF0000"/>
                <w:sz w:val="18"/>
                <w:szCs w:val="18"/>
              </w:rPr>
              <w:t>20</w:t>
            </w:r>
            <w:r w:rsidR="00597072" w:rsidRPr="007E315A">
              <w:rPr>
                <w:rFonts w:ascii="Tahoma" w:hAnsi="Tahoma"/>
                <w:color w:val="FF0000"/>
                <w:sz w:val="18"/>
                <w:szCs w:val="18"/>
              </w:rPr>
              <w:t>2</w:t>
            </w:r>
            <w:r w:rsidRPr="007E315A">
              <w:rPr>
                <w:rFonts w:ascii="Tahoma" w:hAnsi="Tahoma"/>
                <w:color w:val="FF0000"/>
                <w:sz w:val="18"/>
                <w:szCs w:val="18"/>
              </w:rPr>
              <w:t>0</w:t>
            </w:r>
          </w:p>
        </w:tc>
        <w:tc>
          <w:tcPr>
            <w:tcW w:w="2450" w:type="dxa"/>
          </w:tcPr>
          <w:p w14:paraId="31CD0C16" w14:textId="77777777" w:rsidR="005D7F76" w:rsidRPr="007E315A" w:rsidRDefault="005D7F76" w:rsidP="01178F20">
            <w:pPr>
              <w:jc w:val="center"/>
              <w:rPr>
                <w:rFonts w:ascii="Tahoma" w:hAnsi="Tahoma"/>
                <w:color w:val="FF0000"/>
                <w:sz w:val="18"/>
                <w:szCs w:val="18"/>
              </w:rPr>
            </w:pPr>
          </w:p>
        </w:tc>
      </w:tr>
      <w:tr w:rsidR="005D7F76" w:rsidRPr="00B32881" w14:paraId="65B281B9" w14:textId="77777777" w:rsidTr="01178F20">
        <w:tc>
          <w:tcPr>
            <w:tcW w:w="2227" w:type="dxa"/>
          </w:tcPr>
          <w:p w14:paraId="1897C7B7" w14:textId="77777777" w:rsidR="005D7F76" w:rsidRPr="007E315A" w:rsidRDefault="01178F20" w:rsidP="01178F20">
            <w:pPr>
              <w:jc w:val="center"/>
              <w:rPr>
                <w:rFonts w:ascii="Tahoma" w:hAnsi="Tahoma"/>
                <w:color w:val="FF0000"/>
                <w:sz w:val="18"/>
                <w:szCs w:val="18"/>
              </w:rPr>
            </w:pPr>
            <w:r w:rsidRPr="007E315A">
              <w:rPr>
                <w:rFonts w:ascii="Tahoma" w:hAnsi="Tahoma"/>
                <w:color w:val="FF0000"/>
                <w:sz w:val="18"/>
                <w:szCs w:val="18"/>
              </w:rPr>
              <w:t>2021</w:t>
            </w:r>
          </w:p>
        </w:tc>
        <w:tc>
          <w:tcPr>
            <w:tcW w:w="2450" w:type="dxa"/>
          </w:tcPr>
          <w:p w14:paraId="7FD8715F" w14:textId="77777777" w:rsidR="005D7F76" w:rsidRPr="007E315A" w:rsidRDefault="005D7F76" w:rsidP="01178F20">
            <w:pPr>
              <w:jc w:val="center"/>
              <w:rPr>
                <w:rFonts w:ascii="Tahoma" w:hAnsi="Tahoma"/>
                <w:color w:val="FF0000"/>
                <w:sz w:val="18"/>
                <w:szCs w:val="18"/>
              </w:rPr>
            </w:pPr>
          </w:p>
        </w:tc>
      </w:tr>
      <w:tr w:rsidR="005D7F76" w:rsidRPr="00B32881" w14:paraId="1FBE425F" w14:textId="77777777" w:rsidTr="01178F20">
        <w:tc>
          <w:tcPr>
            <w:tcW w:w="2227" w:type="dxa"/>
          </w:tcPr>
          <w:p w14:paraId="78066D58" w14:textId="77777777" w:rsidR="005D7F76" w:rsidRPr="007E315A" w:rsidRDefault="01178F20" w:rsidP="01178F20">
            <w:pPr>
              <w:jc w:val="center"/>
              <w:rPr>
                <w:rFonts w:ascii="Tahoma" w:hAnsi="Tahoma"/>
                <w:color w:val="FF0000"/>
                <w:sz w:val="18"/>
                <w:szCs w:val="18"/>
              </w:rPr>
            </w:pPr>
            <w:r w:rsidRPr="007E315A">
              <w:rPr>
                <w:rFonts w:ascii="Tahoma" w:hAnsi="Tahoma"/>
                <w:color w:val="FF0000"/>
                <w:sz w:val="18"/>
                <w:szCs w:val="18"/>
              </w:rPr>
              <w:t>2022</w:t>
            </w:r>
          </w:p>
        </w:tc>
        <w:tc>
          <w:tcPr>
            <w:tcW w:w="2450" w:type="dxa"/>
          </w:tcPr>
          <w:p w14:paraId="6BDFDFC2" w14:textId="77777777" w:rsidR="005D7F76" w:rsidRPr="007E315A" w:rsidRDefault="005D7F76" w:rsidP="01178F20">
            <w:pPr>
              <w:jc w:val="center"/>
              <w:rPr>
                <w:rFonts w:ascii="Tahoma" w:hAnsi="Tahoma"/>
                <w:color w:val="FF0000"/>
                <w:sz w:val="18"/>
                <w:szCs w:val="18"/>
              </w:rPr>
            </w:pPr>
          </w:p>
        </w:tc>
      </w:tr>
      <w:tr w:rsidR="005D7F76" w:rsidRPr="00B32881" w14:paraId="73F56A6F" w14:textId="77777777" w:rsidTr="01178F20">
        <w:tc>
          <w:tcPr>
            <w:tcW w:w="2227" w:type="dxa"/>
          </w:tcPr>
          <w:p w14:paraId="1C623E38" w14:textId="77777777" w:rsidR="005D7F76" w:rsidRPr="007E315A" w:rsidRDefault="01178F20" w:rsidP="01178F20">
            <w:pPr>
              <w:jc w:val="center"/>
              <w:rPr>
                <w:rFonts w:ascii="Tahoma" w:hAnsi="Tahoma"/>
                <w:color w:val="FF0000"/>
                <w:sz w:val="18"/>
                <w:szCs w:val="18"/>
              </w:rPr>
            </w:pPr>
            <w:r w:rsidRPr="007E315A">
              <w:rPr>
                <w:rFonts w:ascii="Tahoma" w:hAnsi="Tahoma"/>
                <w:color w:val="FF0000"/>
                <w:sz w:val="18"/>
                <w:szCs w:val="18"/>
              </w:rPr>
              <w:t>2023</w:t>
            </w:r>
          </w:p>
        </w:tc>
        <w:tc>
          <w:tcPr>
            <w:tcW w:w="2450" w:type="dxa"/>
          </w:tcPr>
          <w:p w14:paraId="41F9AE5E" w14:textId="77777777" w:rsidR="005D7F76" w:rsidRPr="007E315A" w:rsidRDefault="005D7F76" w:rsidP="01178F20">
            <w:pPr>
              <w:jc w:val="center"/>
              <w:rPr>
                <w:rFonts w:ascii="Tahoma" w:hAnsi="Tahoma"/>
                <w:color w:val="FF0000"/>
                <w:sz w:val="18"/>
                <w:szCs w:val="18"/>
              </w:rPr>
            </w:pPr>
          </w:p>
        </w:tc>
      </w:tr>
    </w:tbl>
    <w:p w14:paraId="00F03A6D" w14:textId="77777777" w:rsidR="005D7F76" w:rsidRDefault="005D7F76" w:rsidP="005D7F76">
      <w:pPr>
        <w:rPr>
          <w:rFonts w:ascii="Tahoma" w:eastAsia="Arial" w:hAnsi="Tahoma"/>
          <w:sz w:val="18"/>
          <w:szCs w:val="18"/>
        </w:rPr>
      </w:pPr>
    </w:p>
    <w:p w14:paraId="6930E822" w14:textId="77777777" w:rsidR="005D7F76" w:rsidRDefault="005D7F76" w:rsidP="005D7F76">
      <w:pPr>
        <w:rPr>
          <w:rFonts w:ascii="Tahoma" w:hAnsi="Tahoma"/>
          <w:b/>
          <w:bCs/>
        </w:rPr>
      </w:pPr>
      <w:r w:rsidRPr="01178F20">
        <w:rPr>
          <w:rFonts w:ascii="Tahoma" w:hAnsi="Tahoma"/>
          <w:b/>
          <w:bCs/>
        </w:rPr>
        <w:br w:type="page"/>
      </w:r>
    </w:p>
    <w:p w14:paraId="5F02DFC3" w14:textId="77777777" w:rsidR="005D7F76" w:rsidRPr="009B389E" w:rsidRDefault="01178F20" w:rsidP="005D7F76">
      <w:pPr>
        <w:ind w:left="567" w:right="-1"/>
        <w:jc w:val="center"/>
        <w:rPr>
          <w:rFonts w:ascii="Tahoma" w:eastAsia="Arial" w:hAnsi="Tahoma"/>
          <w:sz w:val="18"/>
          <w:szCs w:val="18"/>
        </w:rPr>
      </w:pPr>
      <w:r w:rsidRPr="01178F20">
        <w:rPr>
          <w:rFonts w:ascii="Tahoma" w:eastAsia="Arial" w:hAnsi="Tahoma"/>
          <w:b/>
          <w:bCs/>
          <w:sz w:val="18"/>
          <w:szCs w:val="18"/>
        </w:rPr>
        <w:lastRenderedPageBreak/>
        <w:t>ANEXO V</w:t>
      </w:r>
    </w:p>
    <w:p w14:paraId="46624170" w14:textId="77777777" w:rsidR="005D7F76" w:rsidRPr="009B389E" w:rsidRDefault="01178F20" w:rsidP="005D7F76">
      <w:pPr>
        <w:ind w:left="567" w:right="-1"/>
        <w:rPr>
          <w:rFonts w:ascii="Tahoma" w:eastAsia="Arial" w:hAnsi="Tahoma"/>
          <w:sz w:val="18"/>
          <w:szCs w:val="18"/>
        </w:rPr>
      </w:pPr>
      <w:r w:rsidRPr="01178F20">
        <w:rPr>
          <w:rFonts w:ascii="Tahoma" w:eastAsia="Arial" w:hAnsi="Tahoma"/>
          <w:sz w:val="18"/>
          <w:szCs w:val="18"/>
        </w:rPr>
        <w:t> </w:t>
      </w:r>
    </w:p>
    <w:p w14:paraId="274E089E" w14:textId="77777777" w:rsidR="005D7F76" w:rsidRPr="009B389E" w:rsidRDefault="01178F20" w:rsidP="005D7F76">
      <w:pPr>
        <w:ind w:left="567" w:right="-1"/>
        <w:rPr>
          <w:rFonts w:ascii="Tahoma" w:eastAsia="Arial" w:hAnsi="Tahoma"/>
          <w:sz w:val="18"/>
          <w:szCs w:val="18"/>
        </w:rPr>
      </w:pPr>
      <w:r w:rsidRPr="01178F20">
        <w:rPr>
          <w:rFonts w:ascii="Tahoma" w:eastAsia="Arial" w:hAnsi="Tahoma"/>
          <w:sz w:val="18"/>
          <w:szCs w:val="18"/>
        </w:rPr>
        <w:t>1. MODELO DE PROPOSTA DE PREÇOS </w:t>
      </w:r>
    </w:p>
    <w:p w14:paraId="4B8484D5" w14:textId="77777777" w:rsidR="005D7F76" w:rsidRPr="009B389E" w:rsidRDefault="01178F20" w:rsidP="005D7F76">
      <w:pPr>
        <w:ind w:left="567" w:right="-1"/>
        <w:rPr>
          <w:rFonts w:ascii="Tahoma" w:eastAsia="Arial" w:hAnsi="Tahoma"/>
          <w:sz w:val="18"/>
          <w:szCs w:val="18"/>
        </w:rPr>
      </w:pPr>
      <w:r w:rsidRPr="01178F20">
        <w:rPr>
          <w:rFonts w:ascii="Tahoma" w:eastAsia="Arial" w:hAnsi="Tahoma"/>
          <w:sz w:val="18"/>
          <w:szCs w:val="18"/>
        </w:rPr>
        <w:t> </w:t>
      </w:r>
    </w:p>
    <w:p w14:paraId="382D86E0" w14:textId="77777777" w:rsidR="005D7F76" w:rsidRDefault="01178F20" w:rsidP="005D7F76">
      <w:pPr>
        <w:ind w:left="567" w:right="-1"/>
        <w:rPr>
          <w:rFonts w:ascii="Tahoma" w:eastAsia="Arial" w:hAnsi="Tahoma"/>
          <w:sz w:val="18"/>
          <w:szCs w:val="18"/>
        </w:rPr>
      </w:pPr>
      <w:r w:rsidRPr="01178F20">
        <w:rPr>
          <w:rFonts w:ascii="Tahoma" w:eastAsia="Arial" w:hAnsi="Tahoma"/>
          <w:sz w:val="18"/>
          <w:szCs w:val="18"/>
        </w:rPr>
        <w:t>A quantidade estimada de postos de impressão e páginas impressas é referencial, baseada no consumo atual, podendo sofrer variações para mais ou para menos, não constituindo em qualquer tipo de compromisso por parte da contratante.  </w:t>
      </w:r>
    </w:p>
    <w:p w14:paraId="4F8F56C0" w14:textId="77777777" w:rsidR="005D7F76" w:rsidRPr="009B389E" w:rsidRDefault="01178F20" w:rsidP="005D7F76">
      <w:pPr>
        <w:ind w:left="567" w:right="-1"/>
        <w:jc w:val="center"/>
        <w:rPr>
          <w:rFonts w:ascii="Tahoma" w:eastAsia="Arial" w:hAnsi="Tahoma"/>
          <w:sz w:val="18"/>
          <w:szCs w:val="18"/>
        </w:rPr>
      </w:pPr>
      <w:r w:rsidRPr="01178F20">
        <w:rPr>
          <w:rFonts w:ascii="Tahoma" w:eastAsia="Arial" w:hAnsi="Tahoma"/>
          <w:sz w:val="18"/>
          <w:szCs w:val="18"/>
        </w:rPr>
        <w:t> </w:t>
      </w:r>
    </w:p>
    <w:p w14:paraId="11DB1A51" w14:textId="0A8705B6" w:rsidR="005E4898" w:rsidRPr="000870A5" w:rsidRDefault="005E4898" w:rsidP="005E4898">
      <w:pPr>
        <w:jc w:val="right"/>
        <w:rPr>
          <w:rFonts w:ascii="Tahoma" w:hAnsi="Tahoma"/>
          <w:b/>
          <w:sz w:val="16"/>
          <w:szCs w:val="16"/>
        </w:rPr>
      </w:pPr>
    </w:p>
    <w:tbl>
      <w:tblPr>
        <w:tblW w:w="8075" w:type="dxa"/>
        <w:jc w:val="center"/>
        <w:tblLayout w:type="fixed"/>
        <w:tblCellMar>
          <w:left w:w="70" w:type="dxa"/>
          <w:right w:w="70" w:type="dxa"/>
        </w:tblCellMar>
        <w:tblLook w:val="0000" w:firstRow="0" w:lastRow="0" w:firstColumn="0" w:lastColumn="0" w:noHBand="0" w:noVBand="0"/>
      </w:tblPr>
      <w:tblGrid>
        <w:gridCol w:w="3974"/>
        <w:gridCol w:w="4101"/>
      </w:tblGrid>
      <w:tr w:rsidR="005E4898" w:rsidRPr="000870A5" w14:paraId="0A09D92A" w14:textId="77777777" w:rsidTr="005E4898">
        <w:trPr>
          <w:cantSplit/>
          <w:trHeight w:val="234"/>
          <w:jc w:val="center"/>
        </w:trPr>
        <w:tc>
          <w:tcPr>
            <w:tcW w:w="3974" w:type="dxa"/>
            <w:tcBorders>
              <w:top w:val="single" w:sz="4" w:space="0" w:color="000000"/>
              <w:left w:val="single" w:sz="4" w:space="0" w:color="000000"/>
              <w:bottom w:val="single" w:sz="4" w:space="0" w:color="000000"/>
            </w:tcBorders>
          </w:tcPr>
          <w:p w14:paraId="2943B8F6" w14:textId="5A40CDD4" w:rsidR="005E4898" w:rsidRPr="00F577DC" w:rsidRDefault="005E4898" w:rsidP="00F577DC">
            <w:pPr>
              <w:spacing w:before="240" w:after="240"/>
              <w:jc w:val="center"/>
              <w:rPr>
                <w:rFonts w:ascii="Tahoma" w:hAnsi="Tahoma"/>
                <w:b/>
                <w:sz w:val="14"/>
                <w:szCs w:val="14"/>
              </w:rPr>
            </w:pPr>
            <w:r w:rsidRPr="000870A5">
              <w:rPr>
                <w:rFonts w:ascii="Tahoma" w:hAnsi="Tahoma"/>
                <w:b/>
                <w:sz w:val="14"/>
                <w:szCs w:val="14"/>
              </w:rPr>
              <w:t>LOTE /ITEM</w:t>
            </w:r>
          </w:p>
        </w:tc>
        <w:tc>
          <w:tcPr>
            <w:tcW w:w="4101" w:type="dxa"/>
            <w:tcBorders>
              <w:top w:val="single" w:sz="4" w:space="0" w:color="000000"/>
              <w:left w:val="single" w:sz="4" w:space="0" w:color="000000"/>
              <w:bottom w:val="single" w:sz="4" w:space="0" w:color="000000"/>
              <w:right w:val="single" w:sz="4" w:space="0" w:color="000000"/>
            </w:tcBorders>
          </w:tcPr>
          <w:p w14:paraId="261B8D56" w14:textId="669006A6" w:rsidR="005E4898" w:rsidRPr="00F577DC" w:rsidRDefault="005E4898" w:rsidP="00F577DC">
            <w:pPr>
              <w:snapToGrid w:val="0"/>
              <w:spacing w:before="240" w:after="240"/>
              <w:jc w:val="center"/>
              <w:rPr>
                <w:rFonts w:ascii="Tahoma" w:hAnsi="Tahoma"/>
                <w:b/>
                <w:sz w:val="14"/>
                <w:szCs w:val="14"/>
              </w:rPr>
            </w:pPr>
            <w:r w:rsidRPr="005E4898">
              <w:rPr>
                <w:rFonts w:ascii="Tahoma" w:hAnsi="Tahoma"/>
                <w:b/>
                <w:sz w:val="14"/>
                <w:szCs w:val="14"/>
              </w:rPr>
              <w:t>PERCENTUAL DE DESCONTO</w:t>
            </w:r>
          </w:p>
        </w:tc>
      </w:tr>
      <w:tr w:rsidR="005E4898" w:rsidRPr="000870A5" w14:paraId="26DD83BF" w14:textId="77777777" w:rsidTr="005E4898">
        <w:trPr>
          <w:cantSplit/>
          <w:trHeight w:val="231"/>
          <w:jc w:val="center"/>
        </w:trPr>
        <w:tc>
          <w:tcPr>
            <w:tcW w:w="3974" w:type="dxa"/>
            <w:tcBorders>
              <w:top w:val="single" w:sz="4" w:space="0" w:color="000000"/>
              <w:left w:val="single" w:sz="4" w:space="0" w:color="000000"/>
              <w:bottom w:val="single" w:sz="4" w:space="0" w:color="000000"/>
            </w:tcBorders>
          </w:tcPr>
          <w:p w14:paraId="36DCC739" w14:textId="6DAB3EE6" w:rsidR="005E4898" w:rsidRPr="000870A5" w:rsidRDefault="005E4898" w:rsidP="00F577DC">
            <w:pPr>
              <w:snapToGrid w:val="0"/>
              <w:spacing w:before="240" w:after="240"/>
              <w:jc w:val="center"/>
              <w:rPr>
                <w:rFonts w:ascii="Tahoma" w:hAnsi="Tahoma"/>
                <w:bCs/>
                <w:smallCaps/>
                <w:sz w:val="14"/>
                <w:szCs w:val="14"/>
              </w:rPr>
            </w:pPr>
          </w:p>
        </w:tc>
        <w:tc>
          <w:tcPr>
            <w:tcW w:w="4101" w:type="dxa"/>
            <w:tcBorders>
              <w:top w:val="single" w:sz="4" w:space="0" w:color="000000"/>
              <w:left w:val="single" w:sz="4" w:space="0" w:color="000000"/>
              <w:bottom w:val="single" w:sz="4" w:space="0" w:color="000000"/>
              <w:right w:val="single" w:sz="4" w:space="0" w:color="000000"/>
            </w:tcBorders>
          </w:tcPr>
          <w:p w14:paraId="4ED39A91" w14:textId="0E6E5B5E" w:rsidR="005E4898" w:rsidRPr="000870A5" w:rsidRDefault="005E4898" w:rsidP="00F577DC">
            <w:pPr>
              <w:snapToGrid w:val="0"/>
              <w:spacing w:before="240" w:after="240"/>
              <w:jc w:val="center"/>
              <w:rPr>
                <w:rFonts w:ascii="Tahoma" w:hAnsi="Tahoma"/>
                <w:bCs/>
                <w:sz w:val="14"/>
                <w:szCs w:val="14"/>
              </w:rPr>
            </w:pPr>
            <w:r>
              <w:rPr>
                <w:rFonts w:ascii="Tahoma" w:hAnsi="Tahoma"/>
                <w:bCs/>
                <w:sz w:val="14"/>
                <w:szCs w:val="14"/>
              </w:rPr>
              <w:t>%</w:t>
            </w:r>
          </w:p>
        </w:tc>
      </w:tr>
    </w:tbl>
    <w:p w14:paraId="798F1BCF" w14:textId="77777777" w:rsidR="005E4898" w:rsidRPr="000870A5" w:rsidRDefault="005E4898" w:rsidP="005E4898">
      <w:pPr>
        <w:rPr>
          <w:rFonts w:ascii="Tahoma" w:hAnsi="Tahoma"/>
          <w:b/>
          <w:sz w:val="10"/>
          <w:szCs w:val="10"/>
        </w:rPr>
      </w:pPr>
    </w:p>
    <w:p w14:paraId="1EB7A33A" w14:textId="2025A853" w:rsidR="00A937D6" w:rsidRPr="003627A3" w:rsidRDefault="00A937D6" w:rsidP="005E4898">
      <w:pPr>
        <w:ind w:right="-1"/>
        <w:rPr>
          <w:rFonts w:ascii="Tahoma" w:eastAsia="Arial" w:hAnsi="Tahoma"/>
          <w:sz w:val="18"/>
          <w:szCs w:val="18"/>
        </w:rPr>
      </w:pPr>
    </w:p>
    <w:p w14:paraId="4B644A8D" w14:textId="77777777" w:rsidR="00D478ED" w:rsidRPr="003627A3" w:rsidRDefault="00D478ED" w:rsidP="00A4310A">
      <w:pPr>
        <w:ind w:left="567" w:right="-1"/>
        <w:jc w:val="both"/>
        <w:rPr>
          <w:rFonts w:ascii="Tahoma" w:eastAsia="Arial" w:hAnsi="Tahoma"/>
          <w:sz w:val="18"/>
          <w:szCs w:val="18"/>
        </w:rPr>
      </w:pPr>
    </w:p>
    <w:sectPr w:rsidR="00D478ED" w:rsidRPr="003627A3" w:rsidSect="00805D3F">
      <w:headerReference w:type="default" r:id="rId21"/>
      <w:footerReference w:type="default" r:id="rId22"/>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4475E" w14:textId="77777777" w:rsidR="00D13640" w:rsidRDefault="00D13640">
      <w:r>
        <w:separator/>
      </w:r>
    </w:p>
  </w:endnote>
  <w:endnote w:type="continuationSeparator" w:id="0">
    <w:p w14:paraId="1364B122" w14:textId="77777777" w:rsidR="00D13640" w:rsidRDefault="00D13640">
      <w:r>
        <w:continuationSeparator/>
      </w:r>
    </w:p>
  </w:endnote>
  <w:endnote w:type="continuationNotice" w:id="1">
    <w:p w14:paraId="368C7727" w14:textId="77777777" w:rsidR="00D13640" w:rsidRDefault="00D13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00000003" w:usb1="1000204A" w:usb2="00000000" w:usb3="00000000" w:csb0="00000001" w:csb1="00000000"/>
  </w:font>
  <w:font w:name="WenQuanYi Micro Hei">
    <w:altName w:val="Times New Roman"/>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utura Lt BT">
    <w:altName w:val="Century Gothic"/>
    <w:charset w:val="00"/>
    <w:family w:val="swiss"/>
    <w:pitch w:val="variable"/>
    <w:sig w:usb0="00000007" w:usb1="0000000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awline">
    <w:altName w:val="Calibri"/>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111550"/>
      <w:docPartObj>
        <w:docPartGallery w:val="Page Numbers (Bottom of Page)"/>
        <w:docPartUnique/>
      </w:docPartObj>
    </w:sdtPr>
    <w:sdtEndPr>
      <w:rPr>
        <w:rFonts w:ascii="Rawline" w:hAnsi="Rawline"/>
      </w:rPr>
    </w:sdtEndPr>
    <w:sdtContent>
      <w:p w14:paraId="4ADEFA65" w14:textId="77777777" w:rsidR="00412470" w:rsidRPr="003048CD" w:rsidRDefault="00412470" w:rsidP="00B0065E">
        <w:pPr>
          <w:pStyle w:val="Rodap"/>
          <w:tabs>
            <w:tab w:val="clear" w:pos="8504"/>
          </w:tabs>
          <w:jc w:val="right"/>
          <w:rPr>
            <w:color w:val="548DD4" w:themeColor="text2" w:themeTint="99"/>
            <w:spacing w:val="60"/>
            <w:sz w:val="16"/>
            <w:szCs w:val="16"/>
          </w:rPr>
        </w:pPr>
        <w:r w:rsidRPr="00762EC2">
          <w:rPr>
            <w:rFonts w:ascii="Tahoma" w:hAnsi="Tahoma"/>
            <w:b/>
            <w:sz w:val="16"/>
            <w:szCs w:val="16"/>
          </w:rPr>
          <w:t xml:space="preserve">fls. </w:t>
        </w:r>
        <w:r w:rsidRPr="00762EC2">
          <w:rPr>
            <w:rStyle w:val="Nmerodepgina"/>
            <w:rFonts w:ascii="Tahoma" w:hAnsi="Tahoma"/>
            <w:b/>
            <w:bCs/>
            <w:sz w:val="16"/>
            <w:szCs w:val="16"/>
          </w:rPr>
          <w:fldChar w:fldCharType="begin"/>
        </w:r>
        <w:r w:rsidRPr="00762EC2">
          <w:rPr>
            <w:rStyle w:val="Nmerodepgina"/>
            <w:rFonts w:ascii="Tahoma" w:hAnsi="Tahoma"/>
            <w:b/>
            <w:bCs/>
            <w:sz w:val="16"/>
            <w:szCs w:val="16"/>
          </w:rPr>
          <w:instrText xml:space="preserve"> PAGE </w:instrText>
        </w:r>
        <w:r w:rsidRPr="00762EC2">
          <w:rPr>
            <w:rStyle w:val="Nmerodepgina"/>
            <w:rFonts w:ascii="Tahoma" w:hAnsi="Tahoma"/>
            <w:b/>
            <w:bCs/>
            <w:sz w:val="16"/>
            <w:szCs w:val="16"/>
          </w:rPr>
          <w:fldChar w:fldCharType="separate"/>
        </w:r>
        <w:r w:rsidR="00DA3530">
          <w:rPr>
            <w:rStyle w:val="Nmerodepgina"/>
            <w:rFonts w:ascii="Tahoma" w:hAnsi="Tahoma"/>
            <w:b/>
            <w:bCs/>
            <w:noProof/>
            <w:sz w:val="16"/>
            <w:szCs w:val="16"/>
          </w:rPr>
          <w:t>28</w:t>
        </w:r>
        <w:r w:rsidRPr="00762EC2">
          <w:rPr>
            <w:rStyle w:val="Nmerodepgina"/>
            <w:rFonts w:ascii="Tahoma" w:hAnsi="Tahoma"/>
            <w:b/>
            <w:bCs/>
            <w:sz w:val="16"/>
            <w:szCs w:val="16"/>
          </w:rPr>
          <w:fldChar w:fldCharType="end"/>
        </w:r>
        <w:r w:rsidRPr="00762EC2">
          <w:rPr>
            <w:rStyle w:val="Nmerodepgina"/>
            <w:rFonts w:ascii="Tahoma" w:hAnsi="Tahoma"/>
            <w:b/>
            <w:bCs/>
            <w:sz w:val="16"/>
            <w:szCs w:val="16"/>
          </w:rPr>
          <w:t>/</w:t>
        </w:r>
        <w:r w:rsidRPr="00762EC2">
          <w:rPr>
            <w:rStyle w:val="Nmerodepgina"/>
            <w:rFonts w:ascii="Tahoma" w:hAnsi="Tahoma"/>
            <w:b/>
            <w:bCs/>
            <w:sz w:val="16"/>
            <w:szCs w:val="16"/>
          </w:rPr>
          <w:fldChar w:fldCharType="begin"/>
        </w:r>
        <w:r w:rsidRPr="00762EC2">
          <w:rPr>
            <w:rStyle w:val="Nmerodepgina"/>
            <w:rFonts w:ascii="Tahoma" w:hAnsi="Tahoma"/>
            <w:b/>
            <w:bCs/>
            <w:sz w:val="16"/>
            <w:szCs w:val="16"/>
          </w:rPr>
          <w:instrText xml:space="preserve"> NUMPAGES </w:instrText>
        </w:r>
        <w:r w:rsidRPr="00762EC2">
          <w:rPr>
            <w:rStyle w:val="Nmerodepgina"/>
            <w:rFonts w:ascii="Tahoma" w:hAnsi="Tahoma"/>
            <w:b/>
            <w:bCs/>
            <w:sz w:val="16"/>
            <w:szCs w:val="16"/>
          </w:rPr>
          <w:fldChar w:fldCharType="separate"/>
        </w:r>
        <w:r w:rsidR="00DA3530">
          <w:rPr>
            <w:rStyle w:val="Nmerodepgina"/>
            <w:rFonts w:ascii="Tahoma" w:hAnsi="Tahoma"/>
            <w:b/>
            <w:bCs/>
            <w:noProof/>
            <w:sz w:val="16"/>
            <w:szCs w:val="16"/>
          </w:rPr>
          <w:t>28</w:t>
        </w:r>
        <w:r w:rsidRPr="00762EC2">
          <w:rPr>
            <w:rStyle w:val="Nmerodepgina"/>
            <w:rFonts w:ascii="Tahoma" w:hAnsi="Tahoma"/>
            <w:b/>
            <w:bCs/>
            <w:sz w:val="16"/>
            <w:szCs w:val="16"/>
          </w:rPr>
          <w:fldChar w:fldCharType="end"/>
        </w:r>
      </w:p>
      <w:p w14:paraId="082C48EB" w14:textId="77777777" w:rsidR="00412470" w:rsidRPr="00C50A0D" w:rsidRDefault="00412470" w:rsidP="003048CD">
        <w:pPr>
          <w:pStyle w:val="Rodap"/>
          <w:tabs>
            <w:tab w:val="clear" w:pos="8504"/>
          </w:tabs>
          <w:jc w:val="center"/>
          <w:rPr>
            <w:rFonts w:ascii="Arial" w:hAnsi="Arial" w:cs="Arial"/>
            <w:color w:val="7F7F7F" w:themeColor="text1" w:themeTint="80"/>
            <w:sz w:val="12"/>
          </w:rPr>
        </w:pPr>
      </w:p>
      <w:p w14:paraId="24341DC8" w14:textId="77777777" w:rsidR="00412470" w:rsidRDefault="00412470" w:rsidP="00B0065E">
        <w:pPr>
          <w:pStyle w:val="Rodap"/>
          <w:rPr>
            <w:rFonts w:ascii="Tahoma" w:hAnsi="Tahoma"/>
            <w:sz w:val="18"/>
            <w:szCs w:val="18"/>
          </w:rPr>
        </w:pPr>
        <w:r>
          <w:rPr>
            <w:rFonts w:ascii="Tahoma" w:hAnsi="Tahoma"/>
            <w:sz w:val="18"/>
            <w:szCs w:val="18"/>
          </w:rPr>
          <w:t>Versão 3</w:t>
        </w:r>
        <w:r w:rsidRPr="00520923">
          <w:rPr>
            <w:rFonts w:ascii="Tahoma" w:hAnsi="Tahoma"/>
            <w:sz w:val="18"/>
            <w:szCs w:val="18"/>
          </w:rPr>
          <w:t xml:space="preserve">: </w:t>
        </w:r>
        <w:proofErr w:type="gramStart"/>
        <w:r>
          <w:rPr>
            <w:rFonts w:ascii="Tahoma" w:hAnsi="Tahoma"/>
            <w:sz w:val="18"/>
            <w:szCs w:val="18"/>
          </w:rPr>
          <w:t>Junho</w:t>
        </w:r>
        <w:proofErr w:type="gramEnd"/>
        <w:r w:rsidRPr="00520923">
          <w:rPr>
            <w:rFonts w:ascii="Tahoma" w:hAnsi="Tahoma"/>
            <w:sz w:val="18"/>
            <w:szCs w:val="18"/>
          </w:rPr>
          <w:t>/202</w:t>
        </w:r>
        <w:r>
          <w:rPr>
            <w:rFonts w:ascii="Tahoma" w:hAnsi="Tahoma"/>
            <w:sz w:val="18"/>
            <w:szCs w:val="18"/>
          </w:rPr>
          <w:t>4</w:t>
        </w:r>
      </w:p>
      <w:p w14:paraId="78D36A2A" w14:textId="77777777" w:rsidR="00412470" w:rsidRPr="001011CE" w:rsidRDefault="00412470" w:rsidP="00376C02">
        <w:pPr>
          <w:pStyle w:val="Rodap"/>
          <w:rPr>
            <w:rFonts w:ascii="Rawline" w:hAnsi="Rawline"/>
          </w:rPr>
        </w:pPr>
        <w:r>
          <w:rPr>
            <w:rFonts w:ascii="Tahoma" w:hAnsi="Tahoma"/>
            <w:sz w:val="18"/>
            <w:szCs w:val="18"/>
          </w:rPr>
          <w:t>Minuta de Termo de Referência - Serviços.</w:t>
        </w:r>
      </w:p>
    </w:sdtContent>
  </w:sdt>
  <w:p w14:paraId="2677290C" w14:textId="77777777" w:rsidR="00412470" w:rsidRPr="00842420" w:rsidRDefault="00412470" w:rsidP="00A86C25">
    <w:pPr>
      <w:pStyle w:val="Rodap"/>
      <w:tabs>
        <w:tab w:val="clear" w:pos="4252"/>
        <w:tab w:val="clear" w:pos="8504"/>
        <w:tab w:val="left" w:pos="205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910D7" w14:textId="77777777" w:rsidR="00D13640" w:rsidRDefault="00D13640">
      <w:r>
        <w:separator/>
      </w:r>
    </w:p>
  </w:footnote>
  <w:footnote w:type="continuationSeparator" w:id="0">
    <w:p w14:paraId="4EDAD374" w14:textId="77777777" w:rsidR="00D13640" w:rsidRDefault="00D13640">
      <w:r>
        <w:continuationSeparator/>
      </w:r>
    </w:p>
  </w:footnote>
  <w:footnote w:type="continuationNotice" w:id="1">
    <w:p w14:paraId="56CB85C0" w14:textId="77777777" w:rsidR="00D13640" w:rsidRDefault="00D13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9BA15" w14:textId="214D3CCE" w:rsidR="00412470" w:rsidRDefault="00412470" w:rsidP="00D01DE7">
    <w:pPr>
      <w:pStyle w:val="Cabealho"/>
      <w:jc w:val="center"/>
      <w:rPr>
        <w:bCs/>
        <w:iCs/>
        <w:sz w:val="28"/>
      </w:rPr>
    </w:pPr>
    <w:r>
      <w:rPr>
        <w:noProof/>
      </w:rPr>
      <mc:AlternateContent>
        <mc:Choice Requires="wps">
          <w:drawing>
            <wp:anchor distT="0" distB="0" distL="114935" distR="114935" simplePos="0" relativeHeight="251657728" behindDoc="1" locked="0" layoutInCell="1" allowOverlap="1" wp14:anchorId="5918B886" wp14:editId="29EA6C66">
              <wp:simplePos x="0" y="0"/>
              <wp:positionH relativeFrom="column">
                <wp:posOffset>661670</wp:posOffset>
              </wp:positionH>
              <wp:positionV relativeFrom="paragraph">
                <wp:posOffset>330835</wp:posOffset>
              </wp:positionV>
              <wp:extent cx="2473960" cy="390525"/>
              <wp:effectExtent l="0" t="0" r="0" b="0"/>
              <wp:wrapNone/>
              <wp:docPr id="1245275625"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390525"/>
                      </a:xfrm>
                      <a:prstGeom prst="rect">
                        <a:avLst/>
                      </a:prstGeom>
                      <a:solidFill>
                        <a:srgbClr val="FFFFFF">
                          <a:alpha val="0"/>
                        </a:srgbClr>
                      </a:solidFill>
                      <a:ln>
                        <a:noFill/>
                      </a:ln>
                    </wps:spPr>
                    <wps:txbx>
                      <w:txbxContent>
                        <w:p w14:paraId="7332107B" w14:textId="77777777" w:rsidR="00412470" w:rsidRDefault="00412470" w:rsidP="00D01DE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8B886" id="_x0000_t202" coordsize="21600,21600" o:spt="202" path="m,l,21600r21600,l21600,xe">
              <v:stroke joinstyle="miter"/>
              <v:path gradientshapeok="t" o:connecttype="rect"/>
            </v:shapetype>
            <v:shape id="Caixa de Texto 1" o:spid="_x0000_s1026" type="#_x0000_t202" style="position:absolute;left:0;text-align:left;margin-left:52.1pt;margin-top:26.05pt;width:194.8pt;height:30.7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" stroked="f">
              <v:fill opacity="0"/>
              <v:textbox inset="0,0,0,0">
                <w:txbxContent>
                  <w:p w14:paraId="7332107B" w14:textId="77777777" w:rsidR="00412470" w:rsidRDefault="00412470" w:rsidP="00D01DE7"/>
                </w:txbxContent>
              </v:textbox>
            </v:shape>
          </w:pict>
        </mc:Fallback>
      </mc:AlternateContent>
    </w:r>
    <w:r>
      <w:rPr>
        <w:noProof/>
        <w:sz w:val="22"/>
      </w:rPr>
      <w:drawing>
        <wp:inline distT="0" distB="0" distL="0" distR="0" wp14:anchorId="6C215E24" wp14:editId="07777777">
          <wp:extent cx="588010" cy="783590"/>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 cy="783590"/>
                  </a:xfrm>
                  <a:prstGeom prst="rect">
                    <a:avLst/>
                  </a:prstGeom>
                  <a:solidFill>
                    <a:srgbClr val="FFFFFF"/>
                  </a:solidFill>
                  <a:ln>
                    <a:noFill/>
                  </a:ln>
                </pic:spPr>
              </pic:pic>
            </a:graphicData>
          </a:graphic>
        </wp:inline>
      </w:drawing>
    </w:r>
  </w:p>
  <w:p w14:paraId="61314FBB" w14:textId="77777777" w:rsidR="00412470" w:rsidRDefault="00412470" w:rsidP="00D01DE7">
    <w:pPr>
      <w:jc w:val="center"/>
      <w:rPr>
        <w:rFonts w:ascii="Tahoma" w:hAnsi="Tahoma"/>
        <w:bCs/>
        <w:iCs/>
        <w:sz w:val="20"/>
        <w:szCs w:val="20"/>
      </w:rPr>
    </w:pPr>
    <w:r>
      <w:rPr>
        <w:rFonts w:ascii="Tahoma" w:hAnsi="Tahoma"/>
        <w:bCs/>
        <w:iCs/>
        <w:sz w:val="20"/>
        <w:szCs w:val="20"/>
      </w:rPr>
      <w:t>[</w:t>
    </w:r>
    <w:r w:rsidRPr="003614D6">
      <w:rPr>
        <w:rFonts w:ascii="Tahoma" w:hAnsi="Tahoma"/>
        <w:bCs/>
        <w:iCs/>
        <w:sz w:val="20"/>
        <w:szCs w:val="20"/>
      </w:rPr>
      <w:t>ESTADO DA BAHIA</w:t>
    </w:r>
  </w:p>
  <w:p w14:paraId="6782F58F" w14:textId="77777777" w:rsidR="00412470" w:rsidRDefault="00412470" w:rsidP="00D01DE7">
    <w:pPr>
      <w:jc w:val="center"/>
      <w:rPr>
        <w:rFonts w:ascii="Tahoma" w:hAnsi="Tahoma"/>
        <w:bCs/>
        <w:iCs/>
        <w:sz w:val="20"/>
        <w:szCs w:val="20"/>
      </w:rPr>
    </w:pPr>
    <w:r>
      <w:rPr>
        <w:rFonts w:ascii="Tahoma" w:hAnsi="Tahoma"/>
        <w:bCs/>
        <w:iCs/>
        <w:sz w:val="20"/>
        <w:szCs w:val="20"/>
      </w:rPr>
      <w:t>SECRETARIA OU ÓRGÃO]</w:t>
    </w:r>
  </w:p>
  <w:p w14:paraId="6E5F3FC7" w14:textId="77777777" w:rsidR="00412470" w:rsidRDefault="00412470" w:rsidP="00D01DE7">
    <w:pPr>
      <w:jc w:val="center"/>
      <w:rPr>
        <w:rFonts w:ascii="Tahoma" w:hAnsi="Tahoma"/>
        <w:bCs/>
        <w:iCs/>
        <w:sz w:val="20"/>
        <w:szCs w:val="20"/>
      </w:rPr>
    </w:pPr>
    <w:r>
      <w:rPr>
        <w:rFonts w:ascii="Tahoma" w:hAnsi="Tahoma"/>
        <w:bCs/>
        <w:iCs/>
        <w:sz w:val="20"/>
        <w:szCs w:val="20"/>
      </w:rPr>
      <w:t>[OU]</w:t>
    </w:r>
  </w:p>
  <w:p w14:paraId="3D394EF0" w14:textId="77777777" w:rsidR="00412470" w:rsidRDefault="00412470" w:rsidP="00D01DE7">
    <w:pPr>
      <w:jc w:val="center"/>
      <w:rPr>
        <w:rFonts w:ascii="Tahoma" w:hAnsi="Tahoma"/>
        <w:bCs/>
        <w:iCs/>
        <w:sz w:val="20"/>
        <w:szCs w:val="20"/>
      </w:rPr>
    </w:pPr>
    <w:r>
      <w:rPr>
        <w:rFonts w:ascii="Tahoma" w:hAnsi="Tahoma"/>
        <w:bCs/>
        <w:iCs/>
        <w:sz w:val="20"/>
        <w:szCs w:val="20"/>
      </w:rPr>
      <w:t xml:space="preserve">[ENTIDADE] </w:t>
    </w:r>
  </w:p>
  <w:p w14:paraId="09E48D35" w14:textId="77777777" w:rsidR="00412470" w:rsidRDefault="00412470" w:rsidP="00D01DE7">
    <w:pPr>
      <w:ind w:left="6096"/>
      <w:jc w:val="both"/>
      <w:rPr>
        <w:rFonts w:ascii="Calibri" w:eastAsia="Arial" w:hAnsi="Calibri" w:cs="Calibri"/>
        <w:iCs/>
        <w:color w:val="C00000"/>
        <w:sz w:val="16"/>
        <w:szCs w:val="16"/>
      </w:rPr>
    </w:pPr>
    <w:r>
      <w:rPr>
        <w:rFonts w:ascii="Calibri" w:eastAsia="Arial" w:hAnsi="Calibri" w:cs="Calibri"/>
        <w:iCs/>
        <w:color w:val="C00000"/>
        <w:sz w:val="16"/>
        <w:szCs w:val="16"/>
      </w:rPr>
      <w:t>NOTA</w:t>
    </w:r>
    <w:r w:rsidRPr="00597D95">
      <w:rPr>
        <w:rFonts w:ascii="Calibri" w:eastAsia="Arial" w:hAnsi="Calibri" w:cs="Calibri"/>
        <w:iCs/>
        <w:color w:val="C00000"/>
        <w:sz w:val="16"/>
        <w:szCs w:val="16"/>
      </w:rPr>
      <w:t>: utilizar a menção ao Estado da Bahia somente se for órgão da Administração Direta, caso contrário incluir o nome da autarquia ou fundação conforme o caso.</w:t>
    </w:r>
  </w:p>
  <w:p w14:paraId="5D98A3F1" w14:textId="77777777" w:rsidR="00412470" w:rsidRDefault="00412470" w:rsidP="00D01DE7">
    <w:pPr>
      <w:ind w:left="6096"/>
      <w:jc w:val="both"/>
      <w:rPr>
        <w:rFonts w:ascii="Tahoma" w:hAnsi="Tahoma"/>
        <w:bCs/>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53A22F8"/>
    <w:multiLevelType w:val="multilevel"/>
    <w:tmpl w:val="2AE60D7A"/>
    <w:lvl w:ilvl="0">
      <w:start w:val="1"/>
      <w:numFmt w:val="decimal"/>
      <w:lvlText w:val="%1."/>
      <w:lvlJc w:val="left"/>
      <w:pPr>
        <w:ind w:left="358" w:firstLine="0"/>
      </w:pPr>
      <w:rPr>
        <w:rFonts w:ascii="Calibri" w:eastAsia="Calibri" w:hAnsi="Calibri" w:cs="Calibri" w:hint="default"/>
        <w:b w:val="0"/>
        <w:i w:val="0"/>
        <w:strike w:val="0"/>
        <w:dstrike w:val="0"/>
        <w:color w:val="000000"/>
        <w:sz w:val="22"/>
        <w:szCs w:val="22"/>
        <w:u w:val="none" w:color="000000"/>
        <w:vertAlign w:val="baseline"/>
      </w:rPr>
    </w:lvl>
    <w:lvl w:ilvl="1">
      <w:start w:val="1"/>
      <w:numFmt w:val="decimal"/>
      <w:lvlText w:val="%1.%2."/>
      <w:lvlJc w:val="left"/>
      <w:pPr>
        <w:ind w:left="708" w:firstLine="0"/>
      </w:pPr>
      <w:rPr>
        <w:rFonts w:ascii="Calibri" w:eastAsia="Calibri" w:hAnsi="Calibri" w:cs="Calibri" w:hint="default"/>
        <w:b w:val="0"/>
        <w:i w:val="0"/>
        <w:strike w:val="0"/>
        <w:dstrike w:val="0"/>
        <w:color w:val="000000"/>
        <w:sz w:val="22"/>
        <w:szCs w:val="22"/>
        <w:u w:val="none" w:color="000000"/>
        <w:vertAlign w:val="baseline"/>
      </w:rPr>
    </w:lvl>
    <w:lvl w:ilvl="2">
      <w:start w:val="1"/>
      <w:numFmt w:val="decimal"/>
      <w:lvlText w:val="%1.%2.%3."/>
      <w:lvlJc w:val="left"/>
      <w:pPr>
        <w:ind w:left="1401" w:firstLine="0"/>
      </w:pPr>
      <w:rPr>
        <w:rFonts w:ascii="Calibri" w:eastAsia="Calibri" w:hAnsi="Calibri" w:cs="Calibri" w:hint="default"/>
        <w:b w:val="0"/>
        <w:i w:val="0"/>
        <w:strike w:val="0"/>
        <w:dstrike w:val="0"/>
        <w:color w:val="000000"/>
        <w:sz w:val="22"/>
        <w:szCs w:val="22"/>
        <w:u w:val="none" w:color="000000"/>
        <w:vertAlign w:val="baseline"/>
      </w:rPr>
    </w:lvl>
    <w:lvl w:ilvl="3">
      <w:start w:val="1"/>
      <w:numFmt w:val="decimal"/>
      <w:lvlText w:val="%1.%2.%3.%4."/>
      <w:lvlJc w:val="left"/>
      <w:pPr>
        <w:ind w:left="2174" w:firstLine="0"/>
      </w:pPr>
      <w:rPr>
        <w:rFonts w:ascii="Calibri" w:eastAsia="Calibri" w:hAnsi="Calibri" w:cs="Calibri" w:hint="default"/>
        <w:b w:val="0"/>
        <w:i w:val="0"/>
        <w:strike w:val="0"/>
        <w:dstrike w:val="0"/>
        <w:color w:val="000000"/>
        <w:sz w:val="22"/>
        <w:szCs w:val="22"/>
        <w:u w:val="none" w:color="000000"/>
        <w:vertAlign w:val="baseline"/>
      </w:rPr>
    </w:lvl>
    <w:lvl w:ilvl="4">
      <w:start w:val="1"/>
      <w:numFmt w:val="lowerLetter"/>
      <w:lvlText w:val="%5"/>
      <w:lvlJc w:val="left"/>
      <w:pPr>
        <w:ind w:left="2160" w:firstLine="0"/>
      </w:pPr>
      <w:rPr>
        <w:rFonts w:ascii="Calibri" w:eastAsia="Calibri" w:hAnsi="Calibri" w:cs="Calibri" w:hint="default"/>
        <w:b w:val="0"/>
        <w:i w:val="0"/>
        <w:strike w:val="0"/>
        <w:dstrike w:val="0"/>
        <w:color w:val="000000"/>
        <w:sz w:val="22"/>
        <w:szCs w:val="22"/>
        <w:u w:val="none" w:color="000000"/>
        <w:vertAlign w:val="baseline"/>
      </w:rPr>
    </w:lvl>
    <w:lvl w:ilvl="5">
      <w:start w:val="1"/>
      <w:numFmt w:val="lowerRoman"/>
      <w:lvlText w:val="%6"/>
      <w:lvlJc w:val="left"/>
      <w:pPr>
        <w:ind w:left="2880" w:firstLine="0"/>
      </w:pPr>
      <w:rPr>
        <w:rFonts w:ascii="Calibri" w:eastAsia="Calibri" w:hAnsi="Calibri" w:cs="Calibri" w:hint="default"/>
        <w:b w:val="0"/>
        <w:i w:val="0"/>
        <w:strike w:val="0"/>
        <w:dstrike w:val="0"/>
        <w:color w:val="000000"/>
        <w:sz w:val="22"/>
        <w:szCs w:val="22"/>
        <w:u w:val="none" w:color="000000"/>
        <w:vertAlign w:val="baseline"/>
      </w:rPr>
    </w:lvl>
    <w:lvl w:ilvl="6">
      <w:start w:val="1"/>
      <w:numFmt w:val="decimal"/>
      <w:lvlText w:val="%7"/>
      <w:lvlJc w:val="left"/>
      <w:pPr>
        <w:ind w:left="3600" w:firstLine="0"/>
      </w:pPr>
      <w:rPr>
        <w:rFonts w:ascii="Calibri" w:eastAsia="Calibri" w:hAnsi="Calibri" w:cs="Calibri" w:hint="default"/>
        <w:b w:val="0"/>
        <w:i w:val="0"/>
        <w:strike w:val="0"/>
        <w:dstrike w:val="0"/>
        <w:color w:val="000000"/>
        <w:sz w:val="22"/>
        <w:szCs w:val="22"/>
        <w:u w:val="none" w:color="000000"/>
        <w:vertAlign w:val="baseline"/>
      </w:rPr>
    </w:lvl>
    <w:lvl w:ilvl="7">
      <w:start w:val="1"/>
      <w:numFmt w:val="lowerLetter"/>
      <w:lvlText w:val="%8"/>
      <w:lvlJc w:val="left"/>
      <w:pPr>
        <w:ind w:left="4320" w:firstLine="0"/>
      </w:pPr>
      <w:rPr>
        <w:rFonts w:ascii="Calibri" w:eastAsia="Calibri" w:hAnsi="Calibri" w:cs="Calibri" w:hint="default"/>
        <w:b w:val="0"/>
        <w:i w:val="0"/>
        <w:strike w:val="0"/>
        <w:dstrike w:val="0"/>
        <w:color w:val="000000"/>
        <w:sz w:val="22"/>
        <w:szCs w:val="22"/>
        <w:u w:val="none" w:color="000000"/>
        <w:vertAlign w:val="baseline"/>
      </w:rPr>
    </w:lvl>
    <w:lvl w:ilvl="8">
      <w:start w:val="1"/>
      <w:numFmt w:val="lowerRoman"/>
      <w:lvlText w:val="%9"/>
      <w:lvlJc w:val="left"/>
      <w:pPr>
        <w:ind w:left="5040" w:firstLine="0"/>
      </w:pPr>
      <w:rPr>
        <w:rFonts w:ascii="Calibri" w:eastAsia="Calibri" w:hAnsi="Calibri" w:cs="Calibri" w:hint="default"/>
        <w:b w:val="0"/>
        <w:i w:val="0"/>
        <w:strike w:val="0"/>
        <w:dstrike w:val="0"/>
        <w:color w:val="000000"/>
        <w:sz w:val="22"/>
        <w:szCs w:val="22"/>
        <w:u w:val="none" w:color="000000"/>
        <w:vertAlign w:val="baseline"/>
      </w:rPr>
    </w:lvl>
  </w:abstractNum>
  <w:abstractNum w:abstractNumId="2" w15:restartNumberingAfterBreak="0">
    <w:nsid w:val="10BA634D"/>
    <w:multiLevelType w:val="hybridMultilevel"/>
    <w:tmpl w:val="75D01CF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1D5C100D"/>
    <w:multiLevelType w:val="multilevel"/>
    <w:tmpl w:val="5A82BCE0"/>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144" w:hanging="504"/>
      </w:pPr>
      <w:rPr>
        <w:rFonts w:ascii="Arial" w:hAnsi="Arial" w:cs="Arial" w:hint="default"/>
        <w:b w:val="0"/>
        <w:i w:val="0"/>
        <w:strike w:val="0"/>
        <w:color w:val="auto"/>
        <w:sz w:val="20"/>
        <w:szCs w:val="20"/>
      </w:rPr>
    </w:lvl>
    <w:lvl w:ilvl="3">
      <w:start w:val="1"/>
      <w:numFmt w:val="decimal"/>
      <w:pStyle w:val="Nivel4"/>
      <w:lvlText w:val="%1.%2.%3.%4."/>
      <w:lvlJc w:val="left"/>
      <w:pPr>
        <w:ind w:left="3484"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367078"/>
    <w:multiLevelType w:val="multilevel"/>
    <w:tmpl w:val="653AD1A4"/>
    <w:lvl w:ilvl="0">
      <w:start w:val="1"/>
      <w:numFmt w:val="decimal"/>
      <w:lvlText w:val="%1."/>
      <w:lvlJc w:val="left"/>
      <w:pPr>
        <w:ind w:left="358"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start w:val="11"/>
      <w:numFmt w:val="decimal"/>
      <w:lvlText w:val="%1.%2."/>
      <w:lvlJc w:val="left"/>
      <w:pPr>
        <w:ind w:left="708"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01"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2174"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6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8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0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2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4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82534A2"/>
    <w:multiLevelType w:val="multilevel"/>
    <w:tmpl w:val="FC14479C"/>
    <w:lvl w:ilvl="0">
      <w:start w:val="1"/>
      <w:numFmt w:val="decimal"/>
      <w:lvlText w:val="%1."/>
      <w:lvlJc w:val="left"/>
      <w:pPr>
        <w:ind w:left="358" w:firstLine="0"/>
      </w:pPr>
      <w:rPr>
        <w:rFonts w:ascii="Calibri" w:eastAsia="Calibri" w:hAnsi="Calibri" w:cs="Calibri" w:hint="default"/>
        <w:b w:val="0"/>
        <w:i w:val="0"/>
        <w:strike w:val="0"/>
        <w:dstrike w:val="0"/>
        <w:color w:val="000000"/>
        <w:sz w:val="22"/>
        <w:szCs w:val="22"/>
        <w:u w:val="none" w:color="000000"/>
        <w:vertAlign w:val="baseline"/>
      </w:rPr>
    </w:lvl>
    <w:lvl w:ilvl="1">
      <w:start w:val="1"/>
      <w:numFmt w:val="lowerLetter"/>
      <w:lvlText w:val="%2)"/>
      <w:lvlJc w:val="left"/>
      <w:pPr>
        <w:ind w:left="1068" w:hanging="360"/>
      </w:pPr>
      <w:rPr>
        <w:rFonts w:ascii="Times New Roman" w:hAnsi="Times New Roman" w:hint="default"/>
        <w:b w:val="0"/>
        <w:i w:val="0"/>
        <w:strike w:val="0"/>
        <w:dstrike w:val="0"/>
        <w:color w:val="000000"/>
        <w:sz w:val="24"/>
        <w:szCs w:val="26"/>
        <w:u w:val="none" w:color="000000"/>
        <w:vertAlign w:val="baseline"/>
      </w:rPr>
    </w:lvl>
    <w:lvl w:ilvl="2">
      <w:start w:val="1"/>
      <w:numFmt w:val="decimal"/>
      <w:lvlText w:val="%1.%2.%3."/>
      <w:lvlJc w:val="left"/>
      <w:pPr>
        <w:ind w:left="1401" w:firstLine="0"/>
      </w:pPr>
      <w:rPr>
        <w:rFonts w:ascii="Calibri" w:eastAsia="Calibri" w:hAnsi="Calibri" w:cs="Calibri" w:hint="default"/>
        <w:b w:val="0"/>
        <w:i w:val="0"/>
        <w:strike w:val="0"/>
        <w:dstrike w:val="0"/>
        <w:color w:val="000000"/>
        <w:sz w:val="22"/>
        <w:szCs w:val="22"/>
        <w:u w:val="none" w:color="000000"/>
        <w:vertAlign w:val="baseline"/>
      </w:rPr>
    </w:lvl>
    <w:lvl w:ilvl="3">
      <w:start w:val="1"/>
      <w:numFmt w:val="decimal"/>
      <w:lvlText w:val="%1.%2.%3.%4."/>
      <w:lvlJc w:val="left"/>
      <w:pPr>
        <w:ind w:left="2174" w:firstLine="0"/>
      </w:pPr>
      <w:rPr>
        <w:rFonts w:ascii="Calibri" w:eastAsia="Calibri" w:hAnsi="Calibri" w:cs="Calibri" w:hint="default"/>
        <w:b w:val="0"/>
        <w:i w:val="0"/>
        <w:strike w:val="0"/>
        <w:dstrike w:val="0"/>
        <w:color w:val="000000"/>
        <w:sz w:val="22"/>
        <w:szCs w:val="22"/>
        <w:u w:val="none" w:color="000000"/>
        <w:vertAlign w:val="baseline"/>
      </w:rPr>
    </w:lvl>
    <w:lvl w:ilvl="4">
      <w:start w:val="1"/>
      <w:numFmt w:val="lowerLetter"/>
      <w:lvlText w:val="%5"/>
      <w:lvlJc w:val="left"/>
      <w:pPr>
        <w:ind w:left="2160" w:firstLine="0"/>
      </w:pPr>
      <w:rPr>
        <w:rFonts w:ascii="Calibri" w:eastAsia="Calibri" w:hAnsi="Calibri" w:cs="Calibri" w:hint="default"/>
        <w:b w:val="0"/>
        <w:i w:val="0"/>
        <w:strike w:val="0"/>
        <w:dstrike w:val="0"/>
        <w:color w:val="000000"/>
        <w:sz w:val="22"/>
        <w:szCs w:val="22"/>
        <w:u w:val="none" w:color="000000"/>
        <w:vertAlign w:val="baseline"/>
      </w:rPr>
    </w:lvl>
    <w:lvl w:ilvl="5">
      <w:start w:val="1"/>
      <w:numFmt w:val="lowerRoman"/>
      <w:lvlText w:val="%6"/>
      <w:lvlJc w:val="left"/>
      <w:pPr>
        <w:ind w:left="2880" w:firstLine="0"/>
      </w:pPr>
      <w:rPr>
        <w:rFonts w:ascii="Calibri" w:eastAsia="Calibri" w:hAnsi="Calibri" w:cs="Calibri" w:hint="default"/>
        <w:b w:val="0"/>
        <w:i w:val="0"/>
        <w:strike w:val="0"/>
        <w:dstrike w:val="0"/>
        <w:color w:val="000000"/>
        <w:sz w:val="22"/>
        <w:szCs w:val="22"/>
        <w:u w:val="none" w:color="000000"/>
        <w:vertAlign w:val="baseline"/>
      </w:rPr>
    </w:lvl>
    <w:lvl w:ilvl="6">
      <w:start w:val="1"/>
      <w:numFmt w:val="decimal"/>
      <w:lvlText w:val="%7"/>
      <w:lvlJc w:val="left"/>
      <w:pPr>
        <w:ind w:left="3600" w:firstLine="0"/>
      </w:pPr>
      <w:rPr>
        <w:rFonts w:ascii="Calibri" w:eastAsia="Calibri" w:hAnsi="Calibri" w:cs="Calibri" w:hint="default"/>
        <w:b w:val="0"/>
        <w:i w:val="0"/>
        <w:strike w:val="0"/>
        <w:dstrike w:val="0"/>
        <w:color w:val="000000"/>
        <w:sz w:val="22"/>
        <w:szCs w:val="22"/>
        <w:u w:val="none" w:color="000000"/>
        <w:vertAlign w:val="baseline"/>
      </w:rPr>
    </w:lvl>
    <w:lvl w:ilvl="7">
      <w:start w:val="1"/>
      <w:numFmt w:val="lowerLetter"/>
      <w:lvlText w:val="%8"/>
      <w:lvlJc w:val="left"/>
      <w:pPr>
        <w:ind w:left="4320" w:firstLine="0"/>
      </w:pPr>
      <w:rPr>
        <w:rFonts w:ascii="Calibri" w:eastAsia="Calibri" w:hAnsi="Calibri" w:cs="Calibri" w:hint="default"/>
        <w:b w:val="0"/>
        <w:i w:val="0"/>
        <w:strike w:val="0"/>
        <w:dstrike w:val="0"/>
        <w:color w:val="000000"/>
        <w:sz w:val="22"/>
        <w:szCs w:val="22"/>
        <w:u w:val="none" w:color="000000"/>
        <w:vertAlign w:val="baseline"/>
      </w:rPr>
    </w:lvl>
    <w:lvl w:ilvl="8">
      <w:start w:val="1"/>
      <w:numFmt w:val="lowerRoman"/>
      <w:lvlText w:val="%9"/>
      <w:lvlJc w:val="left"/>
      <w:pPr>
        <w:ind w:left="5040" w:firstLine="0"/>
      </w:pPr>
      <w:rPr>
        <w:rFonts w:ascii="Calibri" w:eastAsia="Calibri" w:hAnsi="Calibri" w:cs="Calibri" w:hint="default"/>
        <w:b w:val="0"/>
        <w:i w:val="0"/>
        <w:strike w:val="0"/>
        <w:dstrike w:val="0"/>
        <w:color w:val="000000"/>
        <w:sz w:val="22"/>
        <w:szCs w:val="22"/>
        <w:u w:val="none" w:color="000000"/>
        <w:vertAlign w:val="baseline"/>
      </w:rPr>
    </w:lvl>
  </w:abstractNum>
  <w:abstractNum w:abstractNumId="8" w15:restartNumberingAfterBreak="0">
    <w:nsid w:val="3EFD3256"/>
    <w:multiLevelType w:val="multilevel"/>
    <w:tmpl w:val="2AE60D7A"/>
    <w:lvl w:ilvl="0">
      <w:start w:val="1"/>
      <w:numFmt w:val="decimal"/>
      <w:lvlText w:val="%1."/>
      <w:lvlJc w:val="left"/>
      <w:pPr>
        <w:ind w:left="358" w:firstLine="0"/>
      </w:pPr>
      <w:rPr>
        <w:rFonts w:ascii="Calibri" w:eastAsia="Calibri" w:hAnsi="Calibri" w:cs="Calibri" w:hint="default"/>
        <w:b w:val="0"/>
        <w:i w:val="0"/>
        <w:strike w:val="0"/>
        <w:dstrike w:val="0"/>
        <w:color w:val="000000"/>
        <w:sz w:val="22"/>
        <w:szCs w:val="22"/>
        <w:u w:val="none" w:color="000000"/>
        <w:vertAlign w:val="baseline"/>
      </w:rPr>
    </w:lvl>
    <w:lvl w:ilvl="1">
      <w:start w:val="1"/>
      <w:numFmt w:val="decimal"/>
      <w:lvlText w:val="%1.%2."/>
      <w:lvlJc w:val="left"/>
      <w:pPr>
        <w:ind w:left="708" w:firstLine="0"/>
      </w:pPr>
      <w:rPr>
        <w:rFonts w:ascii="Calibri" w:eastAsia="Calibri" w:hAnsi="Calibri" w:cs="Calibri" w:hint="default"/>
        <w:b w:val="0"/>
        <w:i w:val="0"/>
        <w:strike w:val="0"/>
        <w:dstrike w:val="0"/>
        <w:color w:val="000000"/>
        <w:sz w:val="22"/>
        <w:szCs w:val="22"/>
        <w:u w:val="none" w:color="000000"/>
        <w:vertAlign w:val="baseline"/>
      </w:rPr>
    </w:lvl>
    <w:lvl w:ilvl="2">
      <w:start w:val="1"/>
      <w:numFmt w:val="decimal"/>
      <w:lvlText w:val="%1.%2.%3."/>
      <w:lvlJc w:val="left"/>
      <w:pPr>
        <w:ind w:left="1401" w:firstLine="0"/>
      </w:pPr>
      <w:rPr>
        <w:rFonts w:ascii="Calibri" w:eastAsia="Calibri" w:hAnsi="Calibri" w:cs="Calibri" w:hint="default"/>
        <w:b w:val="0"/>
        <w:i w:val="0"/>
        <w:strike w:val="0"/>
        <w:dstrike w:val="0"/>
        <w:color w:val="000000"/>
        <w:sz w:val="22"/>
        <w:szCs w:val="22"/>
        <w:u w:val="none" w:color="000000"/>
        <w:vertAlign w:val="baseline"/>
      </w:rPr>
    </w:lvl>
    <w:lvl w:ilvl="3">
      <w:start w:val="1"/>
      <w:numFmt w:val="decimal"/>
      <w:lvlText w:val="%1.%2.%3.%4."/>
      <w:lvlJc w:val="left"/>
      <w:pPr>
        <w:ind w:left="2174" w:firstLine="0"/>
      </w:pPr>
      <w:rPr>
        <w:rFonts w:ascii="Calibri" w:eastAsia="Calibri" w:hAnsi="Calibri" w:cs="Calibri" w:hint="default"/>
        <w:b w:val="0"/>
        <w:i w:val="0"/>
        <w:strike w:val="0"/>
        <w:dstrike w:val="0"/>
        <w:color w:val="000000"/>
        <w:sz w:val="22"/>
        <w:szCs w:val="22"/>
        <w:u w:val="none" w:color="000000"/>
        <w:vertAlign w:val="baseline"/>
      </w:rPr>
    </w:lvl>
    <w:lvl w:ilvl="4">
      <w:start w:val="1"/>
      <w:numFmt w:val="lowerLetter"/>
      <w:lvlText w:val="%5"/>
      <w:lvlJc w:val="left"/>
      <w:pPr>
        <w:ind w:left="2160" w:firstLine="0"/>
      </w:pPr>
      <w:rPr>
        <w:rFonts w:ascii="Calibri" w:eastAsia="Calibri" w:hAnsi="Calibri" w:cs="Calibri" w:hint="default"/>
        <w:b w:val="0"/>
        <w:i w:val="0"/>
        <w:strike w:val="0"/>
        <w:dstrike w:val="0"/>
        <w:color w:val="000000"/>
        <w:sz w:val="22"/>
        <w:szCs w:val="22"/>
        <w:u w:val="none" w:color="000000"/>
        <w:vertAlign w:val="baseline"/>
      </w:rPr>
    </w:lvl>
    <w:lvl w:ilvl="5">
      <w:start w:val="1"/>
      <w:numFmt w:val="lowerRoman"/>
      <w:lvlText w:val="%6"/>
      <w:lvlJc w:val="left"/>
      <w:pPr>
        <w:ind w:left="2880" w:firstLine="0"/>
      </w:pPr>
      <w:rPr>
        <w:rFonts w:ascii="Calibri" w:eastAsia="Calibri" w:hAnsi="Calibri" w:cs="Calibri" w:hint="default"/>
        <w:b w:val="0"/>
        <w:i w:val="0"/>
        <w:strike w:val="0"/>
        <w:dstrike w:val="0"/>
        <w:color w:val="000000"/>
        <w:sz w:val="22"/>
        <w:szCs w:val="22"/>
        <w:u w:val="none" w:color="000000"/>
        <w:vertAlign w:val="baseline"/>
      </w:rPr>
    </w:lvl>
    <w:lvl w:ilvl="6">
      <w:start w:val="1"/>
      <w:numFmt w:val="decimal"/>
      <w:lvlText w:val="%7"/>
      <w:lvlJc w:val="left"/>
      <w:pPr>
        <w:ind w:left="3600" w:firstLine="0"/>
      </w:pPr>
      <w:rPr>
        <w:rFonts w:ascii="Calibri" w:eastAsia="Calibri" w:hAnsi="Calibri" w:cs="Calibri" w:hint="default"/>
        <w:b w:val="0"/>
        <w:i w:val="0"/>
        <w:strike w:val="0"/>
        <w:dstrike w:val="0"/>
        <w:color w:val="000000"/>
        <w:sz w:val="22"/>
        <w:szCs w:val="22"/>
        <w:u w:val="none" w:color="000000"/>
        <w:vertAlign w:val="baseline"/>
      </w:rPr>
    </w:lvl>
    <w:lvl w:ilvl="7">
      <w:start w:val="1"/>
      <w:numFmt w:val="lowerLetter"/>
      <w:lvlText w:val="%8"/>
      <w:lvlJc w:val="left"/>
      <w:pPr>
        <w:ind w:left="4320" w:firstLine="0"/>
      </w:pPr>
      <w:rPr>
        <w:rFonts w:ascii="Calibri" w:eastAsia="Calibri" w:hAnsi="Calibri" w:cs="Calibri" w:hint="default"/>
        <w:b w:val="0"/>
        <w:i w:val="0"/>
        <w:strike w:val="0"/>
        <w:dstrike w:val="0"/>
        <w:color w:val="000000"/>
        <w:sz w:val="22"/>
        <w:szCs w:val="22"/>
        <w:u w:val="none" w:color="000000"/>
        <w:vertAlign w:val="baseline"/>
      </w:rPr>
    </w:lvl>
    <w:lvl w:ilvl="8">
      <w:start w:val="1"/>
      <w:numFmt w:val="lowerRoman"/>
      <w:lvlText w:val="%9"/>
      <w:lvlJc w:val="left"/>
      <w:pPr>
        <w:ind w:left="5040" w:firstLine="0"/>
      </w:pPr>
      <w:rPr>
        <w:rFonts w:ascii="Calibri" w:eastAsia="Calibri" w:hAnsi="Calibri" w:cs="Calibri" w:hint="default"/>
        <w:b w:val="0"/>
        <w:i w:val="0"/>
        <w:strike w:val="0"/>
        <w:dstrike w:val="0"/>
        <w:color w:val="000000"/>
        <w:sz w:val="22"/>
        <w:szCs w:val="22"/>
        <w:u w:val="none" w:color="000000"/>
        <w:vertAlign w:val="baseline"/>
      </w:rPr>
    </w:lvl>
  </w:abstractNum>
  <w:abstractNum w:abstractNumId="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AF209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531BCF"/>
    <w:multiLevelType w:val="hybridMultilevel"/>
    <w:tmpl w:val="5162B73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E734A8F"/>
    <w:multiLevelType w:val="hybridMultilevel"/>
    <w:tmpl w:val="16181934"/>
    <w:lvl w:ilvl="0" w:tplc="2F3A4FA0">
      <w:start w:val="1"/>
      <w:numFmt w:val="bullet"/>
      <w:lvlText w:val=""/>
      <w:lvlJc w:val="left"/>
      <w:pPr>
        <w:ind w:left="1428" w:hanging="360"/>
      </w:pPr>
      <w:rPr>
        <w:rFonts w:ascii="Symbol" w:hAnsi="Symbol" w:hint="default"/>
      </w:rPr>
    </w:lvl>
    <w:lvl w:ilvl="1" w:tplc="2E12E12E">
      <w:start w:val="1"/>
      <w:numFmt w:val="bullet"/>
      <w:lvlText w:val="o"/>
      <w:lvlJc w:val="left"/>
      <w:pPr>
        <w:ind w:left="2148" w:hanging="360"/>
      </w:pPr>
      <w:rPr>
        <w:rFonts w:ascii="Courier New" w:hAnsi="Courier New" w:hint="default"/>
      </w:rPr>
    </w:lvl>
    <w:lvl w:ilvl="2" w:tplc="2ABAA9CA">
      <w:start w:val="1"/>
      <w:numFmt w:val="bullet"/>
      <w:lvlText w:val=""/>
      <w:lvlJc w:val="left"/>
      <w:pPr>
        <w:ind w:left="2868" w:hanging="360"/>
      </w:pPr>
      <w:rPr>
        <w:rFonts w:ascii="Wingdings" w:hAnsi="Wingdings" w:hint="default"/>
      </w:rPr>
    </w:lvl>
    <w:lvl w:ilvl="3" w:tplc="55AAF3D2">
      <w:start w:val="1"/>
      <w:numFmt w:val="bullet"/>
      <w:lvlText w:val=""/>
      <w:lvlJc w:val="left"/>
      <w:pPr>
        <w:ind w:left="3588" w:hanging="360"/>
      </w:pPr>
      <w:rPr>
        <w:rFonts w:ascii="Symbol" w:hAnsi="Symbol" w:hint="default"/>
      </w:rPr>
    </w:lvl>
    <w:lvl w:ilvl="4" w:tplc="468CCD54">
      <w:start w:val="1"/>
      <w:numFmt w:val="bullet"/>
      <w:lvlText w:val="o"/>
      <w:lvlJc w:val="left"/>
      <w:pPr>
        <w:ind w:left="4308" w:hanging="360"/>
      </w:pPr>
      <w:rPr>
        <w:rFonts w:ascii="Courier New" w:hAnsi="Courier New" w:hint="default"/>
      </w:rPr>
    </w:lvl>
    <w:lvl w:ilvl="5" w:tplc="BCFA7728">
      <w:start w:val="1"/>
      <w:numFmt w:val="bullet"/>
      <w:lvlText w:val=""/>
      <w:lvlJc w:val="left"/>
      <w:pPr>
        <w:ind w:left="5028" w:hanging="360"/>
      </w:pPr>
      <w:rPr>
        <w:rFonts w:ascii="Wingdings" w:hAnsi="Wingdings" w:hint="default"/>
      </w:rPr>
    </w:lvl>
    <w:lvl w:ilvl="6" w:tplc="C736F966">
      <w:start w:val="1"/>
      <w:numFmt w:val="bullet"/>
      <w:lvlText w:val=""/>
      <w:lvlJc w:val="left"/>
      <w:pPr>
        <w:ind w:left="5748" w:hanging="360"/>
      </w:pPr>
      <w:rPr>
        <w:rFonts w:ascii="Symbol" w:hAnsi="Symbol" w:hint="default"/>
      </w:rPr>
    </w:lvl>
    <w:lvl w:ilvl="7" w:tplc="8654D180">
      <w:start w:val="1"/>
      <w:numFmt w:val="bullet"/>
      <w:lvlText w:val="o"/>
      <w:lvlJc w:val="left"/>
      <w:pPr>
        <w:ind w:left="6468" w:hanging="360"/>
      </w:pPr>
      <w:rPr>
        <w:rFonts w:ascii="Courier New" w:hAnsi="Courier New" w:hint="default"/>
      </w:rPr>
    </w:lvl>
    <w:lvl w:ilvl="8" w:tplc="9788ABB8">
      <w:start w:val="1"/>
      <w:numFmt w:val="bullet"/>
      <w:lvlText w:val=""/>
      <w:lvlJc w:val="left"/>
      <w:pPr>
        <w:ind w:left="7188" w:hanging="360"/>
      </w:pPr>
      <w:rPr>
        <w:rFonts w:ascii="Wingdings" w:hAnsi="Wingdings" w:hint="default"/>
      </w:rPr>
    </w:lvl>
  </w:abstractNum>
  <w:abstractNum w:abstractNumId="14" w15:restartNumberingAfterBreak="0">
    <w:nsid w:val="5ABC3437"/>
    <w:multiLevelType w:val="multilevel"/>
    <w:tmpl w:val="A0B01F1A"/>
    <w:lvl w:ilvl="0">
      <w:start w:val="4"/>
      <w:numFmt w:val="decimal"/>
      <w:lvlText w:val="%1."/>
      <w:lvlJc w:val="left"/>
      <w:pPr>
        <w:ind w:left="600" w:hanging="600"/>
      </w:pPr>
      <w:rPr>
        <w:rFonts w:ascii="Tahoma" w:eastAsia="Tahoma" w:hAnsi="Tahoma" w:hint="default"/>
        <w:sz w:val="18"/>
      </w:rPr>
    </w:lvl>
    <w:lvl w:ilvl="1">
      <w:start w:val="4"/>
      <w:numFmt w:val="decimal"/>
      <w:lvlText w:val="%1.%2."/>
      <w:lvlJc w:val="left"/>
      <w:pPr>
        <w:ind w:left="1074" w:hanging="720"/>
      </w:pPr>
      <w:rPr>
        <w:rFonts w:ascii="Tahoma" w:eastAsia="Tahoma" w:hAnsi="Tahoma" w:hint="default"/>
        <w:sz w:val="18"/>
      </w:rPr>
    </w:lvl>
    <w:lvl w:ilvl="2">
      <w:start w:val="11"/>
      <w:numFmt w:val="decimal"/>
      <w:lvlText w:val="%1.%2.%3."/>
      <w:lvlJc w:val="left"/>
      <w:pPr>
        <w:ind w:left="1428" w:hanging="720"/>
      </w:pPr>
      <w:rPr>
        <w:rFonts w:ascii="Tahoma" w:eastAsia="Tahoma" w:hAnsi="Tahoma" w:hint="default"/>
        <w:sz w:val="18"/>
      </w:rPr>
    </w:lvl>
    <w:lvl w:ilvl="3">
      <w:start w:val="1"/>
      <w:numFmt w:val="decimal"/>
      <w:lvlText w:val="%1.%2.%3.%4."/>
      <w:lvlJc w:val="left"/>
      <w:pPr>
        <w:ind w:left="2142" w:hanging="1080"/>
      </w:pPr>
      <w:rPr>
        <w:rFonts w:ascii="Tahoma" w:eastAsia="Tahoma" w:hAnsi="Tahoma" w:hint="default"/>
        <w:sz w:val="18"/>
      </w:rPr>
    </w:lvl>
    <w:lvl w:ilvl="4">
      <w:start w:val="1"/>
      <w:numFmt w:val="decimal"/>
      <w:lvlText w:val="%1.%2.%3.%4.%5."/>
      <w:lvlJc w:val="left"/>
      <w:pPr>
        <w:ind w:left="2496" w:hanging="1080"/>
      </w:pPr>
      <w:rPr>
        <w:rFonts w:ascii="Tahoma" w:eastAsia="Tahoma" w:hAnsi="Tahoma" w:hint="default"/>
        <w:sz w:val="18"/>
      </w:rPr>
    </w:lvl>
    <w:lvl w:ilvl="5">
      <w:start w:val="1"/>
      <w:numFmt w:val="decimal"/>
      <w:lvlText w:val="%1.%2.%3.%4.%5.%6."/>
      <w:lvlJc w:val="left"/>
      <w:pPr>
        <w:ind w:left="3210" w:hanging="1440"/>
      </w:pPr>
      <w:rPr>
        <w:rFonts w:ascii="Tahoma" w:eastAsia="Tahoma" w:hAnsi="Tahoma" w:hint="default"/>
        <w:sz w:val="18"/>
      </w:rPr>
    </w:lvl>
    <w:lvl w:ilvl="6">
      <w:start w:val="1"/>
      <w:numFmt w:val="decimal"/>
      <w:lvlText w:val="%1.%2.%3.%4.%5.%6.%7."/>
      <w:lvlJc w:val="left"/>
      <w:pPr>
        <w:ind w:left="3564" w:hanging="1440"/>
      </w:pPr>
      <w:rPr>
        <w:rFonts w:ascii="Tahoma" w:eastAsia="Tahoma" w:hAnsi="Tahoma" w:hint="default"/>
        <w:sz w:val="18"/>
      </w:rPr>
    </w:lvl>
    <w:lvl w:ilvl="7">
      <w:start w:val="1"/>
      <w:numFmt w:val="decimal"/>
      <w:lvlText w:val="%1.%2.%3.%4.%5.%6.%7.%8."/>
      <w:lvlJc w:val="left"/>
      <w:pPr>
        <w:ind w:left="4278" w:hanging="1800"/>
      </w:pPr>
      <w:rPr>
        <w:rFonts w:ascii="Tahoma" w:eastAsia="Tahoma" w:hAnsi="Tahoma" w:hint="default"/>
        <w:sz w:val="18"/>
      </w:rPr>
    </w:lvl>
    <w:lvl w:ilvl="8">
      <w:start w:val="1"/>
      <w:numFmt w:val="decimal"/>
      <w:lvlText w:val="%1.%2.%3.%4.%5.%6.%7.%8.%9."/>
      <w:lvlJc w:val="left"/>
      <w:pPr>
        <w:ind w:left="4632" w:hanging="1800"/>
      </w:pPr>
      <w:rPr>
        <w:rFonts w:ascii="Tahoma" w:eastAsia="Tahoma" w:hAnsi="Tahoma" w:hint="default"/>
        <w:sz w:val="18"/>
      </w:rPr>
    </w:lvl>
  </w:abstractNum>
  <w:abstractNum w:abstractNumId="15" w15:restartNumberingAfterBreak="0">
    <w:nsid w:val="5C875FC4"/>
    <w:multiLevelType w:val="multilevel"/>
    <w:tmpl w:val="7E0AD18A"/>
    <w:lvl w:ilvl="0">
      <w:start w:val="4"/>
      <w:numFmt w:val="decimal"/>
      <w:lvlText w:val="%1."/>
      <w:lvlJc w:val="left"/>
      <w:pPr>
        <w:ind w:left="600" w:hanging="600"/>
      </w:pPr>
      <w:rPr>
        <w:rFonts w:ascii="Tahoma" w:eastAsia="Tahoma" w:hAnsi="Tahoma" w:hint="default"/>
        <w:sz w:val="18"/>
      </w:rPr>
    </w:lvl>
    <w:lvl w:ilvl="1">
      <w:start w:val="4"/>
      <w:numFmt w:val="decimal"/>
      <w:lvlText w:val="%1.%2."/>
      <w:lvlJc w:val="left"/>
      <w:pPr>
        <w:ind w:left="1074" w:hanging="720"/>
      </w:pPr>
      <w:rPr>
        <w:rFonts w:ascii="Tahoma" w:eastAsia="Tahoma" w:hAnsi="Tahoma" w:hint="default"/>
        <w:sz w:val="18"/>
      </w:rPr>
    </w:lvl>
    <w:lvl w:ilvl="2">
      <w:start w:val="13"/>
      <w:numFmt w:val="decimal"/>
      <w:lvlText w:val="%1.%2.%3."/>
      <w:lvlJc w:val="left"/>
      <w:pPr>
        <w:ind w:left="1428" w:hanging="720"/>
      </w:pPr>
      <w:rPr>
        <w:rFonts w:ascii="Tahoma" w:eastAsia="Tahoma" w:hAnsi="Tahoma" w:hint="default"/>
        <w:sz w:val="18"/>
      </w:rPr>
    </w:lvl>
    <w:lvl w:ilvl="3">
      <w:start w:val="1"/>
      <w:numFmt w:val="decimal"/>
      <w:lvlText w:val="%1.%2.%3.%4."/>
      <w:lvlJc w:val="left"/>
      <w:pPr>
        <w:ind w:left="2142" w:hanging="1080"/>
      </w:pPr>
      <w:rPr>
        <w:rFonts w:ascii="Tahoma" w:eastAsia="Tahoma" w:hAnsi="Tahoma" w:hint="default"/>
        <w:sz w:val="18"/>
      </w:rPr>
    </w:lvl>
    <w:lvl w:ilvl="4">
      <w:start w:val="1"/>
      <w:numFmt w:val="decimal"/>
      <w:lvlText w:val="%1.%2.%3.%4.%5."/>
      <w:lvlJc w:val="left"/>
      <w:pPr>
        <w:ind w:left="2496" w:hanging="1080"/>
      </w:pPr>
      <w:rPr>
        <w:rFonts w:ascii="Tahoma" w:eastAsia="Tahoma" w:hAnsi="Tahoma" w:hint="default"/>
        <w:sz w:val="18"/>
      </w:rPr>
    </w:lvl>
    <w:lvl w:ilvl="5">
      <w:start w:val="1"/>
      <w:numFmt w:val="decimal"/>
      <w:lvlText w:val="%1.%2.%3.%4.%5.%6."/>
      <w:lvlJc w:val="left"/>
      <w:pPr>
        <w:ind w:left="3210" w:hanging="1440"/>
      </w:pPr>
      <w:rPr>
        <w:rFonts w:ascii="Tahoma" w:eastAsia="Tahoma" w:hAnsi="Tahoma" w:hint="default"/>
        <w:sz w:val="18"/>
      </w:rPr>
    </w:lvl>
    <w:lvl w:ilvl="6">
      <w:start w:val="1"/>
      <w:numFmt w:val="decimal"/>
      <w:lvlText w:val="%1.%2.%3.%4.%5.%6.%7."/>
      <w:lvlJc w:val="left"/>
      <w:pPr>
        <w:ind w:left="3564" w:hanging="1440"/>
      </w:pPr>
      <w:rPr>
        <w:rFonts w:ascii="Tahoma" w:eastAsia="Tahoma" w:hAnsi="Tahoma" w:hint="default"/>
        <w:sz w:val="18"/>
      </w:rPr>
    </w:lvl>
    <w:lvl w:ilvl="7">
      <w:start w:val="1"/>
      <w:numFmt w:val="decimal"/>
      <w:lvlText w:val="%1.%2.%3.%4.%5.%6.%7.%8."/>
      <w:lvlJc w:val="left"/>
      <w:pPr>
        <w:ind w:left="4278" w:hanging="1800"/>
      </w:pPr>
      <w:rPr>
        <w:rFonts w:ascii="Tahoma" w:eastAsia="Tahoma" w:hAnsi="Tahoma" w:hint="default"/>
        <w:sz w:val="18"/>
      </w:rPr>
    </w:lvl>
    <w:lvl w:ilvl="8">
      <w:start w:val="1"/>
      <w:numFmt w:val="decimal"/>
      <w:lvlText w:val="%1.%2.%3.%4.%5.%6.%7.%8.%9."/>
      <w:lvlJc w:val="left"/>
      <w:pPr>
        <w:ind w:left="4632" w:hanging="1800"/>
      </w:pPr>
      <w:rPr>
        <w:rFonts w:ascii="Tahoma" w:eastAsia="Tahoma" w:hAnsi="Tahoma" w:hint="default"/>
        <w:sz w:val="18"/>
      </w:rPr>
    </w:lvl>
  </w:abstractNum>
  <w:abstractNum w:abstractNumId="16" w15:restartNumberingAfterBreak="0">
    <w:nsid w:val="5D9A21D3"/>
    <w:multiLevelType w:val="hybridMultilevel"/>
    <w:tmpl w:val="A8CE5AFA"/>
    <w:lvl w:ilvl="0" w:tplc="92B6DDA8">
      <w:start w:val="1"/>
      <w:numFmt w:val="lowerLetter"/>
      <w:lvlText w:val="%1."/>
      <w:lvlJc w:val="left"/>
      <w:pPr>
        <w:tabs>
          <w:tab w:val="num" w:pos="720"/>
        </w:tabs>
        <w:ind w:left="720" w:hanging="360"/>
      </w:pPr>
    </w:lvl>
    <w:lvl w:ilvl="1" w:tplc="FFCA760A">
      <w:start w:val="1"/>
      <w:numFmt w:val="lowerLetter"/>
      <w:lvlText w:val="%2."/>
      <w:lvlJc w:val="left"/>
      <w:pPr>
        <w:tabs>
          <w:tab w:val="num" w:pos="1440"/>
        </w:tabs>
        <w:ind w:left="1440" w:hanging="360"/>
      </w:pPr>
    </w:lvl>
    <w:lvl w:ilvl="2" w:tplc="E514B734">
      <w:start w:val="1"/>
      <w:numFmt w:val="lowerLetter"/>
      <w:lvlText w:val="%3."/>
      <w:lvlJc w:val="left"/>
      <w:pPr>
        <w:tabs>
          <w:tab w:val="num" w:pos="2160"/>
        </w:tabs>
        <w:ind w:left="2160" w:hanging="360"/>
      </w:pPr>
    </w:lvl>
    <w:lvl w:ilvl="3" w:tplc="B414EDFE">
      <w:start w:val="1"/>
      <w:numFmt w:val="lowerLetter"/>
      <w:lvlText w:val="%4."/>
      <w:lvlJc w:val="left"/>
      <w:pPr>
        <w:tabs>
          <w:tab w:val="num" w:pos="2880"/>
        </w:tabs>
        <w:ind w:left="2880" w:hanging="360"/>
      </w:pPr>
    </w:lvl>
    <w:lvl w:ilvl="4" w:tplc="C23C237A">
      <w:start w:val="1"/>
      <w:numFmt w:val="lowerLetter"/>
      <w:lvlText w:val="%5."/>
      <w:lvlJc w:val="left"/>
      <w:pPr>
        <w:tabs>
          <w:tab w:val="num" w:pos="3600"/>
        </w:tabs>
        <w:ind w:left="3600" w:hanging="360"/>
      </w:pPr>
    </w:lvl>
    <w:lvl w:ilvl="5" w:tplc="59BC1C64">
      <w:start w:val="1"/>
      <w:numFmt w:val="lowerLetter"/>
      <w:lvlText w:val="%6."/>
      <w:lvlJc w:val="left"/>
      <w:pPr>
        <w:tabs>
          <w:tab w:val="num" w:pos="4320"/>
        </w:tabs>
        <w:ind w:left="4320" w:hanging="360"/>
      </w:pPr>
    </w:lvl>
    <w:lvl w:ilvl="6" w:tplc="74A8BAA2">
      <w:start w:val="1"/>
      <w:numFmt w:val="lowerLetter"/>
      <w:lvlText w:val="%7."/>
      <w:lvlJc w:val="left"/>
      <w:pPr>
        <w:tabs>
          <w:tab w:val="num" w:pos="5040"/>
        </w:tabs>
        <w:ind w:left="5040" w:hanging="360"/>
      </w:pPr>
    </w:lvl>
    <w:lvl w:ilvl="7" w:tplc="6512F2F6">
      <w:start w:val="1"/>
      <w:numFmt w:val="lowerLetter"/>
      <w:lvlText w:val="%8."/>
      <w:lvlJc w:val="left"/>
      <w:pPr>
        <w:tabs>
          <w:tab w:val="num" w:pos="5760"/>
        </w:tabs>
        <w:ind w:left="5760" w:hanging="360"/>
      </w:pPr>
    </w:lvl>
    <w:lvl w:ilvl="8" w:tplc="8A044986">
      <w:start w:val="1"/>
      <w:numFmt w:val="lowerLetter"/>
      <w:lvlText w:val="%9."/>
      <w:lvlJc w:val="left"/>
      <w:pPr>
        <w:tabs>
          <w:tab w:val="num" w:pos="6480"/>
        </w:tabs>
        <w:ind w:left="6480" w:hanging="360"/>
      </w:pPr>
    </w:lvl>
  </w:abstractNum>
  <w:abstractNum w:abstractNumId="17" w15:restartNumberingAfterBreak="0">
    <w:nsid w:val="67532F1B"/>
    <w:multiLevelType w:val="multilevel"/>
    <w:tmpl w:val="A63A7A6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B92083D"/>
    <w:multiLevelType w:val="hybridMultilevel"/>
    <w:tmpl w:val="3A8C672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76B7119C"/>
    <w:multiLevelType w:val="hybridMultilevel"/>
    <w:tmpl w:val="64E03BAA"/>
    <w:lvl w:ilvl="0" w:tplc="04160017">
      <w:start w:val="1"/>
      <w:numFmt w:val="lowerLetter"/>
      <w:lvlText w:val="%1)"/>
      <w:lvlJc w:val="lef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2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583046">
    <w:abstractNumId w:val="3"/>
  </w:num>
  <w:num w:numId="2" w16cid:durableId="2141142815">
    <w:abstractNumId w:val="0"/>
  </w:num>
  <w:num w:numId="3" w16cid:durableId="373963112">
    <w:abstractNumId w:val="20"/>
  </w:num>
  <w:num w:numId="4" w16cid:durableId="1593587944">
    <w:abstractNumId w:val="22"/>
  </w:num>
  <w:num w:numId="5" w16cid:durableId="1215198213">
    <w:abstractNumId w:val="9"/>
  </w:num>
  <w:num w:numId="6" w16cid:durableId="1344353932">
    <w:abstractNumId w:val="5"/>
  </w:num>
  <w:num w:numId="7" w16cid:durableId="651568805">
    <w:abstractNumId w:val="12"/>
  </w:num>
  <w:num w:numId="8" w16cid:durableId="650133630">
    <w:abstractNumId w:val="18"/>
  </w:num>
  <w:num w:numId="9" w16cid:durableId="786896691">
    <w:abstractNumId w:val="21"/>
  </w:num>
  <w:num w:numId="10" w16cid:durableId="1826582265">
    <w:abstractNumId w:val="11"/>
  </w:num>
  <w:num w:numId="11" w16cid:durableId="1964920806">
    <w:abstractNumId w:val="17"/>
  </w:num>
  <w:num w:numId="12" w16cid:durableId="2071030976">
    <w:abstractNumId w:val="13"/>
  </w:num>
  <w:num w:numId="13" w16cid:durableId="2089880802">
    <w:abstractNumId w:val="10"/>
  </w:num>
  <w:num w:numId="14" w16cid:durableId="782119053">
    <w:abstractNumId w:val="2"/>
  </w:num>
  <w:num w:numId="15" w16cid:durableId="928928418">
    <w:abstractNumId w:val="4"/>
  </w:num>
  <w:num w:numId="16" w16cid:durableId="510222607">
    <w:abstractNumId w:val="8"/>
  </w:num>
  <w:num w:numId="17" w16cid:durableId="1322351820">
    <w:abstractNumId w:val="1"/>
  </w:num>
  <w:num w:numId="18" w16cid:durableId="558829704">
    <w:abstractNumId w:val="16"/>
  </w:num>
  <w:num w:numId="19" w16cid:durableId="583958050">
    <w:abstractNumId w:val="19"/>
  </w:num>
  <w:num w:numId="20" w16cid:durableId="2074237387">
    <w:abstractNumId w:val="7"/>
  </w:num>
  <w:num w:numId="21" w16cid:durableId="1068917596">
    <w:abstractNumId w:val="14"/>
  </w:num>
  <w:num w:numId="22" w16cid:durableId="299774983">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activeWritingStyle w:appName="MSWord" w:lang="pt-BR" w:vendorID="64" w:dllVersion="4096" w:nlCheck="1" w:checkStyle="0"/>
  <w:activeWritingStyle w:appName="MSWord" w:lang="pt-BR" w:vendorID="64" w:dllVersion="0" w:nlCheck="1" w:checkStyle="0"/>
  <w:activeWritingStyle w:appName="MSWord" w:lang="pt-BR" w:vendorID="64" w:dllVersion="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369"/>
    <w:rsid w:val="000014CB"/>
    <w:rsid w:val="00001774"/>
    <w:rsid w:val="000019C6"/>
    <w:rsid w:val="000019EC"/>
    <w:rsid w:val="0000236D"/>
    <w:rsid w:val="00003033"/>
    <w:rsid w:val="00003298"/>
    <w:rsid w:val="00003F8B"/>
    <w:rsid w:val="00004D4F"/>
    <w:rsid w:val="00004EE3"/>
    <w:rsid w:val="000054F7"/>
    <w:rsid w:val="00005859"/>
    <w:rsid w:val="00005901"/>
    <w:rsid w:val="00005A68"/>
    <w:rsid w:val="00005C75"/>
    <w:rsid w:val="00006179"/>
    <w:rsid w:val="00006180"/>
    <w:rsid w:val="000066C8"/>
    <w:rsid w:val="000069B4"/>
    <w:rsid w:val="00007049"/>
    <w:rsid w:val="000070AF"/>
    <w:rsid w:val="000073F3"/>
    <w:rsid w:val="0000756E"/>
    <w:rsid w:val="00007E0D"/>
    <w:rsid w:val="00007F49"/>
    <w:rsid w:val="000103B6"/>
    <w:rsid w:val="000106D2"/>
    <w:rsid w:val="00010C03"/>
    <w:rsid w:val="00010C6A"/>
    <w:rsid w:val="000110F5"/>
    <w:rsid w:val="00011390"/>
    <w:rsid w:val="00012128"/>
    <w:rsid w:val="000122C1"/>
    <w:rsid w:val="000124BA"/>
    <w:rsid w:val="00012A11"/>
    <w:rsid w:val="00012E85"/>
    <w:rsid w:val="00013040"/>
    <w:rsid w:val="00013810"/>
    <w:rsid w:val="00014236"/>
    <w:rsid w:val="0001427F"/>
    <w:rsid w:val="0001451E"/>
    <w:rsid w:val="00014B1F"/>
    <w:rsid w:val="00014E7A"/>
    <w:rsid w:val="00014FC0"/>
    <w:rsid w:val="00015076"/>
    <w:rsid w:val="0001535D"/>
    <w:rsid w:val="00015651"/>
    <w:rsid w:val="000156E9"/>
    <w:rsid w:val="00015783"/>
    <w:rsid w:val="00015A6E"/>
    <w:rsid w:val="00015D4B"/>
    <w:rsid w:val="00016933"/>
    <w:rsid w:val="00016DB6"/>
    <w:rsid w:val="00016EDE"/>
    <w:rsid w:val="00017D3B"/>
    <w:rsid w:val="00020C33"/>
    <w:rsid w:val="0002118D"/>
    <w:rsid w:val="000212C9"/>
    <w:rsid w:val="00021635"/>
    <w:rsid w:val="0002260C"/>
    <w:rsid w:val="0002289A"/>
    <w:rsid w:val="000229B1"/>
    <w:rsid w:val="00022BA7"/>
    <w:rsid w:val="0002306D"/>
    <w:rsid w:val="0002313C"/>
    <w:rsid w:val="00023CDD"/>
    <w:rsid w:val="000242C8"/>
    <w:rsid w:val="0002548B"/>
    <w:rsid w:val="00025805"/>
    <w:rsid w:val="00025B38"/>
    <w:rsid w:val="00025D84"/>
    <w:rsid w:val="00025E06"/>
    <w:rsid w:val="00026A9C"/>
    <w:rsid w:val="00027155"/>
    <w:rsid w:val="00027720"/>
    <w:rsid w:val="000277DE"/>
    <w:rsid w:val="00027855"/>
    <w:rsid w:val="00027933"/>
    <w:rsid w:val="00027A5D"/>
    <w:rsid w:val="00030C6F"/>
    <w:rsid w:val="000318B0"/>
    <w:rsid w:val="000318BA"/>
    <w:rsid w:val="00031DBE"/>
    <w:rsid w:val="00031E06"/>
    <w:rsid w:val="000321F5"/>
    <w:rsid w:val="000322A8"/>
    <w:rsid w:val="00032798"/>
    <w:rsid w:val="00032EA8"/>
    <w:rsid w:val="000330E9"/>
    <w:rsid w:val="000335F5"/>
    <w:rsid w:val="00033DA9"/>
    <w:rsid w:val="00033DE1"/>
    <w:rsid w:val="00033E86"/>
    <w:rsid w:val="000340B8"/>
    <w:rsid w:val="00034614"/>
    <w:rsid w:val="00034A29"/>
    <w:rsid w:val="00034FD6"/>
    <w:rsid w:val="00035D80"/>
    <w:rsid w:val="00036536"/>
    <w:rsid w:val="00036982"/>
    <w:rsid w:val="00036DF4"/>
    <w:rsid w:val="0003715D"/>
    <w:rsid w:val="000373BF"/>
    <w:rsid w:val="0003743B"/>
    <w:rsid w:val="000378CE"/>
    <w:rsid w:val="00037B74"/>
    <w:rsid w:val="00037C97"/>
    <w:rsid w:val="00037CFD"/>
    <w:rsid w:val="00040217"/>
    <w:rsid w:val="0004076C"/>
    <w:rsid w:val="000408A0"/>
    <w:rsid w:val="00040957"/>
    <w:rsid w:val="00040CE3"/>
    <w:rsid w:val="00040D0F"/>
    <w:rsid w:val="00041176"/>
    <w:rsid w:val="00041517"/>
    <w:rsid w:val="00041B5D"/>
    <w:rsid w:val="0004226B"/>
    <w:rsid w:val="00042328"/>
    <w:rsid w:val="00042562"/>
    <w:rsid w:val="00042708"/>
    <w:rsid w:val="00042714"/>
    <w:rsid w:val="00042DB9"/>
    <w:rsid w:val="00042FF7"/>
    <w:rsid w:val="000438B3"/>
    <w:rsid w:val="00044685"/>
    <w:rsid w:val="0004478F"/>
    <w:rsid w:val="00044CF4"/>
    <w:rsid w:val="00044D77"/>
    <w:rsid w:val="000452C7"/>
    <w:rsid w:val="0004586D"/>
    <w:rsid w:val="0004587A"/>
    <w:rsid w:val="00045A87"/>
    <w:rsid w:val="00045B40"/>
    <w:rsid w:val="00045EE0"/>
    <w:rsid w:val="00047734"/>
    <w:rsid w:val="0004784D"/>
    <w:rsid w:val="00047D73"/>
    <w:rsid w:val="00047DD7"/>
    <w:rsid w:val="00050015"/>
    <w:rsid w:val="000501A4"/>
    <w:rsid w:val="000502FB"/>
    <w:rsid w:val="00050712"/>
    <w:rsid w:val="00050CA9"/>
    <w:rsid w:val="00050EA0"/>
    <w:rsid w:val="00050F88"/>
    <w:rsid w:val="00051312"/>
    <w:rsid w:val="00051782"/>
    <w:rsid w:val="000518EF"/>
    <w:rsid w:val="00051F02"/>
    <w:rsid w:val="00052048"/>
    <w:rsid w:val="00052093"/>
    <w:rsid w:val="000526DD"/>
    <w:rsid w:val="00052F23"/>
    <w:rsid w:val="00053303"/>
    <w:rsid w:val="00053E65"/>
    <w:rsid w:val="00055034"/>
    <w:rsid w:val="00055889"/>
    <w:rsid w:val="00055C19"/>
    <w:rsid w:val="00055E56"/>
    <w:rsid w:val="00055F99"/>
    <w:rsid w:val="00056433"/>
    <w:rsid w:val="000564D1"/>
    <w:rsid w:val="000577E8"/>
    <w:rsid w:val="00057D44"/>
    <w:rsid w:val="00060256"/>
    <w:rsid w:val="00060414"/>
    <w:rsid w:val="00060A78"/>
    <w:rsid w:val="00060B91"/>
    <w:rsid w:val="00060BCE"/>
    <w:rsid w:val="00060D09"/>
    <w:rsid w:val="00060E15"/>
    <w:rsid w:val="00060E1B"/>
    <w:rsid w:val="00060F94"/>
    <w:rsid w:val="00061553"/>
    <w:rsid w:val="00061DA5"/>
    <w:rsid w:val="00061FF4"/>
    <w:rsid w:val="0006239C"/>
    <w:rsid w:val="0006263D"/>
    <w:rsid w:val="00062853"/>
    <w:rsid w:val="00062E0E"/>
    <w:rsid w:val="0006303F"/>
    <w:rsid w:val="000633EF"/>
    <w:rsid w:val="00063660"/>
    <w:rsid w:val="00063C15"/>
    <w:rsid w:val="0006419C"/>
    <w:rsid w:val="00064413"/>
    <w:rsid w:val="00064615"/>
    <w:rsid w:val="00064630"/>
    <w:rsid w:val="00064A73"/>
    <w:rsid w:val="0006504E"/>
    <w:rsid w:val="000652F6"/>
    <w:rsid w:val="0006537A"/>
    <w:rsid w:val="00065883"/>
    <w:rsid w:val="000662C1"/>
    <w:rsid w:val="00066368"/>
    <w:rsid w:val="00066564"/>
    <w:rsid w:val="000670EC"/>
    <w:rsid w:val="000677A2"/>
    <w:rsid w:val="00067B0A"/>
    <w:rsid w:val="00067F04"/>
    <w:rsid w:val="0007019A"/>
    <w:rsid w:val="00070375"/>
    <w:rsid w:val="0007075C"/>
    <w:rsid w:val="000708D0"/>
    <w:rsid w:val="000709FF"/>
    <w:rsid w:val="00070EA5"/>
    <w:rsid w:val="00070FD8"/>
    <w:rsid w:val="000723D1"/>
    <w:rsid w:val="000725AE"/>
    <w:rsid w:val="00072BB4"/>
    <w:rsid w:val="00073004"/>
    <w:rsid w:val="00073596"/>
    <w:rsid w:val="00073852"/>
    <w:rsid w:val="00073E63"/>
    <w:rsid w:val="0007402D"/>
    <w:rsid w:val="0007625C"/>
    <w:rsid w:val="0007648E"/>
    <w:rsid w:val="00076CBC"/>
    <w:rsid w:val="0007709E"/>
    <w:rsid w:val="00077127"/>
    <w:rsid w:val="000779C7"/>
    <w:rsid w:val="00077F21"/>
    <w:rsid w:val="00080710"/>
    <w:rsid w:val="000807BE"/>
    <w:rsid w:val="00080B53"/>
    <w:rsid w:val="00080BD0"/>
    <w:rsid w:val="00080DD9"/>
    <w:rsid w:val="00081098"/>
    <w:rsid w:val="00081282"/>
    <w:rsid w:val="0008136B"/>
    <w:rsid w:val="00081739"/>
    <w:rsid w:val="0008205E"/>
    <w:rsid w:val="00082162"/>
    <w:rsid w:val="000823C4"/>
    <w:rsid w:val="000824D2"/>
    <w:rsid w:val="000826B8"/>
    <w:rsid w:val="0008276E"/>
    <w:rsid w:val="00082AFB"/>
    <w:rsid w:val="00082BA4"/>
    <w:rsid w:val="00082DC7"/>
    <w:rsid w:val="000831C8"/>
    <w:rsid w:val="000838F5"/>
    <w:rsid w:val="00083BD5"/>
    <w:rsid w:val="00084490"/>
    <w:rsid w:val="00084518"/>
    <w:rsid w:val="000850DC"/>
    <w:rsid w:val="000858BB"/>
    <w:rsid w:val="00086219"/>
    <w:rsid w:val="00086D55"/>
    <w:rsid w:val="00087263"/>
    <w:rsid w:val="000872C8"/>
    <w:rsid w:val="000879FB"/>
    <w:rsid w:val="00087EF2"/>
    <w:rsid w:val="000902AA"/>
    <w:rsid w:val="00090425"/>
    <w:rsid w:val="00090534"/>
    <w:rsid w:val="00090BA7"/>
    <w:rsid w:val="00090D08"/>
    <w:rsid w:val="00090EC6"/>
    <w:rsid w:val="00090F5D"/>
    <w:rsid w:val="00091387"/>
    <w:rsid w:val="00091828"/>
    <w:rsid w:val="00091897"/>
    <w:rsid w:val="000921E1"/>
    <w:rsid w:val="00092289"/>
    <w:rsid w:val="000923CA"/>
    <w:rsid w:val="000926E2"/>
    <w:rsid w:val="00092759"/>
    <w:rsid w:val="00092C29"/>
    <w:rsid w:val="00092CA5"/>
    <w:rsid w:val="000935AA"/>
    <w:rsid w:val="00093B86"/>
    <w:rsid w:val="00094191"/>
    <w:rsid w:val="00094321"/>
    <w:rsid w:val="00094790"/>
    <w:rsid w:val="00094A8E"/>
    <w:rsid w:val="00094D55"/>
    <w:rsid w:val="0009648A"/>
    <w:rsid w:val="000967EB"/>
    <w:rsid w:val="00096B41"/>
    <w:rsid w:val="000A0129"/>
    <w:rsid w:val="000A0585"/>
    <w:rsid w:val="000A05E3"/>
    <w:rsid w:val="000A0BAC"/>
    <w:rsid w:val="000A102A"/>
    <w:rsid w:val="000A1591"/>
    <w:rsid w:val="000A179E"/>
    <w:rsid w:val="000A17BE"/>
    <w:rsid w:val="000A198A"/>
    <w:rsid w:val="000A1A7B"/>
    <w:rsid w:val="000A1B88"/>
    <w:rsid w:val="000A1BEE"/>
    <w:rsid w:val="000A1DCC"/>
    <w:rsid w:val="000A1DF0"/>
    <w:rsid w:val="000A1EAC"/>
    <w:rsid w:val="000A23DA"/>
    <w:rsid w:val="000A2AD0"/>
    <w:rsid w:val="000A3A07"/>
    <w:rsid w:val="000A3D93"/>
    <w:rsid w:val="000A40F2"/>
    <w:rsid w:val="000A412E"/>
    <w:rsid w:val="000A4173"/>
    <w:rsid w:val="000A494B"/>
    <w:rsid w:val="000A498A"/>
    <w:rsid w:val="000A50B2"/>
    <w:rsid w:val="000A5D6C"/>
    <w:rsid w:val="000A5E21"/>
    <w:rsid w:val="000A5E76"/>
    <w:rsid w:val="000A674F"/>
    <w:rsid w:val="000A6EF7"/>
    <w:rsid w:val="000A70C6"/>
    <w:rsid w:val="000A7471"/>
    <w:rsid w:val="000A7A72"/>
    <w:rsid w:val="000A7A9F"/>
    <w:rsid w:val="000A7BEA"/>
    <w:rsid w:val="000B01DF"/>
    <w:rsid w:val="000B02A1"/>
    <w:rsid w:val="000B0776"/>
    <w:rsid w:val="000B0F42"/>
    <w:rsid w:val="000B1039"/>
    <w:rsid w:val="000B1264"/>
    <w:rsid w:val="000B1534"/>
    <w:rsid w:val="000B1626"/>
    <w:rsid w:val="000B17D7"/>
    <w:rsid w:val="000B1C01"/>
    <w:rsid w:val="000B226F"/>
    <w:rsid w:val="000B280B"/>
    <w:rsid w:val="000B283A"/>
    <w:rsid w:val="000B3B09"/>
    <w:rsid w:val="000B44A2"/>
    <w:rsid w:val="000B4913"/>
    <w:rsid w:val="000B49DC"/>
    <w:rsid w:val="000B54AF"/>
    <w:rsid w:val="000B56AB"/>
    <w:rsid w:val="000B58A6"/>
    <w:rsid w:val="000B5F55"/>
    <w:rsid w:val="000B663C"/>
    <w:rsid w:val="000B7B55"/>
    <w:rsid w:val="000B7B9A"/>
    <w:rsid w:val="000C052F"/>
    <w:rsid w:val="000C05F5"/>
    <w:rsid w:val="000C06DF"/>
    <w:rsid w:val="000C08E9"/>
    <w:rsid w:val="000C0A7A"/>
    <w:rsid w:val="000C123B"/>
    <w:rsid w:val="000C19BD"/>
    <w:rsid w:val="000C1A8D"/>
    <w:rsid w:val="000C1CB3"/>
    <w:rsid w:val="000C20BD"/>
    <w:rsid w:val="000C21AD"/>
    <w:rsid w:val="000C2C16"/>
    <w:rsid w:val="000C2E00"/>
    <w:rsid w:val="000C32BF"/>
    <w:rsid w:val="000C380A"/>
    <w:rsid w:val="000C3E5F"/>
    <w:rsid w:val="000C40ED"/>
    <w:rsid w:val="000C4324"/>
    <w:rsid w:val="000C5D14"/>
    <w:rsid w:val="000C6446"/>
    <w:rsid w:val="000C670A"/>
    <w:rsid w:val="000C797A"/>
    <w:rsid w:val="000C7B49"/>
    <w:rsid w:val="000C7FA6"/>
    <w:rsid w:val="000C7FFC"/>
    <w:rsid w:val="000D0092"/>
    <w:rsid w:val="000D017E"/>
    <w:rsid w:val="000D0616"/>
    <w:rsid w:val="000D14ED"/>
    <w:rsid w:val="000D239E"/>
    <w:rsid w:val="000D294B"/>
    <w:rsid w:val="000D2A6B"/>
    <w:rsid w:val="000D2AC3"/>
    <w:rsid w:val="000D2F50"/>
    <w:rsid w:val="000D34F2"/>
    <w:rsid w:val="000D3590"/>
    <w:rsid w:val="000D364D"/>
    <w:rsid w:val="000D4159"/>
    <w:rsid w:val="000D48BE"/>
    <w:rsid w:val="000D4D3E"/>
    <w:rsid w:val="000D5774"/>
    <w:rsid w:val="000D5CAD"/>
    <w:rsid w:val="000D6597"/>
    <w:rsid w:val="000D76B8"/>
    <w:rsid w:val="000E00C8"/>
    <w:rsid w:val="000E01F9"/>
    <w:rsid w:val="000E0276"/>
    <w:rsid w:val="000E071F"/>
    <w:rsid w:val="000E0923"/>
    <w:rsid w:val="000E15DC"/>
    <w:rsid w:val="000E18B0"/>
    <w:rsid w:val="000E20A6"/>
    <w:rsid w:val="000E238A"/>
    <w:rsid w:val="000E2CC7"/>
    <w:rsid w:val="000E31D5"/>
    <w:rsid w:val="000E320E"/>
    <w:rsid w:val="000E3CC6"/>
    <w:rsid w:val="000E3D71"/>
    <w:rsid w:val="000E425B"/>
    <w:rsid w:val="000E42DE"/>
    <w:rsid w:val="000E477B"/>
    <w:rsid w:val="000E4C1B"/>
    <w:rsid w:val="000E4F8C"/>
    <w:rsid w:val="000E5972"/>
    <w:rsid w:val="000E5C58"/>
    <w:rsid w:val="000E5ED5"/>
    <w:rsid w:val="000E610F"/>
    <w:rsid w:val="000E611D"/>
    <w:rsid w:val="000E6C44"/>
    <w:rsid w:val="000E739A"/>
    <w:rsid w:val="000E7402"/>
    <w:rsid w:val="000E7EB8"/>
    <w:rsid w:val="000E7F73"/>
    <w:rsid w:val="000F03F6"/>
    <w:rsid w:val="000F0A2E"/>
    <w:rsid w:val="000F0F24"/>
    <w:rsid w:val="000F104D"/>
    <w:rsid w:val="000F113C"/>
    <w:rsid w:val="000F1290"/>
    <w:rsid w:val="000F18C6"/>
    <w:rsid w:val="000F18F6"/>
    <w:rsid w:val="000F1C1C"/>
    <w:rsid w:val="000F1CCF"/>
    <w:rsid w:val="000F2AB3"/>
    <w:rsid w:val="000F2B66"/>
    <w:rsid w:val="000F2D6D"/>
    <w:rsid w:val="000F2E75"/>
    <w:rsid w:val="000F3C28"/>
    <w:rsid w:val="000F3E44"/>
    <w:rsid w:val="000F4088"/>
    <w:rsid w:val="000F4F07"/>
    <w:rsid w:val="000F4F96"/>
    <w:rsid w:val="000F5A07"/>
    <w:rsid w:val="000F6149"/>
    <w:rsid w:val="000F6347"/>
    <w:rsid w:val="000F68B7"/>
    <w:rsid w:val="001003FA"/>
    <w:rsid w:val="0010044D"/>
    <w:rsid w:val="0010051D"/>
    <w:rsid w:val="00100606"/>
    <w:rsid w:val="0010084B"/>
    <w:rsid w:val="00100990"/>
    <w:rsid w:val="0010099D"/>
    <w:rsid w:val="00100BD1"/>
    <w:rsid w:val="00100D91"/>
    <w:rsid w:val="001011CE"/>
    <w:rsid w:val="001011D5"/>
    <w:rsid w:val="00101C74"/>
    <w:rsid w:val="001025F9"/>
    <w:rsid w:val="00102F0D"/>
    <w:rsid w:val="00102F2B"/>
    <w:rsid w:val="0010312E"/>
    <w:rsid w:val="00103391"/>
    <w:rsid w:val="00103440"/>
    <w:rsid w:val="00103461"/>
    <w:rsid w:val="00103668"/>
    <w:rsid w:val="001038F4"/>
    <w:rsid w:val="00103C73"/>
    <w:rsid w:val="00104204"/>
    <w:rsid w:val="00104C11"/>
    <w:rsid w:val="00104C64"/>
    <w:rsid w:val="00105071"/>
    <w:rsid w:val="00105707"/>
    <w:rsid w:val="00105A98"/>
    <w:rsid w:val="00105BB9"/>
    <w:rsid w:val="00105C7B"/>
    <w:rsid w:val="00106790"/>
    <w:rsid w:val="00106A6F"/>
    <w:rsid w:val="00106B39"/>
    <w:rsid w:val="00110305"/>
    <w:rsid w:val="00110359"/>
    <w:rsid w:val="001103FF"/>
    <w:rsid w:val="00110909"/>
    <w:rsid w:val="00110F91"/>
    <w:rsid w:val="001116F8"/>
    <w:rsid w:val="00111C8B"/>
    <w:rsid w:val="00111C97"/>
    <w:rsid w:val="00111F19"/>
    <w:rsid w:val="0011261C"/>
    <w:rsid w:val="001128B8"/>
    <w:rsid w:val="00112A6A"/>
    <w:rsid w:val="00112ABD"/>
    <w:rsid w:val="00112C14"/>
    <w:rsid w:val="00113306"/>
    <w:rsid w:val="0011358D"/>
    <w:rsid w:val="00113EEB"/>
    <w:rsid w:val="001142F0"/>
    <w:rsid w:val="0011434D"/>
    <w:rsid w:val="00114C63"/>
    <w:rsid w:val="00115429"/>
    <w:rsid w:val="0011575E"/>
    <w:rsid w:val="00115C30"/>
    <w:rsid w:val="00116179"/>
    <w:rsid w:val="00116429"/>
    <w:rsid w:val="00116563"/>
    <w:rsid w:val="00116D83"/>
    <w:rsid w:val="00117B64"/>
    <w:rsid w:val="00117BF4"/>
    <w:rsid w:val="001208D4"/>
    <w:rsid w:val="00120DAD"/>
    <w:rsid w:val="0012102E"/>
    <w:rsid w:val="001219B0"/>
    <w:rsid w:val="00121BF7"/>
    <w:rsid w:val="00121E12"/>
    <w:rsid w:val="00122154"/>
    <w:rsid w:val="00122C50"/>
    <w:rsid w:val="00122CF4"/>
    <w:rsid w:val="00123693"/>
    <w:rsid w:val="001237F8"/>
    <w:rsid w:val="001243BC"/>
    <w:rsid w:val="00124736"/>
    <w:rsid w:val="00124990"/>
    <w:rsid w:val="00124A63"/>
    <w:rsid w:val="00124F89"/>
    <w:rsid w:val="00124FB7"/>
    <w:rsid w:val="00125A7B"/>
    <w:rsid w:val="00125AF2"/>
    <w:rsid w:val="00125B7E"/>
    <w:rsid w:val="00125CCF"/>
    <w:rsid w:val="001260FD"/>
    <w:rsid w:val="00126D51"/>
    <w:rsid w:val="0012731E"/>
    <w:rsid w:val="00127321"/>
    <w:rsid w:val="0012744D"/>
    <w:rsid w:val="001274AB"/>
    <w:rsid w:val="00127B04"/>
    <w:rsid w:val="00127D78"/>
    <w:rsid w:val="00127DCD"/>
    <w:rsid w:val="00130039"/>
    <w:rsid w:val="001304C0"/>
    <w:rsid w:val="001305E6"/>
    <w:rsid w:val="001305EC"/>
    <w:rsid w:val="00130BEE"/>
    <w:rsid w:val="00130C33"/>
    <w:rsid w:val="00130FCC"/>
    <w:rsid w:val="001315F2"/>
    <w:rsid w:val="00132214"/>
    <w:rsid w:val="00132231"/>
    <w:rsid w:val="00133148"/>
    <w:rsid w:val="00133A1F"/>
    <w:rsid w:val="00133B1A"/>
    <w:rsid w:val="00133B33"/>
    <w:rsid w:val="0013417E"/>
    <w:rsid w:val="001342C0"/>
    <w:rsid w:val="00134694"/>
    <w:rsid w:val="00134FE4"/>
    <w:rsid w:val="0013520A"/>
    <w:rsid w:val="00135710"/>
    <w:rsid w:val="00135B4D"/>
    <w:rsid w:val="00135CCD"/>
    <w:rsid w:val="00136255"/>
    <w:rsid w:val="00136CE5"/>
    <w:rsid w:val="00136D43"/>
    <w:rsid w:val="0013709F"/>
    <w:rsid w:val="00137BE7"/>
    <w:rsid w:val="00137C32"/>
    <w:rsid w:val="00137F60"/>
    <w:rsid w:val="0014004B"/>
    <w:rsid w:val="001400AB"/>
    <w:rsid w:val="00140584"/>
    <w:rsid w:val="00140A41"/>
    <w:rsid w:val="00141189"/>
    <w:rsid w:val="001414AC"/>
    <w:rsid w:val="001419CD"/>
    <w:rsid w:val="001419EE"/>
    <w:rsid w:val="00142518"/>
    <w:rsid w:val="00142B67"/>
    <w:rsid w:val="00142FE1"/>
    <w:rsid w:val="0014325E"/>
    <w:rsid w:val="00143845"/>
    <w:rsid w:val="00143DB3"/>
    <w:rsid w:val="00143E29"/>
    <w:rsid w:val="001441A4"/>
    <w:rsid w:val="001443B4"/>
    <w:rsid w:val="00144AB1"/>
    <w:rsid w:val="00144DAF"/>
    <w:rsid w:val="00144E73"/>
    <w:rsid w:val="0014670B"/>
    <w:rsid w:val="001468D3"/>
    <w:rsid w:val="00146BDF"/>
    <w:rsid w:val="00150295"/>
    <w:rsid w:val="001516EA"/>
    <w:rsid w:val="0015172D"/>
    <w:rsid w:val="00151CFD"/>
    <w:rsid w:val="0015330F"/>
    <w:rsid w:val="001538DA"/>
    <w:rsid w:val="0015394F"/>
    <w:rsid w:val="00153ABA"/>
    <w:rsid w:val="00153E25"/>
    <w:rsid w:val="00154089"/>
    <w:rsid w:val="00154505"/>
    <w:rsid w:val="00154B86"/>
    <w:rsid w:val="00154BF4"/>
    <w:rsid w:val="00154C3B"/>
    <w:rsid w:val="00155D25"/>
    <w:rsid w:val="001562A8"/>
    <w:rsid w:val="00156349"/>
    <w:rsid w:val="0015684D"/>
    <w:rsid w:val="00156C74"/>
    <w:rsid w:val="00156E90"/>
    <w:rsid w:val="0015710D"/>
    <w:rsid w:val="00157D8E"/>
    <w:rsid w:val="00160549"/>
    <w:rsid w:val="00160602"/>
    <w:rsid w:val="001608E4"/>
    <w:rsid w:val="00160BBD"/>
    <w:rsid w:val="00160D9F"/>
    <w:rsid w:val="00160DA4"/>
    <w:rsid w:val="00161423"/>
    <w:rsid w:val="001623B7"/>
    <w:rsid w:val="00162645"/>
    <w:rsid w:val="00163925"/>
    <w:rsid w:val="00163F8C"/>
    <w:rsid w:val="0016418C"/>
    <w:rsid w:val="00164870"/>
    <w:rsid w:val="001648FB"/>
    <w:rsid w:val="00164CC3"/>
    <w:rsid w:val="00164D3A"/>
    <w:rsid w:val="00164EBC"/>
    <w:rsid w:val="0016553F"/>
    <w:rsid w:val="00165573"/>
    <w:rsid w:val="00165577"/>
    <w:rsid w:val="0016584A"/>
    <w:rsid w:val="0016603C"/>
    <w:rsid w:val="00166063"/>
    <w:rsid w:val="00166179"/>
    <w:rsid w:val="0016622D"/>
    <w:rsid w:val="00166516"/>
    <w:rsid w:val="00166820"/>
    <w:rsid w:val="00166B13"/>
    <w:rsid w:val="00166F12"/>
    <w:rsid w:val="00170173"/>
    <w:rsid w:val="00170558"/>
    <w:rsid w:val="001705DE"/>
    <w:rsid w:val="001706E2"/>
    <w:rsid w:val="00170CE1"/>
    <w:rsid w:val="00170D49"/>
    <w:rsid w:val="001712F1"/>
    <w:rsid w:val="00171437"/>
    <w:rsid w:val="00171A80"/>
    <w:rsid w:val="001723DF"/>
    <w:rsid w:val="0017284B"/>
    <w:rsid w:val="00172A0F"/>
    <w:rsid w:val="0017326E"/>
    <w:rsid w:val="001744B6"/>
    <w:rsid w:val="00174843"/>
    <w:rsid w:val="00174C54"/>
    <w:rsid w:val="00174CAA"/>
    <w:rsid w:val="00174D48"/>
    <w:rsid w:val="00174F1B"/>
    <w:rsid w:val="00175089"/>
    <w:rsid w:val="00175687"/>
    <w:rsid w:val="00175B9C"/>
    <w:rsid w:val="001768DE"/>
    <w:rsid w:val="00176BFE"/>
    <w:rsid w:val="00176D13"/>
    <w:rsid w:val="001772A8"/>
    <w:rsid w:val="001774B1"/>
    <w:rsid w:val="001775C1"/>
    <w:rsid w:val="001777C6"/>
    <w:rsid w:val="00177958"/>
    <w:rsid w:val="00177CD5"/>
    <w:rsid w:val="001801A5"/>
    <w:rsid w:val="00180641"/>
    <w:rsid w:val="00180B4C"/>
    <w:rsid w:val="0018179A"/>
    <w:rsid w:val="001817D2"/>
    <w:rsid w:val="00181E1F"/>
    <w:rsid w:val="00181F1C"/>
    <w:rsid w:val="0018218A"/>
    <w:rsid w:val="00182912"/>
    <w:rsid w:val="001829B0"/>
    <w:rsid w:val="00184086"/>
    <w:rsid w:val="001842A6"/>
    <w:rsid w:val="00184618"/>
    <w:rsid w:val="0018468D"/>
    <w:rsid w:val="00184919"/>
    <w:rsid w:val="00184E7C"/>
    <w:rsid w:val="001852B7"/>
    <w:rsid w:val="00185EED"/>
    <w:rsid w:val="00185F3B"/>
    <w:rsid w:val="0018613B"/>
    <w:rsid w:val="001871ED"/>
    <w:rsid w:val="001904A8"/>
    <w:rsid w:val="00191140"/>
    <w:rsid w:val="00191384"/>
    <w:rsid w:val="001916AA"/>
    <w:rsid w:val="00191DAC"/>
    <w:rsid w:val="001935E5"/>
    <w:rsid w:val="001937C4"/>
    <w:rsid w:val="00194118"/>
    <w:rsid w:val="001944DB"/>
    <w:rsid w:val="001947E6"/>
    <w:rsid w:val="00194866"/>
    <w:rsid w:val="00194885"/>
    <w:rsid w:val="00194F7C"/>
    <w:rsid w:val="001959DA"/>
    <w:rsid w:val="00196348"/>
    <w:rsid w:val="00196731"/>
    <w:rsid w:val="00196C36"/>
    <w:rsid w:val="00197070"/>
    <w:rsid w:val="00197406"/>
    <w:rsid w:val="001979BA"/>
    <w:rsid w:val="001A009A"/>
    <w:rsid w:val="001A0186"/>
    <w:rsid w:val="001A0A05"/>
    <w:rsid w:val="001A1138"/>
    <w:rsid w:val="001A13FA"/>
    <w:rsid w:val="001A1732"/>
    <w:rsid w:val="001A1F50"/>
    <w:rsid w:val="001A20E8"/>
    <w:rsid w:val="001A2CE9"/>
    <w:rsid w:val="001A3153"/>
    <w:rsid w:val="001A3622"/>
    <w:rsid w:val="001A3891"/>
    <w:rsid w:val="001A3A05"/>
    <w:rsid w:val="001A3ADF"/>
    <w:rsid w:val="001A3E18"/>
    <w:rsid w:val="001A43DE"/>
    <w:rsid w:val="001A4748"/>
    <w:rsid w:val="001A570F"/>
    <w:rsid w:val="001A6C21"/>
    <w:rsid w:val="001A7038"/>
    <w:rsid w:val="001A73E7"/>
    <w:rsid w:val="001A7EEF"/>
    <w:rsid w:val="001A7F1F"/>
    <w:rsid w:val="001B005B"/>
    <w:rsid w:val="001B1079"/>
    <w:rsid w:val="001B181B"/>
    <w:rsid w:val="001B1976"/>
    <w:rsid w:val="001B1FD3"/>
    <w:rsid w:val="001B2196"/>
    <w:rsid w:val="001B2538"/>
    <w:rsid w:val="001B2960"/>
    <w:rsid w:val="001B2A3F"/>
    <w:rsid w:val="001B2FAE"/>
    <w:rsid w:val="001B3106"/>
    <w:rsid w:val="001B3448"/>
    <w:rsid w:val="001B3461"/>
    <w:rsid w:val="001B3617"/>
    <w:rsid w:val="001B3DA3"/>
    <w:rsid w:val="001B4796"/>
    <w:rsid w:val="001B4A0C"/>
    <w:rsid w:val="001B4EC2"/>
    <w:rsid w:val="001B4F6E"/>
    <w:rsid w:val="001B53DE"/>
    <w:rsid w:val="001B57F2"/>
    <w:rsid w:val="001B5A50"/>
    <w:rsid w:val="001B5FBC"/>
    <w:rsid w:val="001B6423"/>
    <w:rsid w:val="001B7184"/>
    <w:rsid w:val="001B71EE"/>
    <w:rsid w:val="001B72B8"/>
    <w:rsid w:val="001B7764"/>
    <w:rsid w:val="001B7C60"/>
    <w:rsid w:val="001B7FE6"/>
    <w:rsid w:val="001C11C5"/>
    <w:rsid w:val="001C25FA"/>
    <w:rsid w:val="001C2C97"/>
    <w:rsid w:val="001C2E27"/>
    <w:rsid w:val="001C2E71"/>
    <w:rsid w:val="001C2FA4"/>
    <w:rsid w:val="001C3F32"/>
    <w:rsid w:val="001C41C8"/>
    <w:rsid w:val="001C48B6"/>
    <w:rsid w:val="001C4C04"/>
    <w:rsid w:val="001C501A"/>
    <w:rsid w:val="001C51B2"/>
    <w:rsid w:val="001C54B8"/>
    <w:rsid w:val="001C57FF"/>
    <w:rsid w:val="001C59C0"/>
    <w:rsid w:val="001C5FEE"/>
    <w:rsid w:val="001C694F"/>
    <w:rsid w:val="001C6A77"/>
    <w:rsid w:val="001C6C9C"/>
    <w:rsid w:val="001C7098"/>
    <w:rsid w:val="001C70DB"/>
    <w:rsid w:val="001C721E"/>
    <w:rsid w:val="001C72CA"/>
    <w:rsid w:val="001D0A9F"/>
    <w:rsid w:val="001D1172"/>
    <w:rsid w:val="001D21DD"/>
    <w:rsid w:val="001D266C"/>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5CC0"/>
    <w:rsid w:val="001D6554"/>
    <w:rsid w:val="001D6859"/>
    <w:rsid w:val="001D6EE5"/>
    <w:rsid w:val="001D7994"/>
    <w:rsid w:val="001D7B52"/>
    <w:rsid w:val="001E04E7"/>
    <w:rsid w:val="001E053E"/>
    <w:rsid w:val="001E093F"/>
    <w:rsid w:val="001E0ED3"/>
    <w:rsid w:val="001E1335"/>
    <w:rsid w:val="001E137B"/>
    <w:rsid w:val="001E1D6B"/>
    <w:rsid w:val="001E204B"/>
    <w:rsid w:val="001E2495"/>
    <w:rsid w:val="001E2579"/>
    <w:rsid w:val="001E2E97"/>
    <w:rsid w:val="001E3006"/>
    <w:rsid w:val="001E3689"/>
    <w:rsid w:val="001E3AAF"/>
    <w:rsid w:val="001E40D3"/>
    <w:rsid w:val="001E52DF"/>
    <w:rsid w:val="001E60BA"/>
    <w:rsid w:val="001E6CB2"/>
    <w:rsid w:val="001E6EA7"/>
    <w:rsid w:val="001E702D"/>
    <w:rsid w:val="001E722B"/>
    <w:rsid w:val="001E7281"/>
    <w:rsid w:val="001E7948"/>
    <w:rsid w:val="001E7CE4"/>
    <w:rsid w:val="001F0A6E"/>
    <w:rsid w:val="001F0D23"/>
    <w:rsid w:val="001F0E4E"/>
    <w:rsid w:val="001F1449"/>
    <w:rsid w:val="001F28BE"/>
    <w:rsid w:val="001F39FA"/>
    <w:rsid w:val="001F4655"/>
    <w:rsid w:val="001F4C3C"/>
    <w:rsid w:val="001F5154"/>
    <w:rsid w:val="001F535F"/>
    <w:rsid w:val="001F5A35"/>
    <w:rsid w:val="001F66DD"/>
    <w:rsid w:val="001F6A1C"/>
    <w:rsid w:val="001F6AED"/>
    <w:rsid w:val="001F6C44"/>
    <w:rsid w:val="00200097"/>
    <w:rsid w:val="0020019F"/>
    <w:rsid w:val="00200A4B"/>
    <w:rsid w:val="0020168A"/>
    <w:rsid w:val="00201713"/>
    <w:rsid w:val="00201884"/>
    <w:rsid w:val="002018CC"/>
    <w:rsid w:val="00201BC1"/>
    <w:rsid w:val="00201F24"/>
    <w:rsid w:val="00202234"/>
    <w:rsid w:val="00202A04"/>
    <w:rsid w:val="00202BFE"/>
    <w:rsid w:val="00202DBE"/>
    <w:rsid w:val="002032CB"/>
    <w:rsid w:val="00203585"/>
    <w:rsid w:val="00203BD2"/>
    <w:rsid w:val="00205034"/>
    <w:rsid w:val="00205197"/>
    <w:rsid w:val="0020593D"/>
    <w:rsid w:val="002059A3"/>
    <w:rsid w:val="002059AC"/>
    <w:rsid w:val="00205B06"/>
    <w:rsid w:val="00205B37"/>
    <w:rsid w:val="00205D29"/>
    <w:rsid w:val="00205F6E"/>
    <w:rsid w:val="00206083"/>
    <w:rsid w:val="00206118"/>
    <w:rsid w:val="0020623D"/>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5008"/>
    <w:rsid w:val="00215826"/>
    <w:rsid w:val="00216492"/>
    <w:rsid w:val="0021698A"/>
    <w:rsid w:val="00216AA5"/>
    <w:rsid w:val="00217D4D"/>
    <w:rsid w:val="00220307"/>
    <w:rsid w:val="00220365"/>
    <w:rsid w:val="00220D79"/>
    <w:rsid w:val="00220FFE"/>
    <w:rsid w:val="00221BA5"/>
    <w:rsid w:val="0022204D"/>
    <w:rsid w:val="002226F5"/>
    <w:rsid w:val="00222980"/>
    <w:rsid w:val="0022333F"/>
    <w:rsid w:val="00223621"/>
    <w:rsid w:val="002241A2"/>
    <w:rsid w:val="00225E0F"/>
    <w:rsid w:val="00225EC5"/>
    <w:rsid w:val="00226061"/>
    <w:rsid w:val="0022617E"/>
    <w:rsid w:val="00226320"/>
    <w:rsid w:val="002267BC"/>
    <w:rsid w:val="00226A0E"/>
    <w:rsid w:val="002273DE"/>
    <w:rsid w:val="00227741"/>
    <w:rsid w:val="00227861"/>
    <w:rsid w:val="00227F96"/>
    <w:rsid w:val="00230C82"/>
    <w:rsid w:val="00230D94"/>
    <w:rsid w:val="00231E9C"/>
    <w:rsid w:val="002322DE"/>
    <w:rsid w:val="0023260A"/>
    <w:rsid w:val="00232E32"/>
    <w:rsid w:val="002331A2"/>
    <w:rsid w:val="0023328A"/>
    <w:rsid w:val="002333D7"/>
    <w:rsid w:val="00233828"/>
    <w:rsid w:val="002345B4"/>
    <w:rsid w:val="00235187"/>
    <w:rsid w:val="00235C27"/>
    <w:rsid w:val="00235E12"/>
    <w:rsid w:val="00236150"/>
    <w:rsid w:val="00236166"/>
    <w:rsid w:val="00236EF6"/>
    <w:rsid w:val="00240352"/>
    <w:rsid w:val="00240B17"/>
    <w:rsid w:val="00240E5B"/>
    <w:rsid w:val="00241680"/>
    <w:rsid w:val="00241D78"/>
    <w:rsid w:val="00242649"/>
    <w:rsid w:val="002430F2"/>
    <w:rsid w:val="00243576"/>
    <w:rsid w:val="002437D3"/>
    <w:rsid w:val="0024516A"/>
    <w:rsid w:val="00245337"/>
    <w:rsid w:val="00245C2C"/>
    <w:rsid w:val="002463C0"/>
    <w:rsid w:val="002463E2"/>
    <w:rsid w:val="002463FA"/>
    <w:rsid w:val="00246DAE"/>
    <w:rsid w:val="00250C01"/>
    <w:rsid w:val="002521DC"/>
    <w:rsid w:val="00252859"/>
    <w:rsid w:val="00252C02"/>
    <w:rsid w:val="00253319"/>
    <w:rsid w:val="002538B4"/>
    <w:rsid w:val="002538E3"/>
    <w:rsid w:val="00253C18"/>
    <w:rsid w:val="00253EDB"/>
    <w:rsid w:val="00255593"/>
    <w:rsid w:val="00255907"/>
    <w:rsid w:val="0025592E"/>
    <w:rsid w:val="00255B96"/>
    <w:rsid w:val="00255C24"/>
    <w:rsid w:val="00256D25"/>
    <w:rsid w:val="00256D88"/>
    <w:rsid w:val="00257354"/>
    <w:rsid w:val="002573FE"/>
    <w:rsid w:val="002574DA"/>
    <w:rsid w:val="00257699"/>
    <w:rsid w:val="002577F8"/>
    <w:rsid w:val="00257DB8"/>
    <w:rsid w:val="0026009E"/>
    <w:rsid w:val="0026065F"/>
    <w:rsid w:val="00260802"/>
    <w:rsid w:val="00261723"/>
    <w:rsid w:val="002617C8"/>
    <w:rsid w:val="002617F3"/>
    <w:rsid w:val="00261925"/>
    <w:rsid w:val="00261A38"/>
    <w:rsid w:val="00262740"/>
    <w:rsid w:val="002632D7"/>
    <w:rsid w:val="0026386A"/>
    <w:rsid w:val="00263A2E"/>
    <w:rsid w:val="0026417F"/>
    <w:rsid w:val="002649CB"/>
    <w:rsid w:val="0026552C"/>
    <w:rsid w:val="002656A2"/>
    <w:rsid w:val="00265B35"/>
    <w:rsid w:val="00265F07"/>
    <w:rsid w:val="00265FB6"/>
    <w:rsid w:val="00266D3D"/>
    <w:rsid w:val="00267125"/>
    <w:rsid w:val="00267178"/>
    <w:rsid w:val="00267993"/>
    <w:rsid w:val="00267B22"/>
    <w:rsid w:val="0027097C"/>
    <w:rsid w:val="0027113B"/>
    <w:rsid w:val="002711B5"/>
    <w:rsid w:val="00271B13"/>
    <w:rsid w:val="00271CB6"/>
    <w:rsid w:val="002722EA"/>
    <w:rsid w:val="0027248A"/>
    <w:rsid w:val="00272E2D"/>
    <w:rsid w:val="0027301A"/>
    <w:rsid w:val="00273272"/>
    <w:rsid w:val="002735FF"/>
    <w:rsid w:val="00273748"/>
    <w:rsid w:val="00273809"/>
    <w:rsid w:val="0027381F"/>
    <w:rsid w:val="0027393D"/>
    <w:rsid w:val="00273BBB"/>
    <w:rsid w:val="002744AA"/>
    <w:rsid w:val="00274FAF"/>
    <w:rsid w:val="002755C8"/>
    <w:rsid w:val="00276ECC"/>
    <w:rsid w:val="002771F2"/>
    <w:rsid w:val="00277406"/>
    <w:rsid w:val="00277FA1"/>
    <w:rsid w:val="00280846"/>
    <w:rsid w:val="00281E5E"/>
    <w:rsid w:val="002821A0"/>
    <w:rsid w:val="00282AC5"/>
    <w:rsid w:val="00282DB1"/>
    <w:rsid w:val="00283BFE"/>
    <w:rsid w:val="00283D51"/>
    <w:rsid w:val="002840F4"/>
    <w:rsid w:val="0028552D"/>
    <w:rsid w:val="00285733"/>
    <w:rsid w:val="00285983"/>
    <w:rsid w:val="0028608B"/>
    <w:rsid w:val="00286AD9"/>
    <w:rsid w:val="00286AF4"/>
    <w:rsid w:val="00287560"/>
    <w:rsid w:val="0028765E"/>
    <w:rsid w:val="0028769B"/>
    <w:rsid w:val="00287BB2"/>
    <w:rsid w:val="00287D22"/>
    <w:rsid w:val="00290164"/>
    <w:rsid w:val="0029037D"/>
    <w:rsid w:val="002906AC"/>
    <w:rsid w:val="00290D32"/>
    <w:rsid w:val="002911C7"/>
    <w:rsid w:val="00291936"/>
    <w:rsid w:val="00291A77"/>
    <w:rsid w:val="00291ABA"/>
    <w:rsid w:val="00291AC3"/>
    <w:rsid w:val="002920BA"/>
    <w:rsid w:val="002923A3"/>
    <w:rsid w:val="0029266A"/>
    <w:rsid w:val="002926AC"/>
    <w:rsid w:val="002927E7"/>
    <w:rsid w:val="00292A58"/>
    <w:rsid w:val="002931C6"/>
    <w:rsid w:val="0029332D"/>
    <w:rsid w:val="0029345B"/>
    <w:rsid w:val="002937D4"/>
    <w:rsid w:val="00293AE8"/>
    <w:rsid w:val="00293B5D"/>
    <w:rsid w:val="00293C26"/>
    <w:rsid w:val="00293D30"/>
    <w:rsid w:val="00293FFC"/>
    <w:rsid w:val="00294348"/>
    <w:rsid w:val="00294C1A"/>
    <w:rsid w:val="00294F3F"/>
    <w:rsid w:val="002950EF"/>
    <w:rsid w:val="002958CE"/>
    <w:rsid w:val="00295E5C"/>
    <w:rsid w:val="00295EB3"/>
    <w:rsid w:val="002961D6"/>
    <w:rsid w:val="00296F0D"/>
    <w:rsid w:val="00297E77"/>
    <w:rsid w:val="002A046D"/>
    <w:rsid w:val="002A0489"/>
    <w:rsid w:val="002A0B3F"/>
    <w:rsid w:val="002A0D02"/>
    <w:rsid w:val="002A1164"/>
    <w:rsid w:val="002A127F"/>
    <w:rsid w:val="002A17C6"/>
    <w:rsid w:val="002A18C1"/>
    <w:rsid w:val="002A19C7"/>
    <w:rsid w:val="002A1D8D"/>
    <w:rsid w:val="002A2822"/>
    <w:rsid w:val="002A3A9F"/>
    <w:rsid w:val="002A3D1E"/>
    <w:rsid w:val="002A3D91"/>
    <w:rsid w:val="002A4265"/>
    <w:rsid w:val="002A50DF"/>
    <w:rsid w:val="002A51E3"/>
    <w:rsid w:val="002A566E"/>
    <w:rsid w:val="002A5B83"/>
    <w:rsid w:val="002A611E"/>
    <w:rsid w:val="002A7034"/>
    <w:rsid w:val="002A7E55"/>
    <w:rsid w:val="002A7EB0"/>
    <w:rsid w:val="002B0017"/>
    <w:rsid w:val="002B0A65"/>
    <w:rsid w:val="002B0CB2"/>
    <w:rsid w:val="002B0CF8"/>
    <w:rsid w:val="002B138E"/>
    <w:rsid w:val="002B1A68"/>
    <w:rsid w:val="002B202F"/>
    <w:rsid w:val="002B210B"/>
    <w:rsid w:val="002B2A87"/>
    <w:rsid w:val="002B2E88"/>
    <w:rsid w:val="002B2EE9"/>
    <w:rsid w:val="002B34DB"/>
    <w:rsid w:val="002B39B4"/>
    <w:rsid w:val="002B3ACD"/>
    <w:rsid w:val="002B3DDD"/>
    <w:rsid w:val="002B3F95"/>
    <w:rsid w:val="002B4915"/>
    <w:rsid w:val="002B50AB"/>
    <w:rsid w:val="002B51CC"/>
    <w:rsid w:val="002B5E72"/>
    <w:rsid w:val="002B60CC"/>
    <w:rsid w:val="002B70B7"/>
    <w:rsid w:val="002B7727"/>
    <w:rsid w:val="002B7EB0"/>
    <w:rsid w:val="002C006A"/>
    <w:rsid w:val="002C02E9"/>
    <w:rsid w:val="002C0942"/>
    <w:rsid w:val="002C115C"/>
    <w:rsid w:val="002C1258"/>
    <w:rsid w:val="002C17A8"/>
    <w:rsid w:val="002C1E5C"/>
    <w:rsid w:val="002C2C44"/>
    <w:rsid w:val="002C42F6"/>
    <w:rsid w:val="002C4E86"/>
    <w:rsid w:val="002C54C1"/>
    <w:rsid w:val="002C5A62"/>
    <w:rsid w:val="002C5E97"/>
    <w:rsid w:val="002C6278"/>
    <w:rsid w:val="002C62A6"/>
    <w:rsid w:val="002C62EC"/>
    <w:rsid w:val="002C661C"/>
    <w:rsid w:val="002C6793"/>
    <w:rsid w:val="002C6D69"/>
    <w:rsid w:val="002C714E"/>
    <w:rsid w:val="002C72B3"/>
    <w:rsid w:val="002C78B4"/>
    <w:rsid w:val="002C7B23"/>
    <w:rsid w:val="002C7EC6"/>
    <w:rsid w:val="002D04FB"/>
    <w:rsid w:val="002D07BF"/>
    <w:rsid w:val="002D0A69"/>
    <w:rsid w:val="002D14AB"/>
    <w:rsid w:val="002D1B50"/>
    <w:rsid w:val="002D21D8"/>
    <w:rsid w:val="002D259F"/>
    <w:rsid w:val="002D48ED"/>
    <w:rsid w:val="002D4EE0"/>
    <w:rsid w:val="002D502B"/>
    <w:rsid w:val="002D5122"/>
    <w:rsid w:val="002D59FA"/>
    <w:rsid w:val="002D5AAD"/>
    <w:rsid w:val="002D5CA9"/>
    <w:rsid w:val="002D6289"/>
    <w:rsid w:val="002D6984"/>
    <w:rsid w:val="002D6BF6"/>
    <w:rsid w:val="002D6CFB"/>
    <w:rsid w:val="002D6DBE"/>
    <w:rsid w:val="002D78B4"/>
    <w:rsid w:val="002D7C8E"/>
    <w:rsid w:val="002D7E15"/>
    <w:rsid w:val="002E0448"/>
    <w:rsid w:val="002E1455"/>
    <w:rsid w:val="002E15A7"/>
    <w:rsid w:val="002E160F"/>
    <w:rsid w:val="002E18EA"/>
    <w:rsid w:val="002E1EE8"/>
    <w:rsid w:val="002E1EEC"/>
    <w:rsid w:val="002E2016"/>
    <w:rsid w:val="002E2044"/>
    <w:rsid w:val="002E2074"/>
    <w:rsid w:val="002E276E"/>
    <w:rsid w:val="002E2B74"/>
    <w:rsid w:val="002E2FFE"/>
    <w:rsid w:val="002E3791"/>
    <w:rsid w:val="002E3A34"/>
    <w:rsid w:val="002E3B9D"/>
    <w:rsid w:val="002E3EEA"/>
    <w:rsid w:val="002E3F91"/>
    <w:rsid w:val="002E40C5"/>
    <w:rsid w:val="002E4709"/>
    <w:rsid w:val="002E480D"/>
    <w:rsid w:val="002E4FD4"/>
    <w:rsid w:val="002E5386"/>
    <w:rsid w:val="002E544D"/>
    <w:rsid w:val="002E56B3"/>
    <w:rsid w:val="002E5A55"/>
    <w:rsid w:val="002E5EB3"/>
    <w:rsid w:val="002E5F6B"/>
    <w:rsid w:val="002E60B3"/>
    <w:rsid w:val="002E6499"/>
    <w:rsid w:val="002E649F"/>
    <w:rsid w:val="002E6866"/>
    <w:rsid w:val="002E6DA0"/>
    <w:rsid w:val="002E72C3"/>
    <w:rsid w:val="002E7459"/>
    <w:rsid w:val="002E7544"/>
    <w:rsid w:val="002E78D3"/>
    <w:rsid w:val="002E7C0B"/>
    <w:rsid w:val="002E7F19"/>
    <w:rsid w:val="002F084D"/>
    <w:rsid w:val="002F0A9A"/>
    <w:rsid w:val="002F0D0C"/>
    <w:rsid w:val="002F1CE6"/>
    <w:rsid w:val="002F1DAD"/>
    <w:rsid w:val="002F1F82"/>
    <w:rsid w:val="002F308B"/>
    <w:rsid w:val="002F3699"/>
    <w:rsid w:val="002F3A33"/>
    <w:rsid w:val="002F3B04"/>
    <w:rsid w:val="002F4811"/>
    <w:rsid w:val="002F48A7"/>
    <w:rsid w:val="002F591C"/>
    <w:rsid w:val="002F5E5A"/>
    <w:rsid w:val="002F62C7"/>
    <w:rsid w:val="002F6672"/>
    <w:rsid w:val="002F6A58"/>
    <w:rsid w:val="002F70BE"/>
    <w:rsid w:val="002F717F"/>
    <w:rsid w:val="002F7EB1"/>
    <w:rsid w:val="00300B82"/>
    <w:rsid w:val="00301CAE"/>
    <w:rsid w:val="00301DF3"/>
    <w:rsid w:val="00301F8F"/>
    <w:rsid w:val="00302138"/>
    <w:rsid w:val="00302632"/>
    <w:rsid w:val="0030292E"/>
    <w:rsid w:val="0030296C"/>
    <w:rsid w:val="00302A6E"/>
    <w:rsid w:val="00303864"/>
    <w:rsid w:val="00303DF2"/>
    <w:rsid w:val="0030467E"/>
    <w:rsid w:val="003048CD"/>
    <w:rsid w:val="00304AEA"/>
    <w:rsid w:val="00304B56"/>
    <w:rsid w:val="003051D8"/>
    <w:rsid w:val="00305F81"/>
    <w:rsid w:val="00306B41"/>
    <w:rsid w:val="00307DBE"/>
    <w:rsid w:val="003100D8"/>
    <w:rsid w:val="003105D9"/>
    <w:rsid w:val="003109E1"/>
    <w:rsid w:val="00310B4A"/>
    <w:rsid w:val="003119AA"/>
    <w:rsid w:val="00311D0A"/>
    <w:rsid w:val="00312231"/>
    <w:rsid w:val="003122D8"/>
    <w:rsid w:val="0031245F"/>
    <w:rsid w:val="003128F2"/>
    <w:rsid w:val="00313147"/>
    <w:rsid w:val="0031358C"/>
    <w:rsid w:val="003135D4"/>
    <w:rsid w:val="00313B45"/>
    <w:rsid w:val="00313E32"/>
    <w:rsid w:val="00314145"/>
    <w:rsid w:val="003141E8"/>
    <w:rsid w:val="00314264"/>
    <w:rsid w:val="00314319"/>
    <w:rsid w:val="00314CA9"/>
    <w:rsid w:val="00314F65"/>
    <w:rsid w:val="003156BC"/>
    <w:rsid w:val="00315A92"/>
    <w:rsid w:val="00315CA8"/>
    <w:rsid w:val="00316D00"/>
    <w:rsid w:val="0031715D"/>
    <w:rsid w:val="0031776D"/>
    <w:rsid w:val="00317891"/>
    <w:rsid w:val="00320345"/>
    <w:rsid w:val="00320579"/>
    <w:rsid w:val="003205E0"/>
    <w:rsid w:val="003209B3"/>
    <w:rsid w:val="00320A68"/>
    <w:rsid w:val="00320BC6"/>
    <w:rsid w:val="00321256"/>
    <w:rsid w:val="0032192E"/>
    <w:rsid w:val="00321A1D"/>
    <w:rsid w:val="00321BED"/>
    <w:rsid w:val="00322A3E"/>
    <w:rsid w:val="003238C3"/>
    <w:rsid w:val="0032398B"/>
    <w:rsid w:val="00323C08"/>
    <w:rsid w:val="00323E6D"/>
    <w:rsid w:val="00323F22"/>
    <w:rsid w:val="00323FA7"/>
    <w:rsid w:val="00324770"/>
    <w:rsid w:val="00324781"/>
    <w:rsid w:val="003248F2"/>
    <w:rsid w:val="00324BCD"/>
    <w:rsid w:val="00324F30"/>
    <w:rsid w:val="00324F69"/>
    <w:rsid w:val="00325023"/>
    <w:rsid w:val="0032533F"/>
    <w:rsid w:val="00325703"/>
    <w:rsid w:val="00325FD8"/>
    <w:rsid w:val="003261C5"/>
    <w:rsid w:val="003265B9"/>
    <w:rsid w:val="003265FC"/>
    <w:rsid w:val="00326EBA"/>
    <w:rsid w:val="00326EBF"/>
    <w:rsid w:val="00327232"/>
    <w:rsid w:val="00327DD2"/>
    <w:rsid w:val="00327FC2"/>
    <w:rsid w:val="00330864"/>
    <w:rsid w:val="0033103B"/>
    <w:rsid w:val="003310F0"/>
    <w:rsid w:val="00331182"/>
    <w:rsid w:val="00332AB2"/>
    <w:rsid w:val="00332C60"/>
    <w:rsid w:val="00333B87"/>
    <w:rsid w:val="00333D81"/>
    <w:rsid w:val="003342E1"/>
    <w:rsid w:val="003343F8"/>
    <w:rsid w:val="0033455F"/>
    <w:rsid w:val="0033507D"/>
    <w:rsid w:val="00335189"/>
    <w:rsid w:val="0033550F"/>
    <w:rsid w:val="00336392"/>
    <w:rsid w:val="0033678D"/>
    <w:rsid w:val="00337355"/>
    <w:rsid w:val="003373DB"/>
    <w:rsid w:val="0033777C"/>
    <w:rsid w:val="0033795C"/>
    <w:rsid w:val="00337A84"/>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3032"/>
    <w:rsid w:val="003434AA"/>
    <w:rsid w:val="00343533"/>
    <w:rsid w:val="00343A5B"/>
    <w:rsid w:val="00343ADA"/>
    <w:rsid w:val="00343C3E"/>
    <w:rsid w:val="00343C73"/>
    <w:rsid w:val="00343DE8"/>
    <w:rsid w:val="00343FE5"/>
    <w:rsid w:val="00344229"/>
    <w:rsid w:val="0034450F"/>
    <w:rsid w:val="00344637"/>
    <w:rsid w:val="00344BEF"/>
    <w:rsid w:val="00344C69"/>
    <w:rsid w:val="00344F82"/>
    <w:rsid w:val="00345AA4"/>
    <w:rsid w:val="00346033"/>
    <w:rsid w:val="003466A3"/>
    <w:rsid w:val="00346C68"/>
    <w:rsid w:val="00346E0F"/>
    <w:rsid w:val="00346FB7"/>
    <w:rsid w:val="0034712C"/>
    <w:rsid w:val="0034750F"/>
    <w:rsid w:val="00347598"/>
    <w:rsid w:val="0034783E"/>
    <w:rsid w:val="00350400"/>
    <w:rsid w:val="00350615"/>
    <w:rsid w:val="00350BED"/>
    <w:rsid w:val="00350E1F"/>
    <w:rsid w:val="003514D7"/>
    <w:rsid w:val="00351C72"/>
    <w:rsid w:val="00352541"/>
    <w:rsid w:val="00352C3F"/>
    <w:rsid w:val="00354956"/>
    <w:rsid w:val="00354B78"/>
    <w:rsid w:val="00354BBC"/>
    <w:rsid w:val="0035579B"/>
    <w:rsid w:val="00355DDA"/>
    <w:rsid w:val="00355EDF"/>
    <w:rsid w:val="0035658A"/>
    <w:rsid w:val="00357ADD"/>
    <w:rsid w:val="00357DC7"/>
    <w:rsid w:val="00357F67"/>
    <w:rsid w:val="00360444"/>
    <w:rsid w:val="00360501"/>
    <w:rsid w:val="0036051A"/>
    <w:rsid w:val="003605AF"/>
    <w:rsid w:val="003605F6"/>
    <w:rsid w:val="00360BBD"/>
    <w:rsid w:val="00361551"/>
    <w:rsid w:val="0036195C"/>
    <w:rsid w:val="003627A3"/>
    <w:rsid w:val="00362847"/>
    <w:rsid w:val="003629E4"/>
    <w:rsid w:val="003639AA"/>
    <w:rsid w:val="00363E13"/>
    <w:rsid w:val="00364141"/>
    <w:rsid w:val="00364300"/>
    <w:rsid w:val="003648AB"/>
    <w:rsid w:val="003648BA"/>
    <w:rsid w:val="00364911"/>
    <w:rsid w:val="00364F4B"/>
    <w:rsid w:val="00365C7D"/>
    <w:rsid w:val="00365F02"/>
    <w:rsid w:val="003664F7"/>
    <w:rsid w:val="00366705"/>
    <w:rsid w:val="0036700A"/>
    <w:rsid w:val="003671E5"/>
    <w:rsid w:val="003671ED"/>
    <w:rsid w:val="00367D72"/>
    <w:rsid w:val="00367EF6"/>
    <w:rsid w:val="00367FBC"/>
    <w:rsid w:val="00370241"/>
    <w:rsid w:val="00370FE8"/>
    <w:rsid w:val="0037125D"/>
    <w:rsid w:val="003716C9"/>
    <w:rsid w:val="00371E7E"/>
    <w:rsid w:val="00371EF6"/>
    <w:rsid w:val="0037210E"/>
    <w:rsid w:val="00372457"/>
    <w:rsid w:val="00372512"/>
    <w:rsid w:val="003728F2"/>
    <w:rsid w:val="00373892"/>
    <w:rsid w:val="00373F2A"/>
    <w:rsid w:val="003740D3"/>
    <w:rsid w:val="00374B6B"/>
    <w:rsid w:val="00374D37"/>
    <w:rsid w:val="00374D92"/>
    <w:rsid w:val="003750F1"/>
    <w:rsid w:val="003751AD"/>
    <w:rsid w:val="00375BA3"/>
    <w:rsid w:val="00376236"/>
    <w:rsid w:val="00376742"/>
    <w:rsid w:val="00376A71"/>
    <w:rsid w:val="00376C02"/>
    <w:rsid w:val="00377222"/>
    <w:rsid w:val="003778BE"/>
    <w:rsid w:val="003779A2"/>
    <w:rsid w:val="003800AF"/>
    <w:rsid w:val="0038139C"/>
    <w:rsid w:val="00381BE5"/>
    <w:rsid w:val="00381E84"/>
    <w:rsid w:val="003823E1"/>
    <w:rsid w:val="0038245E"/>
    <w:rsid w:val="00382798"/>
    <w:rsid w:val="00383436"/>
    <w:rsid w:val="00383CAA"/>
    <w:rsid w:val="003842E9"/>
    <w:rsid w:val="003843EC"/>
    <w:rsid w:val="00384CB4"/>
    <w:rsid w:val="00384DBB"/>
    <w:rsid w:val="003859E2"/>
    <w:rsid w:val="00385B97"/>
    <w:rsid w:val="00385C91"/>
    <w:rsid w:val="00385E88"/>
    <w:rsid w:val="00385EAC"/>
    <w:rsid w:val="00386157"/>
    <w:rsid w:val="00386912"/>
    <w:rsid w:val="00386AAC"/>
    <w:rsid w:val="00386ADE"/>
    <w:rsid w:val="00386C8D"/>
    <w:rsid w:val="00386D22"/>
    <w:rsid w:val="003878C9"/>
    <w:rsid w:val="0039072B"/>
    <w:rsid w:val="00390D0A"/>
    <w:rsid w:val="00390F03"/>
    <w:rsid w:val="003911FA"/>
    <w:rsid w:val="00391AB2"/>
    <w:rsid w:val="00391E14"/>
    <w:rsid w:val="00392563"/>
    <w:rsid w:val="00392B6C"/>
    <w:rsid w:val="003936AA"/>
    <w:rsid w:val="00393B69"/>
    <w:rsid w:val="00393C0E"/>
    <w:rsid w:val="003945AA"/>
    <w:rsid w:val="0039518B"/>
    <w:rsid w:val="0039545C"/>
    <w:rsid w:val="00395663"/>
    <w:rsid w:val="00395683"/>
    <w:rsid w:val="003959F6"/>
    <w:rsid w:val="00395C8F"/>
    <w:rsid w:val="003963D1"/>
    <w:rsid w:val="00396802"/>
    <w:rsid w:val="00396DE4"/>
    <w:rsid w:val="00396E8A"/>
    <w:rsid w:val="003976D0"/>
    <w:rsid w:val="003979CD"/>
    <w:rsid w:val="003979FF"/>
    <w:rsid w:val="003A05B0"/>
    <w:rsid w:val="003A0AD2"/>
    <w:rsid w:val="003A0D0D"/>
    <w:rsid w:val="003A1ED1"/>
    <w:rsid w:val="003A2584"/>
    <w:rsid w:val="003A25DD"/>
    <w:rsid w:val="003A2654"/>
    <w:rsid w:val="003A29A9"/>
    <w:rsid w:val="003A2D48"/>
    <w:rsid w:val="003A2EDA"/>
    <w:rsid w:val="003A2FDC"/>
    <w:rsid w:val="003A3116"/>
    <w:rsid w:val="003A337E"/>
    <w:rsid w:val="003A3FB0"/>
    <w:rsid w:val="003A4059"/>
    <w:rsid w:val="003A44C6"/>
    <w:rsid w:val="003A4E63"/>
    <w:rsid w:val="003A5367"/>
    <w:rsid w:val="003A54A7"/>
    <w:rsid w:val="003A567A"/>
    <w:rsid w:val="003A71A0"/>
    <w:rsid w:val="003A728F"/>
    <w:rsid w:val="003A73C1"/>
    <w:rsid w:val="003A7599"/>
    <w:rsid w:val="003A79B2"/>
    <w:rsid w:val="003A7B29"/>
    <w:rsid w:val="003B01FD"/>
    <w:rsid w:val="003B09A5"/>
    <w:rsid w:val="003B0A07"/>
    <w:rsid w:val="003B0D27"/>
    <w:rsid w:val="003B1F8D"/>
    <w:rsid w:val="003B2188"/>
    <w:rsid w:val="003B219B"/>
    <w:rsid w:val="003B2B65"/>
    <w:rsid w:val="003B32C1"/>
    <w:rsid w:val="003B3A4B"/>
    <w:rsid w:val="003B3F08"/>
    <w:rsid w:val="003B479C"/>
    <w:rsid w:val="003B47AE"/>
    <w:rsid w:val="003B48C0"/>
    <w:rsid w:val="003B5096"/>
    <w:rsid w:val="003B55DE"/>
    <w:rsid w:val="003B5C47"/>
    <w:rsid w:val="003B5DF2"/>
    <w:rsid w:val="003B6D97"/>
    <w:rsid w:val="003B7226"/>
    <w:rsid w:val="003B74E1"/>
    <w:rsid w:val="003B791E"/>
    <w:rsid w:val="003B7EA4"/>
    <w:rsid w:val="003B7F96"/>
    <w:rsid w:val="003C0AA6"/>
    <w:rsid w:val="003C0C3F"/>
    <w:rsid w:val="003C1379"/>
    <w:rsid w:val="003C181E"/>
    <w:rsid w:val="003C1821"/>
    <w:rsid w:val="003C2524"/>
    <w:rsid w:val="003C2A40"/>
    <w:rsid w:val="003C435F"/>
    <w:rsid w:val="003C443C"/>
    <w:rsid w:val="003C493E"/>
    <w:rsid w:val="003C4C35"/>
    <w:rsid w:val="003C502C"/>
    <w:rsid w:val="003C5271"/>
    <w:rsid w:val="003C5421"/>
    <w:rsid w:val="003C5828"/>
    <w:rsid w:val="003C5CFB"/>
    <w:rsid w:val="003C5E76"/>
    <w:rsid w:val="003C5FD7"/>
    <w:rsid w:val="003C609E"/>
    <w:rsid w:val="003C6275"/>
    <w:rsid w:val="003C62F2"/>
    <w:rsid w:val="003C646A"/>
    <w:rsid w:val="003C65E9"/>
    <w:rsid w:val="003C6615"/>
    <w:rsid w:val="003C674E"/>
    <w:rsid w:val="003C6AD6"/>
    <w:rsid w:val="003C6CE4"/>
    <w:rsid w:val="003C6D87"/>
    <w:rsid w:val="003C6DB1"/>
    <w:rsid w:val="003C709C"/>
    <w:rsid w:val="003C7D96"/>
    <w:rsid w:val="003C7F4F"/>
    <w:rsid w:val="003D0233"/>
    <w:rsid w:val="003D023E"/>
    <w:rsid w:val="003D084B"/>
    <w:rsid w:val="003D0AEE"/>
    <w:rsid w:val="003D0C77"/>
    <w:rsid w:val="003D1078"/>
    <w:rsid w:val="003D129F"/>
    <w:rsid w:val="003D1521"/>
    <w:rsid w:val="003D1688"/>
    <w:rsid w:val="003D17B8"/>
    <w:rsid w:val="003D28B1"/>
    <w:rsid w:val="003D2C66"/>
    <w:rsid w:val="003D2D91"/>
    <w:rsid w:val="003D3FB4"/>
    <w:rsid w:val="003D4150"/>
    <w:rsid w:val="003D4284"/>
    <w:rsid w:val="003D4382"/>
    <w:rsid w:val="003D43E5"/>
    <w:rsid w:val="003D47AF"/>
    <w:rsid w:val="003D4C30"/>
    <w:rsid w:val="003D5314"/>
    <w:rsid w:val="003D57A2"/>
    <w:rsid w:val="003D584E"/>
    <w:rsid w:val="003D6109"/>
    <w:rsid w:val="003D697D"/>
    <w:rsid w:val="003D6C15"/>
    <w:rsid w:val="003D6D9F"/>
    <w:rsid w:val="003D717C"/>
    <w:rsid w:val="003D729D"/>
    <w:rsid w:val="003D7493"/>
    <w:rsid w:val="003D7BC9"/>
    <w:rsid w:val="003E036D"/>
    <w:rsid w:val="003E0F62"/>
    <w:rsid w:val="003E1085"/>
    <w:rsid w:val="003E2036"/>
    <w:rsid w:val="003E238F"/>
    <w:rsid w:val="003E26F1"/>
    <w:rsid w:val="003E3374"/>
    <w:rsid w:val="003E4012"/>
    <w:rsid w:val="003E4181"/>
    <w:rsid w:val="003E4719"/>
    <w:rsid w:val="003E4859"/>
    <w:rsid w:val="003E4927"/>
    <w:rsid w:val="003E4D76"/>
    <w:rsid w:val="003E50E7"/>
    <w:rsid w:val="003E5379"/>
    <w:rsid w:val="003E55B1"/>
    <w:rsid w:val="003E5730"/>
    <w:rsid w:val="003E5CB4"/>
    <w:rsid w:val="003E6D56"/>
    <w:rsid w:val="003E6E03"/>
    <w:rsid w:val="003E6E6A"/>
    <w:rsid w:val="003E74B0"/>
    <w:rsid w:val="003E7DE1"/>
    <w:rsid w:val="003F004A"/>
    <w:rsid w:val="003F048E"/>
    <w:rsid w:val="003F092F"/>
    <w:rsid w:val="003F0AE3"/>
    <w:rsid w:val="003F130C"/>
    <w:rsid w:val="003F1437"/>
    <w:rsid w:val="003F185C"/>
    <w:rsid w:val="003F1DD8"/>
    <w:rsid w:val="003F2446"/>
    <w:rsid w:val="003F2479"/>
    <w:rsid w:val="003F294C"/>
    <w:rsid w:val="003F2D4E"/>
    <w:rsid w:val="003F305B"/>
    <w:rsid w:val="003F3197"/>
    <w:rsid w:val="003F3534"/>
    <w:rsid w:val="003F367F"/>
    <w:rsid w:val="003F36A3"/>
    <w:rsid w:val="003F3A4A"/>
    <w:rsid w:val="003F3BA2"/>
    <w:rsid w:val="003F3D68"/>
    <w:rsid w:val="003F41B0"/>
    <w:rsid w:val="003F5CD4"/>
    <w:rsid w:val="003F675F"/>
    <w:rsid w:val="003F6883"/>
    <w:rsid w:val="003F6ABC"/>
    <w:rsid w:val="003F6C4D"/>
    <w:rsid w:val="003F6C7D"/>
    <w:rsid w:val="003F6E6A"/>
    <w:rsid w:val="003F6F05"/>
    <w:rsid w:val="003F7C89"/>
    <w:rsid w:val="00400200"/>
    <w:rsid w:val="00400C13"/>
    <w:rsid w:val="004011D9"/>
    <w:rsid w:val="00401798"/>
    <w:rsid w:val="00401A9B"/>
    <w:rsid w:val="004021C4"/>
    <w:rsid w:val="004021DF"/>
    <w:rsid w:val="00402E52"/>
    <w:rsid w:val="004036E0"/>
    <w:rsid w:val="004037DD"/>
    <w:rsid w:val="00403EDC"/>
    <w:rsid w:val="00404065"/>
    <w:rsid w:val="00404390"/>
    <w:rsid w:val="0040443F"/>
    <w:rsid w:val="00404BD0"/>
    <w:rsid w:val="004053E1"/>
    <w:rsid w:val="0040556F"/>
    <w:rsid w:val="004055C9"/>
    <w:rsid w:val="00405763"/>
    <w:rsid w:val="00405F02"/>
    <w:rsid w:val="00406952"/>
    <w:rsid w:val="0040710B"/>
    <w:rsid w:val="00407603"/>
    <w:rsid w:val="004076F7"/>
    <w:rsid w:val="00407F1C"/>
    <w:rsid w:val="0041007D"/>
    <w:rsid w:val="00410DB8"/>
    <w:rsid w:val="004114A8"/>
    <w:rsid w:val="004119BA"/>
    <w:rsid w:val="004122ED"/>
    <w:rsid w:val="00412470"/>
    <w:rsid w:val="00412C7A"/>
    <w:rsid w:val="00413089"/>
    <w:rsid w:val="004130BD"/>
    <w:rsid w:val="00413DFC"/>
    <w:rsid w:val="0041402E"/>
    <w:rsid w:val="00414DDA"/>
    <w:rsid w:val="00414DF1"/>
    <w:rsid w:val="00414E9B"/>
    <w:rsid w:val="0041506F"/>
    <w:rsid w:val="00415D0B"/>
    <w:rsid w:val="00415F27"/>
    <w:rsid w:val="00416A59"/>
    <w:rsid w:val="00416D8E"/>
    <w:rsid w:val="00416E13"/>
    <w:rsid w:val="00416EE0"/>
    <w:rsid w:val="004170DD"/>
    <w:rsid w:val="004174EC"/>
    <w:rsid w:val="0041775A"/>
    <w:rsid w:val="00417CA8"/>
    <w:rsid w:val="00420140"/>
    <w:rsid w:val="0042021B"/>
    <w:rsid w:val="004202BA"/>
    <w:rsid w:val="0042080B"/>
    <w:rsid w:val="00421273"/>
    <w:rsid w:val="00421408"/>
    <w:rsid w:val="0042190C"/>
    <w:rsid w:val="00421A32"/>
    <w:rsid w:val="00421E20"/>
    <w:rsid w:val="00422721"/>
    <w:rsid w:val="0042274A"/>
    <w:rsid w:val="00422A84"/>
    <w:rsid w:val="004230DE"/>
    <w:rsid w:val="00423B4A"/>
    <w:rsid w:val="00423CA7"/>
    <w:rsid w:val="00423F44"/>
    <w:rsid w:val="00424587"/>
    <w:rsid w:val="004245FD"/>
    <w:rsid w:val="004246E7"/>
    <w:rsid w:val="00424EA3"/>
    <w:rsid w:val="00425359"/>
    <w:rsid w:val="00425856"/>
    <w:rsid w:val="00426489"/>
    <w:rsid w:val="00426BA6"/>
    <w:rsid w:val="00427410"/>
    <w:rsid w:val="004275BC"/>
    <w:rsid w:val="00427990"/>
    <w:rsid w:val="00427A6C"/>
    <w:rsid w:val="00427F4A"/>
    <w:rsid w:val="004307A2"/>
    <w:rsid w:val="00430FD9"/>
    <w:rsid w:val="00430FDB"/>
    <w:rsid w:val="00431129"/>
    <w:rsid w:val="00431629"/>
    <w:rsid w:val="004316D7"/>
    <w:rsid w:val="00431740"/>
    <w:rsid w:val="00431B71"/>
    <w:rsid w:val="00431C55"/>
    <w:rsid w:val="00431EDA"/>
    <w:rsid w:val="00431F33"/>
    <w:rsid w:val="0043231C"/>
    <w:rsid w:val="00432371"/>
    <w:rsid w:val="00432470"/>
    <w:rsid w:val="00432837"/>
    <w:rsid w:val="00432C72"/>
    <w:rsid w:val="00432CC6"/>
    <w:rsid w:val="00432F41"/>
    <w:rsid w:val="00433207"/>
    <w:rsid w:val="004337E3"/>
    <w:rsid w:val="0043396E"/>
    <w:rsid w:val="00433A09"/>
    <w:rsid w:val="00433CFD"/>
    <w:rsid w:val="004341C2"/>
    <w:rsid w:val="004349BC"/>
    <w:rsid w:val="004350B5"/>
    <w:rsid w:val="0043535A"/>
    <w:rsid w:val="00435447"/>
    <w:rsid w:val="00435EA4"/>
    <w:rsid w:val="00435EDE"/>
    <w:rsid w:val="00436644"/>
    <w:rsid w:val="004370AA"/>
    <w:rsid w:val="00440D8A"/>
    <w:rsid w:val="004414D2"/>
    <w:rsid w:val="00441A6B"/>
    <w:rsid w:val="00441EA1"/>
    <w:rsid w:val="00442204"/>
    <w:rsid w:val="0044294C"/>
    <w:rsid w:val="00443314"/>
    <w:rsid w:val="00443B3B"/>
    <w:rsid w:val="00443D53"/>
    <w:rsid w:val="00443E2F"/>
    <w:rsid w:val="00444977"/>
    <w:rsid w:val="00444ABC"/>
    <w:rsid w:val="00445418"/>
    <w:rsid w:val="0044564C"/>
    <w:rsid w:val="00445798"/>
    <w:rsid w:val="00446448"/>
    <w:rsid w:val="00446E40"/>
    <w:rsid w:val="0044725C"/>
    <w:rsid w:val="00447449"/>
    <w:rsid w:val="00447465"/>
    <w:rsid w:val="004479B1"/>
    <w:rsid w:val="004505C1"/>
    <w:rsid w:val="004505FF"/>
    <w:rsid w:val="004507B8"/>
    <w:rsid w:val="00450CD0"/>
    <w:rsid w:val="00451065"/>
    <w:rsid w:val="0045133B"/>
    <w:rsid w:val="004513A5"/>
    <w:rsid w:val="00451636"/>
    <w:rsid w:val="00452011"/>
    <w:rsid w:val="00452D4A"/>
    <w:rsid w:val="00453647"/>
    <w:rsid w:val="0045384E"/>
    <w:rsid w:val="00453C6E"/>
    <w:rsid w:val="00453C82"/>
    <w:rsid w:val="00453EC6"/>
    <w:rsid w:val="004546BE"/>
    <w:rsid w:val="004546E0"/>
    <w:rsid w:val="004549EA"/>
    <w:rsid w:val="00454CC0"/>
    <w:rsid w:val="0045512F"/>
    <w:rsid w:val="0045540E"/>
    <w:rsid w:val="00455494"/>
    <w:rsid w:val="00455AB5"/>
    <w:rsid w:val="00455CBE"/>
    <w:rsid w:val="00455EB7"/>
    <w:rsid w:val="00455FD5"/>
    <w:rsid w:val="0045625E"/>
    <w:rsid w:val="004567A1"/>
    <w:rsid w:val="00457B6F"/>
    <w:rsid w:val="00457CC6"/>
    <w:rsid w:val="004602E1"/>
    <w:rsid w:val="0046036D"/>
    <w:rsid w:val="004609C2"/>
    <w:rsid w:val="00460CAE"/>
    <w:rsid w:val="00460E8A"/>
    <w:rsid w:val="004617D7"/>
    <w:rsid w:val="00461A0F"/>
    <w:rsid w:val="004620FF"/>
    <w:rsid w:val="00462126"/>
    <w:rsid w:val="0046230A"/>
    <w:rsid w:val="00462707"/>
    <w:rsid w:val="004627FF"/>
    <w:rsid w:val="004629B8"/>
    <w:rsid w:val="00462C95"/>
    <w:rsid w:val="00462E4C"/>
    <w:rsid w:val="004634B2"/>
    <w:rsid w:val="00463B0A"/>
    <w:rsid w:val="00463B77"/>
    <w:rsid w:val="00464692"/>
    <w:rsid w:val="0046486A"/>
    <w:rsid w:val="00464954"/>
    <w:rsid w:val="004649EB"/>
    <w:rsid w:val="00464AAF"/>
    <w:rsid w:val="00464B78"/>
    <w:rsid w:val="00464D4C"/>
    <w:rsid w:val="00464E7E"/>
    <w:rsid w:val="00464FE7"/>
    <w:rsid w:val="00464FEC"/>
    <w:rsid w:val="004653C5"/>
    <w:rsid w:val="00465909"/>
    <w:rsid w:val="00465AED"/>
    <w:rsid w:val="00465B92"/>
    <w:rsid w:val="00465D89"/>
    <w:rsid w:val="004664FA"/>
    <w:rsid w:val="0046697C"/>
    <w:rsid w:val="00466F3B"/>
    <w:rsid w:val="0046744C"/>
    <w:rsid w:val="00467518"/>
    <w:rsid w:val="00467D02"/>
    <w:rsid w:val="00471425"/>
    <w:rsid w:val="00471443"/>
    <w:rsid w:val="00471DD5"/>
    <w:rsid w:val="00472103"/>
    <w:rsid w:val="004722BB"/>
    <w:rsid w:val="004728ED"/>
    <w:rsid w:val="004733F2"/>
    <w:rsid w:val="004737D0"/>
    <w:rsid w:val="00473820"/>
    <w:rsid w:val="00474F4B"/>
    <w:rsid w:val="004750E0"/>
    <w:rsid w:val="0047522D"/>
    <w:rsid w:val="00475ACE"/>
    <w:rsid w:val="00475C7D"/>
    <w:rsid w:val="00476C51"/>
    <w:rsid w:val="00476CBE"/>
    <w:rsid w:val="004773FC"/>
    <w:rsid w:val="00477623"/>
    <w:rsid w:val="00480328"/>
    <w:rsid w:val="00480413"/>
    <w:rsid w:val="004804EA"/>
    <w:rsid w:val="00480688"/>
    <w:rsid w:val="0048110E"/>
    <w:rsid w:val="0048128D"/>
    <w:rsid w:val="00482163"/>
    <w:rsid w:val="00482414"/>
    <w:rsid w:val="00482AA9"/>
    <w:rsid w:val="00482BEF"/>
    <w:rsid w:val="004830F4"/>
    <w:rsid w:val="004834FC"/>
    <w:rsid w:val="004838FA"/>
    <w:rsid w:val="0048396A"/>
    <w:rsid w:val="00483B15"/>
    <w:rsid w:val="00483D9F"/>
    <w:rsid w:val="00483E5D"/>
    <w:rsid w:val="00483FB9"/>
    <w:rsid w:val="004845C8"/>
    <w:rsid w:val="00484605"/>
    <w:rsid w:val="004849BE"/>
    <w:rsid w:val="00484CF0"/>
    <w:rsid w:val="00485222"/>
    <w:rsid w:val="004862F1"/>
    <w:rsid w:val="00486556"/>
    <w:rsid w:val="004866B0"/>
    <w:rsid w:val="00486AF5"/>
    <w:rsid w:val="00486C44"/>
    <w:rsid w:val="004875F1"/>
    <w:rsid w:val="00487AD4"/>
    <w:rsid w:val="00487DA3"/>
    <w:rsid w:val="00487E53"/>
    <w:rsid w:val="00487F0F"/>
    <w:rsid w:val="004903FB"/>
    <w:rsid w:val="004905E4"/>
    <w:rsid w:val="00490F48"/>
    <w:rsid w:val="00491176"/>
    <w:rsid w:val="0049138F"/>
    <w:rsid w:val="004913E1"/>
    <w:rsid w:val="00491584"/>
    <w:rsid w:val="00491952"/>
    <w:rsid w:val="004919E4"/>
    <w:rsid w:val="00491F90"/>
    <w:rsid w:val="0049237B"/>
    <w:rsid w:val="00492AF4"/>
    <w:rsid w:val="00492BBF"/>
    <w:rsid w:val="00492C93"/>
    <w:rsid w:val="00492E29"/>
    <w:rsid w:val="00493D94"/>
    <w:rsid w:val="004946CD"/>
    <w:rsid w:val="00494AE7"/>
    <w:rsid w:val="00494E37"/>
    <w:rsid w:val="00495BEC"/>
    <w:rsid w:val="00495F5B"/>
    <w:rsid w:val="00495FC7"/>
    <w:rsid w:val="0049669A"/>
    <w:rsid w:val="00496877"/>
    <w:rsid w:val="00496B3C"/>
    <w:rsid w:val="00496CA8"/>
    <w:rsid w:val="004974D8"/>
    <w:rsid w:val="004977C7"/>
    <w:rsid w:val="004A03F8"/>
    <w:rsid w:val="004A13C4"/>
    <w:rsid w:val="004A1670"/>
    <w:rsid w:val="004A17BF"/>
    <w:rsid w:val="004A1BC0"/>
    <w:rsid w:val="004A1F98"/>
    <w:rsid w:val="004A31AC"/>
    <w:rsid w:val="004A32CC"/>
    <w:rsid w:val="004A3794"/>
    <w:rsid w:val="004A4948"/>
    <w:rsid w:val="004A4C06"/>
    <w:rsid w:val="004A4F11"/>
    <w:rsid w:val="004A5319"/>
    <w:rsid w:val="004A57D7"/>
    <w:rsid w:val="004A57DB"/>
    <w:rsid w:val="004A57F5"/>
    <w:rsid w:val="004A5D92"/>
    <w:rsid w:val="004A68E6"/>
    <w:rsid w:val="004A6AA4"/>
    <w:rsid w:val="004A7264"/>
    <w:rsid w:val="004A781C"/>
    <w:rsid w:val="004A7BBC"/>
    <w:rsid w:val="004A7BBD"/>
    <w:rsid w:val="004A7DEB"/>
    <w:rsid w:val="004B0381"/>
    <w:rsid w:val="004B057D"/>
    <w:rsid w:val="004B05B0"/>
    <w:rsid w:val="004B0CAC"/>
    <w:rsid w:val="004B19B5"/>
    <w:rsid w:val="004B1D7D"/>
    <w:rsid w:val="004B2677"/>
    <w:rsid w:val="004B3088"/>
    <w:rsid w:val="004B32A8"/>
    <w:rsid w:val="004B32F7"/>
    <w:rsid w:val="004B37BA"/>
    <w:rsid w:val="004B3A83"/>
    <w:rsid w:val="004B4290"/>
    <w:rsid w:val="004B457B"/>
    <w:rsid w:val="004B460A"/>
    <w:rsid w:val="004B4964"/>
    <w:rsid w:val="004B4F03"/>
    <w:rsid w:val="004B68C4"/>
    <w:rsid w:val="004B6B1E"/>
    <w:rsid w:val="004B6E68"/>
    <w:rsid w:val="004B7AC7"/>
    <w:rsid w:val="004B7C70"/>
    <w:rsid w:val="004C00CB"/>
    <w:rsid w:val="004C0212"/>
    <w:rsid w:val="004C05F9"/>
    <w:rsid w:val="004C0B32"/>
    <w:rsid w:val="004C1573"/>
    <w:rsid w:val="004C16CB"/>
    <w:rsid w:val="004C18FD"/>
    <w:rsid w:val="004C2751"/>
    <w:rsid w:val="004C2864"/>
    <w:rsid w:val="004C2BFF"/>
    <w:rsid w:val="004C2D90"/>
    <w:rsid w:val="004C30A7"/>
    <w:rsid w:val="004C34FE"/>
    <w:rsid w:val="004C3710"/>
    <w:rsid w:val="004C41A0"/>
    <w:rsid w:val="004C4489"/>
    <w:rsid w:val="004C4681"/>
    <w:rsid w:val="004C49F0"/>
    <w:rsid w:val="004C4CCB"/>
    <w:rsid w:val="004C4D94"/>
    <w:rsid w:val="004C4F8F"/>
    <w:rsid w:val="004C52CE"/>
    <w:rsid w:val="004C6779"/>
    <w:rsid w:val="004C77A7"/>
    <w:rsid w:val="004D067A"/>
    <w:rsid w:val="004D0C96"/>
    <w:rsid w:val="004D0D16"/>
    <w:rsid w:val="004D133F"/>
    <w:rsid w:val="004D1962"/>
    <w:rsid w:val="004D2BC8"/>
    <w:rsid w:val="004D2C94"/>
    <w:rsid w:val="004D31CA"/>
    <w:rsid w:val="004D3268"/>
    <w:rsid w:val="004D374E"/>
    <w:rsid w:val="004D38D3"/>
    <w:rsid w:val="004D39AE"/>
    <w:rsid w:val="004D3D92"/>
    <w:rsid w:val="004D4B12"/>
    <w:rsid w:val="004D6968"/>
    <w:rsid w:val="004D6DCA"/>
    <w:rsid w:val="004D715C"/>
    <w:rsid w:val="004D7205"/>
    <w:rsid w:val="004D7340"/>
    <w:rsid w:val="004D79E0"/>
    <w:rsid w:val="004E0194"/>
    <w:rsid w:val="004E0317"/>
    <w:rsid w:val="004E0E99"/>
    <w:rsid w:val="004E1325"/>
    <w:rsid w:val="004E13D4"/>
    <w:rsid w:val="004E1905"/>
    <w:rsid w:val="004E1E6B"/>
    <w:rsid w:val="004E2195"/>
    <w:rsid w:val="004E2308"/>
    <w:rsid w:val="004E2404"/>
    <w:rsid w:val="004E2430"/>
    <w:rsid w:val="004E2628"/>
    <w:rsid w:val="004E2A2E"/>
    <w:rsid w:val="004E2B7E"/>
    <w:rsid w:val="004E2F37"/>
    <w:rsid w:val="004E3BF3"/>
    <w:rsid w:val="004E42B6"/>
    <w:rsid w:val="004E4437"/>
    <w:rsid w:val="004E4A16"/>
    <w:rsid w:val="004E4AB6"/>
    <w:rsid w:val="004E4ACD"/>
    <w:rsid w:val="004E52AA"/>
    <w:rsid w:val="004E54DA"/>
    <w:rsid w:val="004E5811"/>
    <w:rsid w:val="004E6B01"/>
    <w:rsid w:val="004E6FA6"/>
    <w:rsid w:val="004EE66A"/>
    <w:rsid w:val="004F0A3B"/>
    <w:rsid w:val="004F0BDB"/>
    <w:rsid w:val="004F0C21"/>
    <w:rsid w:val="004F1177"/>
    <w:rsid w:val="004F1294"/>
    <w:rsid w:val="004F16B4"/>
    <w:rsid w:val="004F1A89"/>
    <w:rsid w:val="004F1B4C"/>
    <w:rsid w:val="004F20C3"/>
    <w:rsid w:val="004F2445"/>
    <w:rsid w:val="004F2773"/>
    <w:rsid w:val="004F299C"/>
    <w:rsid w:val="004F2E9D"/>
    <w:rsid w:val="004F2FBD"/>
    <w:rsid w:val="004F39CA"/>
    <w:rsid w:val="004F3A91"/>
    <w:rsid w:val="004F3D3F"/>
    <w:rsid w:val="004F4171"/>
    <w:rsid w:val="004F45F2"/>
    <w:rsid w:val="004F500F"/>
    <w:rsid w:val="004F563A"/>
    <w:rsid w:val="004F56C3"/>
    <w:rsid w:val="004F5DF9"/>
    <w:rsid w:val="004F6042"/>
    <w:rsid w:val="004F638E"/>
    <w:rsid w:val="004F65CC"/>
    <w:rsid w:val="004F66B4"/>
    <w:rsid w:val="004F6C38"/>
    <w:rsid w:val="004F737D"/>
    <w:rsid w:val="004F78C6"/>
    <w:rsid w:val="0050032A"/>
    <w:rsid w:val="00500584"/>
    <w:rsid w:val="00500621"/>
    <w:rsid w:val="005009C7"/>
    <w:rsid w:val="0050139A"/>
    <w:rsid w:val="005014F9"/>
    <w:rsid w:val="00501790"/>
    <w:rsid w:val="005020C1"/>
    <w:rsid w:val="0050224C"/>
    <w:rsid w:val="005024BD"/>
    <w:rsid w:val="0050256B"/>
    <w:rsid w:val="0050340D"/>
    <w:rsid w:val="005036F0"/>
    <w:rsid w:val="005037A6"/>
    <w:rsid w:val="00503938"/>
    <w:rsid w:val="00503C67"/>
    <w:rsid w:val="00504529"/>
    <w:rsid w:val="00505A4C"/>
    <w:rsid w:val="005060D7"/>
    <w:rsid w:val="00506818"/>
    <w:rsid w:val="005072FA"/>
    <w:rsid w:val="00507615"/>
    <w:rsid w:val="005076BB"/>
    <w:rsid w:val="005077D1"/>
    <w:rsid w:val="005079D6"/>
    <w:rsid w:val="005104ED"/>
    <w:rsid w:val="00510960"/>
    <w:rsid w:val="00510A57"/>
    <w:rsid w:val="005110E0"/>
    <w:rsid w:val="00511A69"/>
    <w:rsid w:val="005128F7"/>
    <w:rsid w:val="00512D53"/>
    <w:rsid w:val="005132A8"/>
    <w:rsid w:val="005133EB"/>
    <w:rsid w:val="00513768"/>
    <w:rsid w:val="00513C6E"/>
    <w:rsid w:val="0051477F"/>
    <w:rsid w:val="00514883"/>
    <w:rsid w:val="00514B3C"/>
    <w:rsid w:val="0051516B"/>
    <w:rsid w:val="005154BE"/>
    <w:rsid w:val="0051571F"/>
    <w:rsid w:val="00515BBC"/>
    <w:rsid w:val="005164CD"/>
    <w:rsid w:val="00516728"/>
    <w:rsid w:val="0051674B"/>
    <w:rsid w:val="005167D1"/>
    <w:rsid w:val="00516B66"/>
    <w:rsid w:val="00516B96"/>
    <w:rsid w:val="00516EEE"/>
    <w:rsid w:val="00516F69"/>
    <w:rsid w:val="00516FFE"/>
    <w:rsid w:val="005175CE"/>
    <w:rsid w:val="00517D94"/>
    <w:rsid w:val="005201AC"/>
    <w:rsid w:val="00520D64"/>
    <w:rsid w:val="00521DA7"/>
    <w:rsid w:val="00521DFE"/>
    <w:rsid w:val="005227D4"/>
    <w:rsid w:val="00523E99"/>
    <w:rsid w:val="00524081"/>
    <w:rsid w:val="0052410E"/>
    <w:rsid w:val="005241FF"/>
    <w:rsid w:val="00524710"/>
    <w:rsid w:val="00524C7C"/>
    <w:rsid w:val="00525315"/>
    <w:rsid w:val="005259D4"/>
    <w:rsid w:val="00525A84"/>
    <w:rsid w:val="00525BE2"/>
    <w:rsid w:val="00525EB5"/>
    <w:rsid w:val="005261D6"/>
    <w:rsid w:val="005268EB"/>
    <w:rsid w:val="00526B87"/>
    <w:rsid w:val="00526C3D"/>
    <w:rsid w:val="005273E0"/>
    <w:rsid w:val="005276CE"/>
    <w:rsid w:val="00527D57"/>
    <w:rsid w:val="00530AE8"/>
    <w:rsid w:val="0053119E"/>
    <w:rsid w:val="0053132E"/>
    <w:rsid w:val="00531425"/>
    <w:rsid w:val="00531F48"/>
    <w:rsid w:val="00532126"/>
    <w:rsid w:val="005321FF"/>
    <w:rsid w:val="0053254F"/>
    <w:rsid w:val="00532993"/>
    <w:rsid w:val="00532A04"/>
    <w:rsid w:val="00533100"/>
    <w:rsid w:val="00533750"/>
    <w:rsid w:val="005338DF"/>
    <w:rsid w:val="0053391D"/>
    <w:rsid w:val="00533CF6"/>
    <w:rsid w:val="00533D46"/>
    <w:rsid w:val="005347BE"/>
    <w:rsid w:val="0053498D"/>
    <w:rsid w:val="00534B33"/>
    <w:rsid w:val="005356C1"/>
    <w:rsid w:val="0053570E"/>
    <w:rsid w:val="00535812"/>
    <w:rsid w:val="00535A68"/>
    <w:rsid w:val="00536745"/>
    <w:rsid w:val="00536923"/>
    <w:rsid w:val="00537A5D"/>
    <w:rsid w:val="00537A7D"/>
    <w:rsid w:val="00537BE7"/>
    <w:rsid w:val="0054016D"/>
    <w:rsid w:val="005402E7"/>
    <w:rsid w:val="0054077F"/>
    <w:rsid w:val="00540A4E"/>
    <w:rsid w:val="00541DB9"/>
    <w:rsid w:val="00542506"/>
    <w:rsid w:val="00542A36"/>
    <w:rsid w:val="00542B59"/>
    <w:rsid w:val="005434D7"/>
    <w:rsid w:val="0054384E"/>
    <w:rsid w:val="00544748"/>
    <w:rsid w:val="00544C09"/>
    <w:rsid w:val="00545B8E"/>
    <w:rsid w:val="0054646D"/>
    <w:rsid w:val="00547069"/>
    <w:rsid w:val="00547C02"/>
    <w:rsid w:val="0055057F"/>
    <w:rsid w:val="00551646"/>
    <w:rsid w:val="00551C6A"/>
    <w:rsid w:val="00551CE8"/>
    <w:rsid w:val="00551F75"/>
    <w:rsid w:val="00552006"/>
    <w:rsid w:val="005520B4"/>
    <w:rsid w:val="005522B9"/>
    <w:rsid w:val="00552879"/>
    <w:rsid w:val="00552E3F"/>
    <w:rsid w:val="00552F78"/>
    <w:rsid w:val="00553389"/>
    <w:rsid w:val="00553622"/>
    <w:rsid w:val="005539FC"/>
    <w:rsid w:val="00553D9A"/>
    <w:rsid w:val="00554F4E"/>
    <w:rsid w:val="0055518B"/>
    <w:rsid w:val="00555496"/>
    <w:rsid w:val="005555D6"/>
    <w:rsid w:val="00555B36"/>
    <w:rsid w:val="005569C3"/>
    <w:rsid w:val="00556BE8"/>
    <w:rsid w:val="00556D01"/>
    <w:rsid w:val="00556E4B"/>
    <w:rsid w:val="00557403"/>
    <w:rsid w:val="00557405"/>
    <w:rsid w:val="00557B3A"/>
    <w:rsid w:val="00560149"/>
    <w:rsid w:val="0056038A"/>
    <w:rsid w:val="0056091A"/>
    <w:rsid w:val="00561103"/>
    <w:rsid w:val="005613C8"/>
    <w:rsid w:val="00561967"/>
    <w:rsid w:val="00561B3E"/>
    <w:rsid w:val="00561BC0"/>
    <w:rsid w:val="00561C04"/>
    <w:rsid w:val="00561C8A"/>
    <w:rsid w:val="0056213B"/>
    <w:rsid w:val="00562331"/>
    <w:rsid w:val="00562B21"/>
    <w:rsid w:val="00562BA3"/>
    <w:rsid w:val="00562E08"/>
    <w:rsid w:val="00562F82"/>
    <w:rsid w:val="00563070"/>
    <w:rsid w:val="00563591"/>
    <w:rsid w:val="0056373B"/>
    <w:rsid w:val="0056383C"/>
    <w:rsid w:val="00563852"/>
    <w:rsid w:val="00564913"/>
    <w:rsid w:val="00564978"/>
    <w:rsid w:val="005652D1"/>
    <w:rsid w:val="00565AD2"/>
    <w:rsid w:val="005663FC"/>
    <w:rsid w:val="0056682A"/>
    <w:rsid w:val="00566D73"/>
    <w:rsid w:val="0056728F"/>
    <w:rsid w:val="005675B4"/>
    <w:rsid w:val="00567C15"/>
    <w:rsid w:val="00570B5A"/>
    <w:rsid w:val="00570DD6"/>
    <w:rsid w:val="00570FC6"/>
    <w:rsid w:val="0057249A"/>
    <w:rsid w:val="00572580"/>
    <w:rsid w:val="00572663"/>
    <w:rsid w:val="00572EE5"/>
    <w:rsid w:val="00573B09"/>
    <w:rsid w:val="00573BD8"/>
    <w:rsid w:val="00575309"/>
    <w:rsid w:val="00575326"/>
    <w:rsid w:val="0057585B"/>
    <w:rsid w:val="00575FA2"/>
    <w:rsid w:val="005760DD"/>
    <w:rsid w:val="00576256"/>
    <w:rsid w:val="005762B2"/>
    <w:rsid w:val="00577B8D"/>
    <w:rsid w:val="005800D8"/>
    <w:rsid w:val="00580436"/>
    <w:rsid w:val="00580C15"/>
    <w:rsid w:val="00581347"/>
    <w:rsid w:val="00581492"/>
    <w:rsid w:val="00581688"/>
    <w:rsid w:val="005817F5"/>
    <w:rsid w:val="00581980"/>
    <w:rsid w:val="00581981"/>
    <w:rsid w:val="005819EE"/>
    <w:rsid w:val="00581EA5"/>
    <w:rsid w:val="0058251E"/>
    <w:rsid w:val="00582FF6"/>
    <w:rsid w:val="0058309B"/>
    <w:rsid w:val="00584482"/>
    <w:rsid w:val="005846C9"/>
    <w:rsid w:val="00584A8B"/>
    <w:rsid w:val="00584DA2"/>
    <w:rsid w:val="00584FA3"/>
    <w:rsid w:val="00585A5F"/>
    <w:rsid w:val="00585EEB"/>
    <w:rsid w:val="00586906"/>
    <w:rsid w:val="005872CC"/>
    <w:rsid w:val="005873FC"/>
    <w:rsid w:val="00590646"/>
    <w:rsid w:val="00590EAF"/>
    <w:rsid w:val="00590F5F"/>
    <w:rsid w:val="00591709"/>
    <w:rsid w:val="00591ADF"/>
    <w:rsid w:val="0059246A"/>
    <w:rsid w:val="00592626"/>
    <w:rsid w:val="005926A6"/>
    <w:rsid w:val="00592C40"/>
    <w:rsid w:val="00592FEA"/>
    <w:rsid w:val="00593A7A"/>
    <w:rsid w:val="00594115"/>
    <w:rsid w:val="005941CA"/>
    <w:rsid w:val="00594AF4"/>
    <w:rsid w:val="00594C6C"/>
    <w:rsid w:val="005951ED"/>
    <w:rsid w:val="0059549E"/>
    <w:rsid w:val="005954DF"/>
    <w:rsid w:val="005957DD"/>
    <w:rsid w:val="00595DA6"/>
    <w:rsid w:val="005960B8"/>
    <w:rsid w:val="00596883"/>
    <w:rsid w:val="00596AF1"/>
    <w:rsid w:val="00596C72"/>
    <w:rsid w:val="00597072"/>
    <w:rsid w:val="00597898"/>
    <w:rsid w:val="00597AC2"/>
    <w:rsid w:val="00597CA8"/>
    <w:rsid w:val="005A0202"/>
    <w:rsid w:val="005A0528"/>
    <w:rsid w:val="005A0C51"/>
    <w:rsid w:val="005A1DF1"/>
    <w:rsid w:val="005A29E3"/>
    <w:rsid w:val="005A2D86"/>
    <w:rsid w:val="005A2F1A"/>
    <w:rsid w:val="005A3943"/>
    <w:rsid w:val="005A3B20"/>
    <w:rsid w:val="005A3F8A"/>
    <w:rsid w:val="005A4442"/>
    <w:rsid w:val="005A445B"/>
    <w:rsid w:val="005A507E"/>
    <w:rsid w:val="005A510C"/>
    <w:rsid w:val="005A511F"/>
    <w:rsid w:val="005A5406"/>
    <w:rsid w:val="005A5A4F"/>
    <w:rsid w:val="005A5C12"/>
    <w:rsid w:val="005A5F3D"/>
    <w:rsid w:val="005A640F"/>
    <w:rsid w:val="005A6547"/>
    <w:rsid w:val="005A65CD"/>
    <w:rsid w:val="005A6A91"/>
    <w:rsid w:val="005A750C"/>
    <w:rsid w:val="005A7875"/>
    <w:rsid w:val="005B0066"/>
    <w:rsid w:val="005B018E"/>
    <w:rsid w:val="005B046F"/>
    <w:rsid w:val="005B07CB"/>
    <w:rsid w:val="005B09C8"/>
    <w:rsid w:val="005B1254"/>
    <w:rsid w:val="005B12EE"/>
    <w:rsid w:val="005B1C59"/>
    <w:rsid w:val="005B20BB"/>
    <w:rsid w:val="005B2E36"/>
    <w:rsid w:val="005B3094"/>
    <w:rsid w:val="005B33BE"/>
    <w:rsid w:val="005B34B7"/>
    <w:rsid w:val="005B359A"/>
    <w:rsid w:val="005B41F1"/>
    <w:rsid w:val="005B48F0"/>
    <w:rsid w:val="005B4A13"/>
    <w:rsid w:val="005B4CC7"/>
    <w:rsid w:val="005B4D36"/>
    <w:rsid w:val="005B511B"/>
    <w:rsid w:val="005B5284"/>
    <w:rsid w:val="005B5788"/>
    <w:rsid w:val="005B580B"/>
    <w:rsid w:val="005B58F0"/>
    <w:rsid w:val="005B5D6A"/>
    <w:rsid w:val="005B654A"/>
    <w:rsid w:val="005B6D5A"/>
    <w:rsid w:val="005B785F"/>
    <w:rsid w:val="005B7C12"/>
    <w:rsid w:val="005C01D0"/>
    <w:rsid w:val="005C0A2B"/>
    <w:rsid w:val="005C1511"/>
    <w:rsid w:val="005C1659"/>
    <w:rsid w:val="005C1826"/>
    <w:rsid w:val="005C25B5"/>
    <w:rsid w:val="005C2D2A"/>
    <w:rsid w:val="005C3069"/>
    <w:rsid w:val="005C3522"/>
    <w:rsid w:val="005C36F8"/>
    <w:rsid w:val="005C3930"/>
    <w:rsid w:val="005C3A49"/>
    <w:rsid w:val="005C3E02"/>
    <w:rsid w:val="005C434E"/>
    <w:rsid w:val="005C4514"/>
    <w:rsid w:val="005C4633"/>
    <w:rsid w:val="005C4DA7"/>
    <w:rsid w:val="005C503A"/>
    <w:rsid w:val="005C528C"/>
    <w:rsid w:val="005C52BD"/>
    <w:rsid w:val="005C52D4"/>
    <w:rsid w:val="005C5AFF"/>
    <w:rsid w:val="005C5BB0"/>
    <w:rsid w:val="005C6101"/>
    <w:rsid w:val="005C6319"/>
    <w:rsid w:val="005C66FD"/>
    <w:rsid w:val="005C6AB8"/>
    <w:rsid w:val="005C6B12"/>
    <w:rsid w:val="005C6D5D"/>
    <w:rsid w:val="005C74A3"/>
    <w:rsid w:val="005C7669"/>
    <w:rsid w:val="005C76D8"/>
    <w:rsid w:val="005C7D37"/>
    <w:rsid w:val="005C7DCE"/>
    <w:rsid w:val="005C7FA9"/>
    <w:rsid w:val="005D015E"/>
    <w:rsid w:val="005D02AD"/>
    <w:rsid w:val="005D0CC5"/>
    <w:rsid w:val="005D0DD1"/>
    <w:rsid w:val="005D0FB4"/>
    <w:rsid w:val="005D0FDF"/>
    <w:rsid w:val="005D14BE"/>
    <w:rsid w:val="005D1FC2"/>
    <w:rsid w:val="005D2ACC"/>
    <w:rsid w:val="005D2B55"/>
    <w:rsid w:val="005D2D02"/>
    <w:rsid w:val="005D3030"/>
    <w:rsid w:val="005D3F45"/>
    <w:rsid w:val="005D4928"/>
    <w:rsid w:val="005D5B63"/>
    <w:rsid w:val="005D6447"/>
    <w:rsid w:val="005D65A0"/>
    <w:rsid w:val="005D65B2"/>
    <w:rsid w:val="005D702F"/>
    <w:rsid w:val="005D71B0"/>
    <w:rsid w:val="005D790F"/>
    <w:rsid w:val="005D7F76"/>
    <w:rsid w:val="005E08E2"/>
    <w:rsid w:val="005E1321"/>
    <w:rsid w:val="005E15FA"/>
    <w:rsid w:val="005E162E"/>
    <w:rsid w:val="005E1666"/>
    <w:rsid w:val="005E1C1D"/>
    <w:rsid w:val="005E21A3"/>
    <w:rsid w:val="005E233F"/>
    <w:rsid w:val="005E2DD4"/>
    <w:rsid w:val="005E37A0"/>
    <w:rsid w:val="005E4561"/>
    <w:rsid w:val="005E47F7"/>
    <w:rsid w:val="005E4898"/>
    <w:rsid w:val="005E538B"/>
    <w:rsid w:val="005E5528"/>
    <w:rsid w:val="005E587B"/>
    <w:rsid w:val="005E5FBE"/>
    <w:rsid w:val="005E60E9"/>
    <w:rsid w:val="005E6404"/>
    <w:rsid w:val="005E6642"/>
    <w:rsid w:val="005E6BE8"/>
    <w:rsid w:val="005E6C5D"/>
    <w:rsid w:val="005E6D43"/>
    <w:rsid w:val="005E7043"/>
    <w:rsid w:val="005E753C"/>
    <w:rsid w:val="005E75AD"/>
    <w:rsid w:val="005F0676"/>
    <w:rsid w:val="005F0783"/>
    <w:rsid w:val="005F0B3E"/>
    <w:rsid w:val="005F1E76"/>
    <w:rsid w:val="005F2122"/>
    <w:rsid w:val="005F255F"/>
    <w:rsid w:val="005F333B"/>
    <w:rsid w:val="005F3465"/>
    <w:rsid w:val="005F34E6"/>
    <w:rsid w:val="005F3978"/>
    <w:rsid w:val="005F4215"/>
    <w:rsid w:val="005F44C6"/>
    <w:rsid w:val="005F4AB9"/>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19E3"/>
    <w:rsid w:val="006026D1"/>
    <w:rsid w:val="00602B5F"/>
    <w:rsid w:val="006032C6"/>
    <w:rsid w:val="00603459"/>
    <w:rsid w:val="00604277"/>
    <w:rsid w:val="00604447"/>
    <w:rsid w:val="00604CC7"/>
    <w:rsid w:val="00604DC9"/>
    <w:rsid w:val="00604FCD"/>
    <w:rsid w:val="00604FCF"/>
    <w:rsid w:val="00605362"/>
    <w:rsid w:val="0060537D"/>
    <w:rsid w:val="00605665"/>
    <w:rsid w:val="00605C11"/>
    <w:rsid w:val="00605D96"/>
    <w:rsid w:val="00605EB7"/>
    <w:rsid w:val="00605F18"/>
    <w:rsid w:val="00606440"/>
    <w:rsid w:val="006078C2"/>
    <w:rsid w:val="00607A05"/>
    <w:rsid w:val="00607E4A"/>
    <w:rsid w:val="00607EFD"/>
    <w:rsid w:val="006105A2"/>
    <w:rsid w:val="00610698"/>
    <w:rsid w:val="0061085F"/>
    <w:rsid w:val="006113BA"/>
    <w:rsid w:val="00611810"/>
    <w:rsid w:val="0061183E"/>
    <w:rsid w:val="00611899"/>
    <w:rsid w:val="0061210A"/>
    <w:rsid w:val="006126A1"/>
    <w:rsid w:val="00612ECF"/>
    <w:rsid w:val="00613538"/>
    <w:rsid w:val="006135AD"/>
    <w:rsid w:val="006136EC"/>
    <w:rsid w:val="0061387E"/>
    <w:rsid w:val="00613B56"/>
    <w:rsid w:val="00614AA6"/>
    <w:rsid w:val="00614B9F"/>
    <w:rsid w:val="00615222"/>
    <w:rsid w:val="006152C9"/>
    <w:rsid w:val="006152F1"/>
    <w:rsid w:val="00615A36"/>
    <w:rsid w:val="00616134"/>
    <w:rsid w:val="00616815"/>
    <w:rsid w:val="00616835"/>
    <w:rsid w:val="006169CC"/>
    <w:rsid w:val="006171A9"/>
    <w:rsid w:val="00617518"/>
    <w:rsid w:val="00617F5C"/>
    <w:rsid w:val="0062051A"/>
    <w:rsid w:val="0062055A"/>
    <w:rsid w:val="00620648"/>
    <w:rsid w:val="006207E8"/>
    <w:rsid w:val="00620C94"/>
    <w:rsid w:val="006210D6"/>
    <w:rsid w:val="006211B3"/>
    <w:rsid w:val="00621202"/>
    <w:rsid w:val="00621397"/>
    <w:rsid w:val="006217A6"/>
    <w:rsid w:val="0062197D"/>
    <w:rsid w:val="006219D6"/>
    <w:rsid w:val="00621B3B"/>
    <w:rsid w:val="00621EAB"/>
    <w:rsid w:val="00622B52"/>
    <w:rsid w:val="00623436"/>
    <w:rsid w:val="00623498"/>
    <w:rsid w:val="006236D8"/>
    <w:rsid w:val="0062403D"/>
    <w:rsid w:val="006243BF"/>
    <w:rsid w:val="00624F55"/>
    <w:rsid w:val="00624F5F"/>
    <w:rsid w:val="00625595"/>
    <w:rsid w:val="006259E9"/>
    <w:rsid w:val="00625D3B"/>
    <w:rsid w:val="006260A4"/>
    <w:rsid w:val="00626502"/>
    <w:rsid w:val="00626903"/>
    <w:rsid w:val="006271F6"/>
    <w:rsid w:val="006272FB"/>
    <w:rsid w:val="0062767A"/>
    <w:rsid w:val="00627C2F"/>
    <w:rsid w:val="00627F57"/>
    <w:rsid w:val="0063029C"/>
    <w:rsid w:val="00630321"/>
    <w:rsid w:val="00630464"/>
    <w:rsid w:val="00630CF2"/>
    <w:rsid w:val="00631549"/>
    <w:rsid w:val="00632048"/>
    <w:rsid w:val="0063246D"/>
    <w:rsid w:val="0063257C"/>
    <w:rsid w:val="00632D6B"/>
    <w:rsid w:val="00634249"/>
    <w:rsid w:val="00634E98"/>
    <w:rsid w:val="00635279"/>
    <w:rsid w:val="00635B69"/>
    <w:rsid w:val="00636593"/>
    <w:rsid w:val="00637AB9"/>
    <w:rsid w:val="00637FBC"/>
    <w:rsid w:val="00640298"/>
    <w:rsid w:val="00640A36"/>
    <w:rsid w:val="00640D81"/>
    <w:rsid w:val="00640F39"/>
    <w:rsid w:val="00640F57"/>
    <w:rsid w:val="006414FF"/>
    <w:rsid w:val="00641511"/>
    <w:rsid w:val="00641BFD"/>
    <w:rsid w:val="00642224"/>
    <w:rsid w:val="0064233A"/>
    <w:rsid w:val="00642D49"/>
    <w:rsid w:val="006431A0"/>
    <w:rsid w:val="00643AC7"/>
    <w:rsid w:val="00643CE7"/>
    <w:rsid w:val="006443EF"/>
    <w:rsid w:val="00644475"/>
    <w:rsid w:val="006445F8"/>
    <w:rsid w:val="00644ACB"/>
    <w:rsid w:val="00644C3F"/>
    <w:rsid w:val="00644FDA"/>
    <w:rsid w:val="00645C8E"/>
    <w:rsid w:val="0064607E"/>
    <w:rsid w:val="00646335"/>
    <w:rsid w:val="00646360"/>
    <w:rsid w:val="00646E4B"/>
    <w:rsid w:val="0064710C"/>
    <w:rsid w:val="006471B3"/>
    <w:rsid w:val="006477A7"/>
    <w:rsid w:val="00647B47"/>
    <w:rsid w:val="00647C0B"/>
    <w:rsid w:val="00647CA5"/>
    <w:rsid w:val="0065019F"/>
    <w:rsid w:val="006501D0"/>
    <w:rsid w:val="00650242"/>
    <w:rsid w:val="00650292"/>
    <w:rsid w:val="0065079E"/>
    <w:rsid w:val="006517A7"/>
    <w:rsid w:val="00651A2B"/>
    <w:rsid w:val="006520F3"/>
    <w:rsid w:val="006522C2"/>
    <w:rsid w:val="00652486"/>
    <w:rsid w:val="006525BA"/>
    <w:rsid w:val="00652C9E"/>
    <w:rsid w:val="00652DB5"/>
    <w:rsid w:val="00652F29"/>
    <w:rsid w:val="006536A3"/>
    <w:rsid w:val="00653927"/>
    <w:rsid w:val="00653C85"/>
    <w:rsid w:val="0065412E"/>
    <w:rsid w:val="006549BF"/>
    <w:rsid w:val="00654A62"/>
    <w:rsid w:val="00655353"/>
    <w:rsid w:val="006553B5"/>
    <w:rsid w:val="00655AAF"/>
    <w:rsid w:val="00655DFF"/>
    <w:rsid w:val="0065611A"/>
    <w:rsid w:val="0065614D"/>
    <w:rsid w:val="00656847"/>
    <w:rsid w:val="00656A30"/>
    <w:rsid w:val="006572C6"/>
    <w:rsid w:val="0065759A"/>
    <w:rsid w:val="00657ABD"/>
    <w:rsid w:val="00657AC5"/>
    <w:rsid w:val="00657E82"/>
    <w:rsid w:val="00660F84"/>
    <w:rsid w:val="00660F89"/>
    <w:rsid w:val="0066135B"/>
    <w:rsid w:val="00661367"/>
    <w:rsid w:val="00661946"/>
    <w:rsid w:val="00663029"/>
    <w:rsid w:val="00663046"/>
    <w:rsid w:val="00663780"/>
    <w:rsid w:val="006637FF"/>
    <w:rsid w:val="0066380C"/>
    <w:rsid w:val="00663817"/>
    <w:rsid w:val="006639D3"/>
    <w:rsid w:val="00663F00"/>
    <w:rsid w:val="00664013"/>
    <w:rsid w:val="00664458"/>
    <w:rsid w:val="00664475"/>
    <w:rsid w:val="00664ECD"/>
    <w:rsid w:val="006653E7"/>
    <w:rsid w:val="00665BA8"/>
    <w:rsid w:val="00666099"/>
    <w:rsid w:val="00666139"/>
    <w:rsid w:val="00666E77"/>
    <w:rsid w:val="00667103"/>
    <w:rsid w:val="006673E7"/>
    <w:rsid w:val="006674C2"/>
    <w:rsid w:val="00667559"/>
    <w:rsid w:val="00667C76"/>
    <w:rsid w:val="006705E2"/>
    <w:rsid w:val="00670BB3"/>
    <w:rsid w:val="00671250"/>
    <w:rsid w:val="00671932"/>
    <w:rsid w:val="00671E95"/>
    <w:rsid w:val="00672017"/>
    <w:rsid w:val="0067201E"/>
    <w:rsid w:val="00672249"/>
    <w:rsid w:val="00672293"/>
    <w:rsid w:val="00672D24"/>
    <w:rsid w:val="006735EB"/>
    <w:rsid w:val="00673847"/>
    <w:rsid w:val="00674788"/>
    <w:rsid w:val="00674840"/>
    <w:rsid w:val="00674964"/>
    <w:rsid w:val="00674C6E"/>
    <w:rsid w:val="006750AC"/>
    <w:rsid w:val="006758B5"/>
    <w:rsid w:val="006759FE"/>
    <w:rsid w:val="00675CA9"/>
    <w:rsid w:val="00675EAB"/>
    <w:rsid w:val="00675EF4"/>
    <w:rsid w:val="006760E3"/>
    <w:rsid w:val="00676D04"/>
    <w:rsid w:val="00677831"/>
    <w:rsid w:val="006779CB"/>
    <w:rsid w:val="00677A77"/>
    <w:rsid w:val="00677DD0"/>
    <w:rsid w:val="006803C4"/>
    <w:rsid w:val="00680467"/>
    <w:rsid w:val="0068087C"/>
    <w:rsid w:val="00680B7E"/>
    <w:rsid w:val="00681927"/>
    <w:rsid w:val="00681C8C"/>
    <w:rsid w:val="00681CF3"/>
    <w:rsid w:val="00681F9B"/>
    <w:rsid w:val="00682215"/>
    <w:rsid w:val="00683141"/>
    <w:rsid w:val="00683408"/>
    <w:rsid w:val="00683AB4"/>
    <w:rsid w:val="00683B94"/>
    <w:rsid w:val="00683CFC"/>
    <w:rsid w:val="00683F27"/>
    <w:rsid w:val="00684069"/>
    <w:rsid w:val="0068482D"/>
    <w:rsid w:val="00684CA4"/>
    <w:rsid w:val="00684DFF"/>
    <w:rsid w:val="00684E72"/>
    <w:rsid w:val="00685909"/>
    <w:rsid w:val="0068599B"/>
    <w:rsid w:val="00686692"/>
    <w:rsid w:val="00686867"/>
    <w:rsid w:val="006869EC"/>
    <w:rsid w:val="006876DE"/>
    <w:rsid w:val="00690011"/>
    <w:rsid w:val="006901E4"/>
    <w:rsid w:val="00690316"/>
    <w:rsid w:val="0069077E"/>
    <w:rsid w:val="00690CAC"/>
    <w:rsid w:val="00690E00"/>
    <w:rsid w:val="006917D1"/>
    <w:rsid w:val="00692178"/>
    <w:rsid w:val="00692D34"/>
    <w:rsid w:val="00693033"/>
    <w:rsid w:val="00693321"/>
    <w:rsid w:val="006934B6"/>
    <w:rsid w:val="006939A3"/>
    <w:rsid w:val="00693A8E"/>
    <w:rsid w:val="00694057"/>
    <w:rsid w:val="00694893"/>
    <w:rsid w:val="00694DD9"/>
    <w:rsid w:val="00694E41"/>
    <w:rsid w:val="00694F43"/>
    <w:rsid w:val="00695097"/>
    <w:rsid w:val="006959DD"/>
    <w:rsid w:val="00695BE6"/>
    <w:rsid w:val="006961E0"/>
    <w:rsid w:val="006963BC"/>
    <w:rsid w:val="0069664F"/>
    <w:rsid w:val="00696AC2"/>
    <w:rsid w:val="00697671"/>
    <w:rsid w:val="006A0069"/>
    <w:rsid w:val="006A02A7"/>
    <w:rsid w:val="006A075A"/>
    <w:rsid w:val="006A09BE"/>
    <w:rsid w:val="006A0DCA"/>
    <w:rsid w:val="006A12B1"/>
    <w:rsid w:val="006A1E80"/>
    <w:rsid w:val="006A27A3"/>
    <w:rsid w:val="006A2935"/>
    <w:rsid w:val="006A3CAE"/>
    <w:rsid w:val="006A44DD"/>
    <w:rsid w:val="006A4E44"/>
    <w:rsid w:val="006A51E4"/>
    <w:rsid w:val="006A5F42"/>
    <w:rsid w:val="006A5FEA"/>
    <w:rsid w:val="006A6103"/>
    <w:rsid w:val="006A65AD"/>
    <w:rsid w:val="006A6690"/>
    <w:rsid w:val="006A6813"/>
    <w:rsid w:val="006A68C5"/>
    <w:rsid w:val="006A6B84"/>
    <w:rsid w:val="006A71EB"/>
    <w:rsid w:val="006A749B"/>
    <w:rsid w:val="006A7A4C"/>
    <w:rsid w:val="006B08C6"/>
    <w:rsid w:val="006B0AB0"/>
    <w:rsid w:val="006B0CA9"/>
    <w:rsid w:val="006B10ED"/>
    <w:rsid w:val="006B1342"/>
    <w:rsid w:val="006B156A"/>
    <w:rsid w:val="006B186A"/>
    <w:rsid w:val="006B18A4"/>
    <w:rsid w:val="006B194C"/>
    <w:rsid w:val="006B1A86"/>
    <w:rsid w:val="006B26E3"/>
    <w:rsid w:val="006B3257"/>
    <w:rsid w:val="006B3A27"/>
    <w:rsid w:val="006B4CA3"/>
    <w:rsid w:val="006B51B2"/>
    <w:rsid w:val="006B57C7"/>
    <w:rsid w:val="006B5B2C"/>
    <w:rsid w:val="006B62A5"/>
    <w:rsid w:val="006B6E93"/>
    <w:rsid w:val="006B7B15"/>
    <w:rsid w:val="006B7FB0"/>
    <w:rsid w:val="006C0913"/>
    <w:rsid w:val="006C0D78"/>
    <w:rsid w:val="006C17A0"/>
    <w:rsid w:val="006C17D4"/>
    <w:rsid w:val="006C18B2"/>
    <w:rsid w:val="006C2C16"/>
    <w:rsid w:val="006C2CC5"/>
    <w:rsid w:val="006C3044"/>
    <w:rsid w:val="006C3C4A"/>
    <w:rsid w:val="006C445A"/>
    <w:rsid w:val="006C468E"/>
    <w:rsid w:val="006C5AAA"/>
    <w:rsid w:val="006C6780"/>
    <w:rsid w:val="006C67DA"/>
    <w:rsid w:val="006C69E6"/>
    <w:rsid w:val="006C7300"/>
    <w:rsid w:val="006C7CCE"/>
    <w:rsid w:val="006D000D"/>
    <w:rsid w:val="006D04BE"/>
    <w:rsid w:val="006D0921"/>
    <w:rsid w:val="006D0D9A"/>
    <w:rsid w:val="006D0F97"/>
    <w:rsid w:val="006D1198"/>
    <w:rsid w:val="006D18F6"/>
    <w:rsid w:val="006D1B6C"/>
    <w:rsid w:val="006D27E3"/>
    <w:rsid w:val="006D28C8"/>
    <w:rsid w:val="006D28E7"/>
    <w:rsid w:val="006D2BFA"/>
    <w:rsid w:val="006D2C83"/>
    <w:rsid w:val="006D2F95"/>
    <w:rsid w:val="006D3A60"/>
    <w:rsid w:val="006D3DD5"/>
    <w:rsid w:val="006D4135"/>
    <w:rsid w:val="006D425F"/>
    <w:rsid w:val="006D472D"/>
    <w:rsid w:val="006D4818"/>
    <w:rsid w:val="006D5DA9"/>
    <w:rsid w:val="006D5FA5"/>
    <w:rsid w:val="006D6610"/>
    <w:rsid w:val="006D6D5F"/>
    <w:rsid w:val="006D70F2"/>
    <w:rsid w:val="006D780E"/>
    <w:rsid w:val="006D7854"/>
    <w:rsid w:val="006D7860"/>
    <w:rsid w:val="006E0034"/>
    <w:rsid w:val="006E09F2"/>
    <w:rsid w:val="006E1476"/>
    <w:rsid w:val="006E158C"/>
    <w:rsid w:val="006E19F6"/>
    <w:rsid w:val="006E1B4C"/>
    <w:rsid w:val="006E1DB8"/>
    <w:rsid w:val="006E1E3F"/>
    <w:rsid w:val="006E29ED"/>
    <w:rsid w:val="006E2CE1"/>
    <w:rsid w:val="006E2D9C"/>
    <w:rsid w:val="006E3DEE"/>
    <w:rsid w:val="006E4C57"/>
    <w:rsid w:val="006E4C6B"/>
    <w:rsid w:val="006E4F55"/>
    <w:rsid w:val="006E53E9"/>
    <w:rsid w:val="006E54A6"/>
    <w:rsid w:val="006E5777"/>
    <w:rsid w:val="006E5902"/>
    <w:rsid w:val="006E5D85"/>
    <w:rsid w:val="006E6236"/>
    <w:rsid w:val="006E649F"/>
    <w:rsid w:val="006E721C"/>
    <w:rsid w:val="006E7460"/>
    <w:rsid w:val="006E7556"/>
    <w:rsid w:val="006E786D"/>
    <w:rsid w:val="006F003B"/>
    <w:rsid w:val="006F1176"/>
    <w:rsid w:val="006F12DD"/>
    <w:rsid w:val="006F20F5"/>
    <w:rsid w:val="006F2149"/>
    <w:rsid w:val="006F2599"/>
    <w:rsid w:val="006F26AF"/>
    <w:rsid w:val="006F38DB"/>
    <w:rsid w:val="006F3EE2"/>
    <w:rsid w:val="006F412D"/>
    <w:rsid w:val="006F42FA"/>
    <w:rsid w:val="006F43B0"/>
    <w:rsid w:val="006F461B"/>
    <w:rsid w:val="006F4798"/>
    <w:rsid w:val="006F480C"/>
    <w:rsid w:val="006F48D5"/>
    <w:rsid w:val="006F4C61"/>
    <w:rsid w:val="006F55FD"/>
    <w:rsid w:val="006F57D9"/>
    <w:rsid w:val="006F5EB6"/>
    <w:rsid w:val="006F62DB"/>
    <w:rsid w:val="006F777E"/>
    <w:rsid w:val="006F78F5"/>
    <w:rsid w:val="0070051E"/>
    <w:rsid w:val="00700CBD"/>
    <w:rsid w:val="00700E41"/>
    <w:rsid w:val="007010B7"/>
    <w:rsid w:val="007010B9"/>
    <w:rsid w:val="00701210"/>
    <w:rsid w:val="00701698"/>
    <w:rsid w:val="0070180C"/>
    <w:rsid w:val="00701B88"/>
    <w:rsid w:val="00702125"/>
    <w:rsid w:val="00702245"/>
    <w:rsid w:val="007025B5"/>
    <w:rsid w:val="007028C7"/>
    <w:rsid w:val="007029D6"/>
    <w:rsid w:val="00703295"/>
    <w:rsid w:val="0070372D"/>
    <w:rsid w:val="00703BF5"/>
    <w:rsid w:val="00704462"/>
    <w:rsid w:val="007049A5"/>
    <w:rsid w:val="007055DF"/>
    <w:rsid w:val="00705818"/>
    <w:rsid w:val="00705D39"/>
    <w:rsid w:val="00705D43"/>
    <w:rsid w:val="0070653A"/>
    <w:rsid w:val="00706C56"/>
    <w:rsid w:val="00707396"/>
    <w:rsid w:val="0070762A"/>
    <w:rsid w:val="007076A1"/>
    <w:rsid w:val="00707F9F"/>
    <w:rsid w:val="007106DA"/>
    <w:rsid w:val="007109DD"/>
    <w:rsid w:val="00710C7E"/>
    <w:rsid w:val="00710CE0"/>
    <w:rsid w:val="00710EB3"/>
    <w:rsid w:val="00710F3D"/>
    <w:rsid w:val="00710FFF"/>
    <w:rsid w:val="00711CB4"/>
    <w:rsid w:val="0071215E"/>
    <w:rsid w:val="007136D9"/>
    <w:rsid w:val="00713A16"/>
    <w:rsid w:val="00713C58"/>
    <w:rsid w:val="00714034"/>
    <w:rsid w:val="0071430D"/>
    <w:rsid w:val="007145B4"/>
    <w:rsid w:val="00714A09"/>
    <w:rsid w:val="00715114"/>
    <w:rsid w:val="00715139"/>
    <w:rsid w:val="007159EC"/>
    <w:rsid w:val="007164C4"/>
    <w:rsid w:val="007166B3"/>
    <w:rsid w:val="00716ABD"/>
    <w:rsid w:val="00716D84"/>
    <w:rsid w:val="00717807"/>
    <w:rsid w:val="00717D49"/>
    <w:rsid w:val="00720342"/>
    <w:rsid w:val="00720EA6"/>
    <w:rsid w:val="007214E3"/>
    <w:rsid w:val="00721766"/>
    <w:rsid w:val="00722146"/>
    <w:rsid w:val="0072219A"/>
    <w:rsid w:val="0072287F"/>
    <w:rsid w:val="00722AA8"/>
    <w:rsid w:val="00722D13"/>
    <w:rsid w:val="00722EB6"/>
    <w:rsid w:val="00723B4F"/>
    <w:rsid w:val="007242A3"/>
    <w:rsid w:val="00724CC8"/>
    <w:rsid w:val="00726924"/>
    <w:rsid w:val="0072717B"/>
    <w:rsid w:val="007274AB"/>
    <w:rsid w:val="0072781B"/>
    <w:rsid w:val="007278DE"/>
    <w:rsid w:val="00727F52"/>
    <w:rsid w:val="0073009A"/>
    <w:rsid w:val="00730973"/>
    <w:rsid w:val="00730D94"/>
    <w:rsid w:val="007310DE"/>
    <w:rsid w:val="0073153F"/>
    <w:rsid w:val="00731741"/>
    <w:rsid w:val="007317FD"/>
    <w:rsid w:val="007321C2"/>
    <w:rsid w:val="0073225B"/>
    <w:rsid w:val="00732548"/>
    <w:rsid w:val="00732BBA"/>
    <w:rsid w:val="00733245"/>
    <w:rsid w:val="00733C24"/>
    <w:rsid w:val="00733DE0"/>
    <w:rsid w:val="00733E71"/>
    <w:rsid w:val="007343C8"/>
    <w:rsid w:val="00734628"/>
    <w:rsid w:val="00734A24"/>
    <w:rsid w:val="00734BA3"/>
    <w:rsid w:val="007350B8"/>
    <w:rsid w:val="00735226"/>
    <w:rsid w:val="007357C5"/>
    <w:rsid w:val="0073590A"/>
    <w:rsid w:val="00735A52"/>
    <w:rsid w:val="00735ABA"/>
    <w:rsid w:val="00735EE1"/>
    <w:rsid w:val="007366D4"/>
    <w:rsid w:val="00736770"/>
    <w:rsid w:val="00736DFE"/>
    <w:rsid w:val="00737779"/>
    <w:rsid w:val="00737AA8"/>
    <w:rsid w:val="007402A6"/>
    <w:rsid w:val="0074032D"/>
    <w:rsid w:val="0074032E"/>
    <w:rsid w:val="007405A7"/>
    <w:rsid w:val="00740648"/>
    <w:rsid w:val="007406E4"/>
    <w:rsid w:val="0074075A"/>
    <w:rsid w:val="00740892"/>
    <w:rsid w:val="00740D25"/>
    <w:rsid w:val="00740EDD"/>
    <w:rsid w:val="00741214"/>
    <w:rsid w:val="00741298"/>
    <w:rsid w:val="00741328"/>
    <w:rsid w:val="007417B1"/>
    <w:rsid w:val="00741E73"/>
    <w:rsid w:val="00742661"/>
    <w:rsid w:val="007435AB"/>
    <w:rsid w:val="007436A8"/>
    <w:rsid w:val="00744665"/>
    <w:rsid w:val="00744B1F"/>
    <w:rsid w:val="00744F18"/>
    <w:rsid w:val="007452B9"/>
    <w:rsid w:val="00745719"/>
    <w:rsid w:val="00746073"/>
    <w:rsid w:val="007465D3"/>
    <w:rsid w:val="00747316"/>
    <w:rsid w:val="00747367"/>
    <w:rsid w:val="00747434"/>
    <w:rsid w:val="0074783D"/>
    <w:rsid w:val="00747904"/>
    <w:rsid w:val="00747CCD"/>
    <w:rsid w:val="00747D2C"/>
    <w:rsid w:val="00750255"/>
    <w:rsid w:val="007508B8"/>
    <w:rsid w:val="00750A6C"/>
    <w:rsid w:val="00751280"/>
    <w:rsid w:val="00751937"/>
    <w:rsid w:val="00751BF5"/>
    <w:rsid w:val="00751D83"/>
    <w:rsid w:val="007531D3"/>
    <w:rsid w:val="00754359"/>
    <w:rsid w:val="007546EF"/>
    <w:rsid w:val="00754E72"/>
    <w:rsid w:val="00756425"/>
    <w:rsid w:val="0075654A"/>
    <w:rsid w:val="007569EA"/>
    <w:rsid w:val="00756F76"/>
    <w:rsid w:val="00757201"/>
    <w:rsid w:val="0075748A"/>
    <w:rsid w:val="007579D9"/>
    <w:rsid w:val="00757B14"/>
    <w:rsid w:val="00757ECE"/>
    <w:rsid w:val="0076044F"/>
    <w:rsid w:val="00760C85"/>
    <w:rsid w:val="00761AF2"/>
    <w:rsid w:val="00761E49"/>
    <w:rsid w:val="007622A3"/>
    <w:rsid w:val="00762D73"/>
    <w:rsid w:val="0076316C"/>
    <w:rsid w:val="00763C01"/>
    <w:rsid w:val="00763FAD"/>
    <w:rsid w:val="007641DD"/>
    <w:rsid w:val="007643AB"/>
    <w:rsid w:val="00764871"/>
    <w:rsid w:val="00764B79"/>
    <w:rsid w:val="00764F36"/>
    <w:rsid w:val="007656AF"/>
    <w:rsid w:val="00765F56"/>
    <w:rsid w:val="0076601A"/>
    <w:rsid w:val="00766275"/>
    <w:rsid w:val="0076696B"/>
    <w:rsid w:val="00766CD6"/>
    <w:rsid w:val="007672C9"/>
    <w:rsid w:val="00767668"/>
    <w:rsid w:val="007679B9"/>
    <w:rsid w:val="00767A83"/>
    <w:rsid w:val="00767DDE"/>
    <w:rsid w:val="0077096A"/>
    <w:rsid w:val="007711B4"/>
    <w:rsid w:val="007714FB"/>
    <w:rsid w:val="00771D84"/>
    <w:rsid w:val="007725B4"/>
    <w:rsid w:val="00772D94"/>
    <w:rsid w:val="00772F50"/>
    <w:rsid w:val="00773785"/>
    <w:rsid w:val="007737D6"/>
    <w:rsid w:val="00774F45"/>
    <w:rsid w:val="0077505F"/>
    <w:rsid w:val="00775259"/>
    <w:rsid w:val="00776216"/>
    <w:rsid w:val="007763D6"/>
    <w:rsid w:val="00776572"/>
    <w:rsid w:val="0077673D"/>
    <w:rsid w:val="00776C1B"/>
    <w:rsid w:val="0077738D"/>
    <w:rsid w:val="007774C2"/>
    <w:rsid w:val="00777881"/>
    <w:rsid w:val="00777ADF"/>
    <w:rsid w:val="00781AD8"/>
    <w:rsid w:val="00782449"/>
    <w:rsid w:val="00782C44"/>
    <w:rsid w:val="00783A7E"/>
    <w:rsid w:val="00784CC4"/>
    <w:rsid w:val="00785C7B"/>
    <w:rsid w:val="00786098"/>
    <w:rsid w:val="00786EB8"/>
    <w:rsid w:val="00787307"/>
    <w:rsid w:val="00787D28"/>
    <w:rsid w:val="00787F52"/>
    <w:rsid w:val="0079000C"/>
    <w:rsid w:val="00790676"/>
    <w:rsid w:val="00790B29"/>
    <w:rsid w:val="00790B3E"/>
    <w:rsid w:val="00790C9A"/>
    <w:rsid w:val="00790D7B"/>
    <w:rsid w:val="00790D93"/>
    <w:rsid w:val="00790FBD"/>
    <w:rsid w:val="00791928"/>
    <w:rsid w:val="00791CD7"/>
    <w:rsid w:val="00791F2C"/>
    <w:rsid w:val="007923B8"/>
    <w:rsid w:val="007925FF"/>
    <w:rsid w:val="00792CDF"/>
    <w:rsid w:val="00792D22"/>
    <w:rsid w:val="0079325A"/>
    <w:rsid w:val="0079355E"/>
    <w:rsid w:val="007938EF"/>
    <w:rsid w:val="00793CF9"/>
    <w:rsid w:val="0079430D"/>
    <w:rsid w:val="007953B9"/>
    <w:rsid w:val="00795E3C"/>
    <w:rsid w:val="0079697B"/>
    <w:rsid w:val="0079754C"/>
    <w:rsid w:val="007A0556"/>
    <w:rsid w:val="007A0657"/>
    <w:rsid w:val="007A0679"/>
    <w:rsid w:val="007A1395"/>
    <w:rsid w:val="007A22E9"/>
    <w:rsid w:val="007A23E4"/>
    <w:rsid w:val="007A24A2"/>
    <w:rsid w:val="007A24EB"/>
    <w:rsid w:val="007A25CC"/>
    <w:rsid w:val="007A282D"/>
    <w:rsid w:val="007A2C3A"/>
    <w:rsid w:val="007A331E"/>
    <w:rsid w:val="007A3B34"/>
    <w:rsid w:val="007A3BD0"/>
    <w:rsid w:val="007A3D27"/>
    <w:rsid w:val="007A4357"/>
    <w:rsid w:val="007A43BC"/>
    <w:rsid w:val="007A455D"/>
    <w:rsid w:val="007A4A31"/>
    <w:rsid w:val="007A4C6D"/>
    <w:rsid w:val="007A4F2F"/>
    <w:rsid w:val="007A644F"/>
    <w:rsid w:val="007A679B"/>
    <w:rsid w:val="007A6B97"/>
    <w:rsid w:val="007A6FEB"/>
    <w:rsid w:val="007A7CA9"/>
    <w:rsid w:val="007A7CD9"/>
    <w:rsid w:val="007A7CE5"/>
    <w:rsid w:val="007B04E7"/>
    <w:rsid w:val="007B05AE"/>
    <w:rsid w:val="007B07CA"/>
    <w:rsid w:val="007B0C6A"/>
    <w:rsid w:val="007B19CE"/>
    <w:rsid w:val="007B1E12"/>
    <w:rsid w:val="007B1E53"/>
    <w:rsid w:val="007B276C"/>
    <w:rsid w:val="007B28CB"/>
    <w:rsid w:val="007B3291"/>
    <w:rsid w:val="007B3771"/>
    <w:rsid w:val="007B3D53"/>
    <w:rsid w:val="007B5385"/>
    <w:rsid w:val="007B547C"/>
    <w:rsid w:val="007B63C3"/>
    <w:rsid w:val="007B63FB"/>
    <w:rsid w:val="007B668E"/>
    <w:rsid w:val="007B6F0D"/>
    <w:rsid w:val="007B70C3"/>
    <w:rsid w:val="007B7A0C"/>
    <w:rsid w:val="007B7C23"/>
    <w:rsid w:val="007B7FFE"/>
    <w:rsid w:val="007C0255"/>
    <w:rsid w:val="007C052A"/>
    <w:rsid w:val="007C09C8"/>
    <w:rsid w:val="007C0C22"/>
    <w:rsid w:val="007C13ED"/>
    <w:rsid w:val="007C15B0"/>
    <w:rsid w:val="007C1651"/>
    <w:rsid w:val="007C19EA"/>
    <w:rsid w:val="007C19FB"/>
    <w:rsid w:val="007C1A7D"/>
    <w:rsid w:val="007C1A8C"/>
    <w:rsid w:val="007C1FF2"/>
    <w:rsid w:val="007C22AA"/>
    <w:rsid w:val="007C22CA"/>
    <w:rsid w:val="007C2346"/>
    <w:rsid w:val="007C2707"/>
    <w:rsid w:val="007C2DD4"/>
    <w:rsid w:val="007C33CF"/>
    <w:rsid w:val="007C3543"/>
    <w:rsid w:val="007C36CB"/>
    <w:rsid w:val="007C5048"/>
    <w:rsid w:val="007C608B"/>
    <w:rsid w:val="007C62E7"/>
    <w:rsid w:val="007C6623"/>
    <w:rsid w:val="007C671E"/>
    <w:rsid w:val="007C6874"/>
    <w:rsid w:val="007C6AA3"/>
    <w:rsid w:val="007C7457"/>
    <w:rsid w:val="007C7570"/>
    <w:rsid w:val="007C7960"/>
    <w:rsid w:val="007C7B40"/>
    <w:rsid w:val="007C7D8E"/>
    <w:rsid w:val="007D0D04"/>
    <w:rsid w:val="007D12CC"/>
    <w:rsid w:val="007D1573"/>
    <w:rsid w:val="007D1CB4"/>
    <w:rsid w:val="007D1F1A"/>
    <w:rsid w:val="007D3011"/>
    <w:rsid w:val="007D3195"/>
    <w:rsid w:val="007D3572"/>
    <w:rsid w:val="007D3A0D"/>
    <w:rsid w:val="007D3FCB"/>
    <w:rsid w:val="007D4064"/>
    <w:rsid w:val="007D501A"/>
    <w:rsid w:val="007D5105"/>
    <w:rsid w:val="007D53CD"/>
    <w:rsid w:val="007D6377"/>
    <w:rsid w:val="007D6528"/>
    <w:rsid w:val="007D699F"/>
    <w:rsid w:val="007D6AF4"/>
    <w:rsid w:val="007D6DC4"/>
    <w:rsid w:val="007D7EFC"/>
    <w:rsid w:val="007E02CE"/>
    <w:rsid w:val="007E103C"/>
    <w:rsid w:val="007E1221"/>
    <w:rsid w:val="007E24B8"/>
    <w:rsid w:val="007E2A27"/>
    <w:rsid w:val="007E300C"/>
    <w:rsid w:val="007E3133"/>
    <w:rsid w:val="007E315A"/>
    <w:rsid w:val="007E397C"/>
    <w:rsid w:val="007E3995"/>
    <w:rsid w:val="007E39F0"/>
    <w:rsid w:val="007E3F65"/>
    <w:rsid w:val="007E41D6"/>
    <w:rsid w:val="007E4AD7"/>
    <w:rsid w:val="007E50D9"/>
    <w:rsid w:val="007E5253"/>
    <w:rsid w:val="007E5422"/>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415"/>
    <w:rsid w:val="007E7814"/>
    <w:rsid w:val="007E7972"/>
    <w:rsid w:val="007E7C59"/>
    <w:rsid w:val="007F0511"/>
    <w:rsid w:val="007F087C"/>
    <w:rsid w:val="007F12C1"/>
    <w:rsid w:val="007F173F"/>
    <w:rsid w:val="007F1FC9"/>
    <w:rsid w:val="007F2093"/>
    <w:rsid w:val="007F2103"/>
    <w:rsid w:val="007F27FD"/>
    <w:rsid w:val="007F2AE5"/>
    <w:rsid w:val="007F2B8F"/>
    <w:rsid w:val="007F31E1"/>
    <w:rsid w:val="007F3400"/>
    <w:rsid w:val="007F370B"/>
    <w:rsid w:val="007F49A4"/>
    <w:rsid w:val="007F4DCC"/>
    <w:rsid w:val="007F52E1"/>
    <w:rsid w:val="007F53A1"/>
    <w:rsid w:val="007F56C3"/>
    <w:rsid w:val="007F5EA8"/>
    <w:rsid w:val="007F5EB3"/>
    <w:rsid w:val="007F5F3A"/>
    <w:rsid w:val="007F5FEB"/>
    <w:rsid w:val="007F629A"/>
    <w:rsid w:val="007F6AB0"/>
    <w:rsid w:val="007F77AD"/>
    <w:rsid w:val="00800347"/>
    <w:rsid w:val="00800A85"/>
    <w:rsid w:val="00800C84"/>
    <w:rsid w:val="00800E8C"/>
    <w:rsid w:val="00802322"/>
    <w:rsid w:val="0080257D"/>
    <w:rsid w:val="008025AE"/>
    <w:rsid w:val="00802670"/>
    <w:rsid w:val="00803615"/>
    <w:rsid w:val="0080375F"/>
    <w:rsid w:val="00803805"/>
    <w:rsid w:val="00803812"/>
    <w:rsid w:val="00803EA8"/>
    <w:rsid w:val="00803EA9"/>
    <w:rsid w:val="00803F5A"/>
    <w:rsid w:val="00803F6B"/>
    <w:rsid w:val="008040EC"/>
    <w:rsid w:val="00804C68"/>
    <w:rsid w:val="008052B1"/>
    <w:rsid w:val="00805337"/>
    <w:rsid w:val="0080547B"/>
    <w:rsid w:val="0080582D"/>
    <w:rsid w:val="008059CD"/>
    <w:rsid w:val="00805AB1"/>
    <w:rsid w:val="00805D11"/>
    <w:rsid w:val="00805D3F"/>
    <w:rsid w:val="00805EF7"/>
    <w:rsid w:val="00805F72"/>
    <w:rsid w:val="008061FD"/>
    <w:rsid w:val="0080756C"/>
    <w:rsid w:val="00807761"/>
    <w:rsid w:val="00807ECA"/>
    <w:rsid w:val="00807FAE"/>
    <w:rsid w:val="00810322"/>
    <w:rsid w:val="00810325"/>
    <w:rsid w:val="008108A5"/>
    <w:rsid w:val="00811243"/>
    <w:rsid w:val="00811AF4"/>
    <w:rsid w:val="00811E3F"/>
    <w:rsid w:val="0081220D"/>
    <w:rsid w:val="00812758"/>
    <w:rsid w:val="008131BE"/>
    <w:rsid w:val="00813520"/>
    <w:rsid w:val="00813A92"/>
    <w:rsid w:val="00813AE5"/>
    <w:rsid w:val="00813F88"/>
    <w:rsid w:val="00813F92"/>
    <w:rsid w:val="00814B36"/>
    <w:rsid w:val="0081517D"/>
    <w:rsid w:val="008152A9"/>
    <w:rsid w:val="008152DB"/>
    <w:rsid w:val="00815792"/>
    <w:rsid w:val="00815C9B"/>
    <w:rsid w:val="00815F59"/>
    <w:rsid w:val="008163B5"/>
    <w:rsid w:val="008168D8"/>
    <w:rsid w:val="00816D49"/>
    <w:rsid w:val="00816EB3"/>
    <w:rsid w:val="008203A8"/>
    <w:rsid w:val="00821002"/>
    <w:rsid w:val="00821130"/>
    <w:rsid w:val="008211C5"/>
    <w:rsid w:val="00821833"/>
    <w:rsid w:val="00822B3C"/>
    <w:rsid w:val="00822C89"/>
    <w:rsid w:val="008241C6"/>
    <w:rsid w:val="008243C9"/>
    <w:rsid w:val="00824831"/>
    <w:rsid w:val="00824D66"/>
    <w:rsid w:val="008251AB"/>
    <w:rsid w:val="008255A4"/>
    <w:rsid w:val="008257ED"/>
    <w:rsid w:val="00825882"/>
    <w:rsid w:val="00825ABA"/>
    <w:rsid w:val="00826B45"/>
    <w:rsid w:val="00826EF5"/>
    <w:rsid w:val="008275D0"/>
    <w:rsid w:val="008278E9"/>
    <w:rsid w:val="00830A41"/>
    <w:rsid w:val="00830F20"/>
    <w:rsid w:val="00830FF6"/>
    <w:rsid w:val="008311F1"/>
    <w:rsid w:val="00831204"/>
    <w:rsid w:val="00831208"/>
    <w:rsid w:val="00831253"/>
    <w:rsid w:val="00831257"/>
    <w:rsid w:val="008313BC"/>
    <w:rsid w:val="008322C9"/>
    <w:rsid w:val="0083279B"/>
    <w:rsid w:val="00832B4A"/>
    <w:rsid w:val="00832B94"/>
    <w:rsid w:val="00832FB1"/>
    <w:rsid w:val="008332D5"/>
    <w:rsid w:val="0083385A"/>
    <w:rsid w:val="00833B44"/>
    <w:rsid w:val="00833D61"/>
    <w:rsid w:val="00833D71"/>
    <w:rsid w:val="00834E23"/>
    <w:rsid w:val="00835378"/>
    <w:rsid w:val="00835A02"/>
    <w:rsid w:val="00836387"/>
    <w:rsid w:val="0083658D"/>
    <w:rsid w:val="00836E21"/>
    <w:rsid w:val="0083705E"/>
    <w:rsid w:val="008371B3"/>
    <w:rsid w:val="008372F5"/>
    <w:rsid w:val="00837428"/>
    <w:rsid w:val="0083782E"/>
    <w:rsid w:val="00837840"/>
    <w:rsid w:val="0083796E"/>
    <w:rsid w:val="00837A0B"/>
    <w:rsid w:val="00840275"/>
    <w:rsid w:val="00840481"/>
    <w:rsid w:val="00840A6C"/>
    <w:rsid w:val="00840BF1"/>
    <w:rsid w:val="008410AD"/>
    <w:rsid w:val="008414B4"/>
    <w:rsid w:val="00841661"/>
    <w:rsid w:val="00841859"/>
    <w:rsid w:val="00841C34"/>
    <w:rsid w:val="00842420"/>
    <w:rsid w:val="00842872"/>
    <w:rsid w:val="008429CF"/>
    <w:rsid w:val="00843638"/>
    <w:rsid w:val="0084405B"/>
    <w:rsid w:val="008443C4"/>
    <w:rsid w:val="008446E2"/>
    <w:rsid w:val="00844751"/>
    <w:rsid w:val="0084493A"/>
    <w:rsid w:val="00844CEC"/>
    <w:rsid w:val="00844E0E"/>
    <w:rsid w:val="00845630"/>
    <w:rsid w:val="00845896"/>
    <w:rsid w:val="00845B40"/>
    <w:rsid w:val="008461D0"/>
    <w:rsid w:val="008466CC"/>
    <w:rsid w:val="0084708B"/>
    <w:rsid w:val="00847E19"/>
    <w:rsid w:val="00850BD7"/>
    <w:rsid w:val="00850CD3"/>
    <w:rsid w:val="0085112C"/>
    <w:rsid w:val="00851263"/>
    <w:rsid w:val="0085183E"/>
    <w:rsid w:val="00852FCF"/>
    <w:rsid w:val="008532AA"/>
    <w:rsid w:val="00853423"/>
    <w:rsid w:val="008536D6"/>
    <w:rsid w:val="00853766"/>
    <w:rsid w:val="00854E60"/>
    <w:rsid w:val="00854F1F"/>
    <w:rsid w:val="00855F5F"/>
    <w:rsid w:val="0085639E"/>
    <w:rsid w:val="00856B1B"/>
    <w:rsid w:val="00856E47"/>
    <w:rsid w:val="0085724C"/>
    <w:rsid w:val="008574D7"/>
    <w:rsid w:val="00857D58"/>
    <w:rsid w:val="008601A9"/>
    <w:rsid w:val="0086060D"/>
    <w:rsid w:val="00860C62"/>
    <w:rsid w:val="00860DD9"/>
    <w:rsid w:val="0086157D"/>
    <w:rsid w:val="00861895"/>
    <w:rsid w:val="008622AA"/>
    <w:rsid w:val="00862ACD"/>
    <w:rsid w:val="00862BA0"/>
    <w:rsid w:val="0086335E"/>
    <w:rsid w:val="00863708"/>
    <w:rsid w:val="008638A1"/>
    <w:rsid w:val="00863971"/>
    <w:rsid w:val="00863DEB"/>
    <w:rsid w:val="008647FE"/>
    <w:rsid w:val="0086494C"/>
    <w:rsid w:val="00864D34"/>
    <w:rsid w:val="00864D69"/>
    <w:rsid w:val="0086517F"/>
    <w:rsid w:val="008651F9"/>
    <w:rsid w:val="00865B0D"/>
    <w:rsid w:val="0086645B"/>
    <w:rsid w:val="0086664D"/>
    <w:rsid w:val="0086708C"/>
    <w:rsid w:val="00867351"/>
    <w:rsid w:val="00867652"/>
    <w:rsid w:val="00867756"/>
    <w:rsid w:val="008677A8"/>
    <w:rsid w:val="0087179D"/>
    <w:rsid w:val="00871B33"/>
    <w:rsid w:val="00871D88"/>
    <w:rsid w:val="00871DC0"/>
    <w:rsid w:val="00872512"/>
    <w:rsid w:val="00872949"/>
    <w:rsid w:val="00872BBF"/>
    <w:rsid w:val="00872BE4"/>
    <w:rsid w:val="00872DA0"/>
    <w:rsid w:val="00872F40"/>
    <w:rsid w:val="008730BB"/>
    <w:rsid w:val="00873E83"/>
    <w:rsid w:val="00873EE6"/>
    <w:rsid w:val="008744D3"/>
    <w:rsid w:val="008748BC"/>
    <w:rsid w:val="008748E2"/>
    <w:rsid w:val="00874C61"/>
    <w:rsid w:val="00874D66"/>
    <w:rsid w:val="008751D9"/>
    <w:rsid w:val="008753F7"/>
    <w:rsid w:val="008756B5"/>
    <w:rsid w:val="008758AF"/>
    <w:rsid w:val="00875D39"/>
    <w:rsid w:val="00876E49"/>
    <w:rsid w:val="00877167"/>
    <w:rsid w:val="00877391"/>
    <w:rsid w:val="0087781F"/>
    <w:rsid w:val="00877B4E"/>
    <w:rsid w:val="00880B88"/>
    <w:rsid w:val="0088106F"/>
    <w:rsid w:val="00881678"/>
    <w:rsid w:val="00881D8A"/>
    <w:rsid w:val="00881EBD"/>
    <w:rsid w:val="008833F1"/>
    <w:rsid w:val="00883C32"/>
    <w:rsid w:val="00883CD5"/>
    <w:rsid w:val="00883E9B"/>
    <w:rsid w:val="00884360"/>
    <w:rsid w:val="00884ACF"/>
    <w:rsid w:val="00884ADD"/>
    <w:rsid w:val="0088556B"/>
    <w:rsid w:val="00885C59"/>
    <w:rsid w:val="00885CDD"/>
    <w:rsid w:val="008862EF"/>
    <w:rsid w:val="008874C6"/>
    <w:rsid w:val="00887874"/>
    <w:rsid w:val="00887E41"/>
    <w:rsid w:val="0089054E"/>
    <w:rsid w:val="008907E9"/>
    <w:rsid w:val="008907FD"/>
    <w:rsid w:val="00890F02"/>
    <w:rsid w:val="008920B9"/>
    <w:rsid w:val="00892887"/>
    <w:rsid w:val="00892D75"/>
    <w:rsid w:val="00893BB7"/>
    <w:rsid w:val="008941DB"/>
    <w:rsid w:val="008944F8"/>
    <w:rsid w:val="00894546"/>
    <w:rsid w:val="00894FA3"/>
    <w:rsid w:val="008954D8"/>
    <w:rsid w:val="008955F4"/>
    <w:rsid w:val="008957B0"/>
    <w:rsid w:val="00895940"/>
    <w:rsid w:val="00895C7B"/>
    <w:rsid w:val="00895E31"/>
    <w:rsid w:val="0089695D"/>
    <w:rsid w:val="00896A5B"/>
    <w:rsid w:val="0089712D"/>
    <w:rsid w:val="0089733D"/>
    <w:rsid w:val="00897566"/>
    <w:rsid w:val="008976B7"/>
    <w:rsid w:val="008979DB"/>
    <w:rsid w:val="00897FE1"/>
    <w:rsid w:val="008A07A8"/>
    <w:rsid w:val="008A0DCF"/>
    <w:rsid w:val="008A0E9B"/>
    <w:rsid w:val="008A0F8E"/>
    <w:rsid w:val="008A0FC5"/>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6EB9"/>
    <w:rsid w:val="008A7254"/>
    <w:rsid w:val="008A7474"/>
    <w:rsid w:val="008A7FB7"/>
    <w:rsid w:val="008B060F"/>
    <w:rsid w:val="008B0B42"/>
    <w:rsid w:val="008B0D56"/>
    <w:rsid w:val="008B0D89"/>
    <w:rsid w:val="008B131B"/>
    <w:rsid w:val="008B148C"/>
    <w:rsid w:val="008B1A4F"/>
    <w:rsid w:val="008B1A8B"/>
    <w:rsid w:val="008B1F48"/>
    <w:rsid w:val="008B2929"/>
    <w:rsid w:val="008B2CE0"/>
    <w:rsid w:val="008B2E67"/>
    <w:rsid w:val="008B31F9"/>
    <w:rsid w:val="008B3A74"/>
    <w:rsid w:val="008B3BD2"/>
    <w:rsid w:val="008B3C40"/>
    <w:rsid w:val="008B428B"/>
    <w:rsid w:val="008B4294"/>
    <w:rsid w:val="008B47F3"/>
    <w:rsid w:val="008B4A65"/>
    <w:rsid w:val="008B4E9B"/>
    <w:rsid w:val="008B50DF"/>
    <w:rsid w:val="008B5B36"/>
    <w:rsid w:val="008B5D4D"/>
    <w:rsid w:val="008B60D9"/>
    <w:rsid w:val="008B6162"/>
    <w:rsid w:val="008B65B7"/>
    <w:rsid w:val="008B65D2"/>
    <w:rsid w:val="008B706F"/>
    <w:rsid w:val="008B74E6"/>
    <w:rsid w:val="008B7732"/>
    <w:rsid w:val="008C0420"/>
    <w:rsid w:val="008C04DF"/>
    <w:rsid w:val="008C082D"/>
    <w:rsid w:val="008C091F"/>
    <w:rsid w:val="008C0CFA"/>
    <w:rsid w:val="008C1041"/>
    <w:rsid w:val="008C147A"/>
    <w:rsid w:val="008C166B"/>
    <w:rsid w:val="008C1880"/>
    <w:rsid w:val="008C1897"/>
    <w:rsid w:val="008C1971"/>
    <w:rsid w:val="008C1AD0"/>
    <w:rsid w:val="008C2027"/>
    <w:rsid w:val="008C218B"/>
    <w:rsid w:val="008C29AE"/>
    <w:rsid w:val="008C2AD0"/>
    <w:rsid w:val="008C2FA8"/>
    <w:rsid w:val="008C31AE"/>
    <w:rsid w:val="008C350B"/>
    <w:rsid w:val="008C356B"/>
    <w:rsid w:val="008C3BC3"/>
    <w:rsid w:val="008C452F"/>
    <w:rsid w:val="008C4AF5"/>
    <w:rsid w:val="008C4B30"/>
    <w:rsid w:val="008C4B80"/>
    <w:rsid w:val="008C4CA4"/>
    <w:rsid w:val="008C5036"/>
    <w:rsid w:val="008C5399"/>
    <w:rsid w:val="008C62E2"/>
    <w:rsid w:val="008C644C"/>
    <w:rsid w:val="008C6750"/>
    <w:rsid w:val="008C6827"/>
    <w:rsid w:val="008C6874"/>
    <w:rsid w:val="008C6AC2"/>
    <w:rsid w:val="008C7098"/>
    <w:rsid w:val="008C74B6"/>
    <w:rsid w:val="008C798F"/>
    <w:rsid w:val="008C7A3E"/>
    <w:rsid w:val="008D00FE"/>
    <w:rsid w:val="008D2147"/>
    <w:rsid w:val="008D252D"/>
    <w:rsid w:val="008D26D8"/>
    <w:rsid w:val="008D2AC6"/>
    <w:rsid w:val="008D2CAF"/>
    <w:rsid w:val="008D303A"/>
    <w:rsid w:val="008D3ACE"/>
    <w:rsid w:val="008D3C0D"/>
    <w:rsid w:val="008D3C88"/>
    <w:rsid w:val="008D4E7E"/>
    <w:rsid w:val="008D51CC"/>
    <w:rsid w:val="008D52A0"/>
    <w:rsid w:val="008D648F"/>
    <w:rsid w:val="008D694B"/>
    <w:rsid w:val="008D6B57"/>
    <w:rsid w:val="008D6C14"/>
    <w:rsid w:val="008D76C3"/>
    <w:rsid w:val="008D7A55"/>
    <w:rsid w:val="008E0A90"/>
    <w:rsid w:val="008E0BE2"/>
    <w:rsid w:val="008E0CD1"/>
    <w:rsid w:val="008E154E"/>
    <w:rsid w:val="008E1CB2"/>
    <w:rsid w:val="008E31A9"/>
    <w:rsid w:val="008E3619"/>
    <w:rsid w:val="008E3F19"/>
    <w:rsid w:val="008E4F95"/>
    <w:rsid w:val="008E530B"/>
    <w:rsid w:val="008E5366"/>
    <w:rsid w:val="008E5533"/>
    <w:rsid w:val="008E7392"/>
    <w:rsid w:val="008E775F"/>
    <w:rsid w:val="008F0323"/>
    <w:rsid w:val="008F14CC"/>
    <w:rsid w:val="008F1A30"/>
    <w:rsid w:val="008F1C6E"/>
    <w:rsid w:val="008F1FC1"/>
    <w:rsid w:val="008F2238"/>
    <w:rsid w:val="008F2420"/>
    <w:rsid w:val="008F2691"/>
    <w:rsid w:val="008F2893"/>
    <w:rsid w:val="008F28B3"/>
    <w:rsid w:val="008F2A5A"/>
    <w:rsid w:val="008F2DF6"/>
    <w:rsid w:val="008F2E3D"/>
    <w:rsid w:val="008F35DC"/>
    <w:rsid w:val="008F3B5F"/>
    <w:rsid w:val="008F478E"/>
    <w:rsid w:val="008F49DE"/>
    <w:rsid w:val="008F4D52"/>
    <w:rsid w:val="008F4E41"/>
    <w:rsid w:val="008F5276"/>
    <w:rsid w:val="008F595B"/>
    <w:rsid w:val="008F5DD7"/>
    <w:rsid w:val="008F6222"/>
    <w:rsid w:val="008F665E"/>
    <w:rsid w:val="008F670B"/>
    <w:rsid w:val="008F7A00"/>
    <w:rsid w:val="00900561"/>
    <w:rsid w:val="00900C1C"/>
    <w:rsid w:val="00900F65"/>
    <w:rsid w:val="009015BF"/>
    <w:rsid w:val="009019F4"/>
    <w:rsid w:val="0090290B"/>
    <w:rsid w:val="009029B0"/>
    <w:rsid w:val="00902C20"/>
    <w:rsid w:val="00902C58"/>
    <w:rsid w:val="009039B0"/>
    <w:rsid w:val="00903EC8"/>
    <w:rsid w:val="0090408D"/>
    <w:rsid w:val="00904580"/>
    <w:rsid w:val="00904757"/>
    <w:rsid w:val="0090490F"/>
    <w:rsid w:val="00904B36"/>
    <w:rsid w:val="00904C80"/>
    <w:rsid w:val="00904E6B"/>
    <w:rsid w:val="00904FCB"/>
    <w:rsid w:val="009055BA"/>
    <w:rsid w:val="009056EC"/>
    <w:rsid w:val="00905E74"/>
    <w:rsid w:val="0090682F"/>
    <w:rsid w:val="00906B97"/>
    <w:rsid w:val="00906EEC"/>
    <w:rsid w:val="0090701B"/>
    <w:rsid w:val="00907BE5"/>
    <w:rsid w:val="0091038F"/>
    <w:rsid w:val="009106D0"/>
    <w:rsid w:val="00910AE9"/>
    <w:rsid w:val="009113C8"/>
    <w:rsid w:val="00912687"/>
    <w:rsid w:val="009129EF"/>
    <w:rsid w:val="00912A43"/>
    <w:rsid w:val="00912AC6"/>
    <w:rsid w:val="0091310B"/>
    <w:rsid w:val="00913531"/>
    <w:rsid w:val="0091384B"/>
    <w:rsid w:val="00913F33"/>
    <w:rsid w:val="00914204"/>
    <w:rsid w:val="00914306"/>
    <w:rsid w:val="00914392"/>
    <w:rsid w:val="009143B2"/>
    <w:rsid w:val="00914A58"/>
    <w:rsid w:val="00915C7E"/>
    <w:rsid w:val="009166AF"/>
    <w:rsid w:val="009168B3"/>
    <w:rsid w:val="0091737E"/>
    <w:rsid w:val="00917862"/>
    <w:rsid w:val="00917EA2"/>
    <w:rsid w:val="009202BE"/>
    <w:rsid w:val="009206C0"/>
    <w:rsid w:val="0092133B"/>
    <w:rsid w:val="00922606"/>
    <w:rsid w:val="00922676"/>
    <w:rsid w:val="00922791"/>
    <w:rsid w:val="00922D31"/>
    <w:rsid w:val="009239F9"/>
    <w:rsid w:val="00923F34"/>
    <w:rsid w:val="00924491"/>
    <w:rsid w:val="0092559F"/>
    <w:rsid w:val="00925C6F"/>
    <w:rsid w:val="00925F53"/>
    <w:rsid w:val="0092607C"/>
    <w:rsid w:val="00926081"/>
    <w:rsid w:val="0092675A"/>
    <w:rsid w:val="00926E6D"/>
    <w:rsid w:val="00927A34"/>
    <w:rsid w:val="00930389"/>
    <w:rsid w:val="00930B95"/>
    <w:rsid w:val="00930F94"/>
    <w:rsid w:val="009310DB"/>
    <w:rsid w:val="00931141"/>
    <w:rsid w:val="009316EE"/>
    <w:rsid w:val="00931C86"/>
    <w:rsid w:val="00932289"/>
    <w:rsid w:val="00932771"/>
    <w:rsid w:val="00932A03"/>
    <w:rsid w:val="00932F45"/>
    <w:rsid w:val="00933498"/>
    <w:rsid w:val="00934D3B"/>
    <w:rsid w:val="00935224"/>
    <w:rsid w:val="009355AD"/>
    <w:rsid w:val="00935665"/>
    <w:rsid w:val="00935913"/>
    <w:rsid w:val="00935B30"/>
    <w:rsid w:val="0093642E"/>
    <w:rsid w:val="00936A4E"/>
    <w:rsid w:val="00936E77"/>
    <w:rsid w:val="009370ED"/>
    <w:rsid w:val="00937965"/>
    <w:rsid w:val="00937D41"/>
    <w:rsid w:val="00937ED4"/>
    <w:rsid w:val="0094038F"/>
    <w:rsid w:val="00940600"/>
    <w:rsid w:val="0094067C"/>
    <w:rsid w:val="00940AE9"/>
    <w:rsid w:val="00940C55"/>
    <w:rsid w:val="00941580"/>
    <w:rsid w:val="00942962"/>
    <w:rsid w:val="00943006"/>
    <w:rsid w:val="009433FC"/>
    <w:rsid w:val="009437C9"/>
    <w:rsid w:val="00943A3C"/>
    <w:rsid w:val="00944A06"/>
    <w:rsid w:val="00944E0C"/>
    <w:rsid w:val="00945998"/>
    <w:rsid w:val="009459AE"/>
    <w:rsid w:val="00945CE8"/>
    <w:rsid w:val="00946C48"/>
    <w:rsid w:val="00946D8B"/>
    <w:rsid w:val="00946DD8"/>
    <w:rsid w:val="00946EFF"/>
    <w:rsid w:val="00946F6E"/>
    <w:rsid w:val="00947223"/>
    <w:rsid w:val="009474C2"/>
    <w:rsid w:val="0094777A"/>
    <w:rsid w:val="00947A98"/>
    <w:rsid w:val="0095083A"/>
    <w:rsid w:val="00950D81"/>
    <w:rsid w:val="00951BD9"/>
    <w:rsid w:val="00952A05"/>
    <w:rsid w:val="009537FD"/>
    <w:rsid w:val="00953831"/>
    <w:rsid w:val="00953F58"/>
    <w:rsid w:val="009543EB"/>
    <w:rsid w:val="00954978"/>
    <w:rsid w:val="00954B1B"/>
    <w:rsid w:val="00954E79"/>
    <w:rsid w:val="00955070"/>
    <w:rsid w:val="009550B4"/>
    <w:rsid w:val="009560B9"/>
    <w:rsid w:val="00956832"/>
    <w:rsid w:val="00956EC5"/>
    <w:rsid w:val="00957B9C"/>
    <w:rsid w:val="00957C86"/>
    <w:rsid w:val="0096019A"/>
    <w:rsid w:val="00960E79"/>
    <w:rsid w:val="00960F15"/>
    <w:rsid w:val="00961A98"/>
    <w:rsid w:val="00961C86"/>
    <w:rsid w:val="009620E6"/>
    <w:rsid w:val="009623AB"/>
    <w:rsid w:val="009628F8"/>
    <w:rsid w:val="00962AFE"/>
    <w:rsid w:val="00962E75"/>
    <w:rsid w:val="009631BA"/>
    <w:rsid w:val="009631C3"/>
    <w:rsid w:val="00963456"/>
    <w:rsid w:val="009636A1"/>
    <w:rsid w:val="0096378F"/>
    <w:rsid w:val="00963B99"/>
    <w:rsid w:val="00964131"/>
    <w:rsid w:val="00964206"/>
    <w:rsid w:val="00965380"/>
    <w:rsid w:val="009656EE"/>
    <w:rsid w:val="00965871"/>
    <w:rsid w:val="00965E26"/>
    <w:rsid w:val="0096629A"/>
    <w:rsid w:val="009663C6"/>
    <w:rsid w:val="0096643C"/>
    <w:rsid w:val="00966CC5"/>
    <w:rsid w:val="00966F17"/>
    <w:rsid w:val="00967ED7"/>
    <w:rsid w:val="00970139"/>
    <w:rsid w:val="00970A6B"/>
    <w:rsid w:val="00971154"/>
    <w:rsid w:val="00971171"/>
    <w:rsid w:val="00971251"/>
    <w:rsid w:val="009713C6"/>
    <w:rsid w:val="009715AF"/>
    <w:rsid w:val="00971D9B"/>
    <w:rsid w:val="00972EC5"/>
    <w:rsid w:val="00972F6D"/>
    <w:rsid w:val="009731EC"/>
    <w:rsid w:val="009732E9"/>
    <w:rsid w:val="0097347B"/>
    <w:rsid w:val="00973586"/>
    <w:rsid w:val="009735E9"/>
    <w:rsid w:val="009737D9"/>
    <w:rsid w:val="00973C29"/>
    <w:rsid w:val="00973E1D"/>
    <w:rsid w:val="00973F7E"/>
    <w:rsid w:val="0097466A"/>
    <w:rsid w:val="009758E3"/>
    <w:rsid w:val="009763C4"/>
    <w:rsid w:val="00976646"/>
    <w:rsid w:val="00976750"/>
    <w:rsid w:val="00976C4F"/>
    <w:rsid w:val="009772F1"/>
    <w:rsid w:val="00977666"/>
    <w:rsid w:val="00977A6B"/>
    <w:rsid w:val="00977BC0"/>
    <w:rsid w:val="00977E2B"/>
    <w:rsid w:val="009803F1"/>
    <w:rsid w:val="009807B4"/>
    <w:rsid w:val="00980ABD"/>
    <w:rsid w:val="00980C32"/>
    <w:rsid w:val="00981287"/>
    <w:rsid w:val="0098182A"/>
    <w:rsid w:val="0098206B"/>
    <w:rsid w:val="009828C6"/>
    <w:rsid w:val="00982964"/>
    <w:rsid w:val="00982CE6"/>
    <w:rsid w:val="00982E0C"/>
    <w:rsid w:val="00983A84"/>
    <w:rsid w:val="00983B4C"/>
    <w:rsid w:val="00983DFB"/>
    <w:rsid w:val="009844F7"/>
    <w:rsid w:val="00984753"/>
    <w:rsid w:val="009849D0"/>
    <w:rsid w:val="00984AA1"/>
    <w:rsid w:val="00985462"/>
    <w:rsid w:val="00985463"/>
    <w:rsid w:val="0098582B"/>
    <w:rsid w:val="00985947"/>
    <w:rsid w:val="00985D55"/>
    <w:rsid w:val="00985FE7"/>
    <w:rsid w:val="00986029"/>
    <w:rsid w:val="009861AC"/>
    <w:rsid w:val="00986239"/>
    <w:rsid w:val="00986750"/>
    <w:rsid w:val="00987023"/>
    <w:rsid w:val="009903F6"/>
    <w:rsid w:val="00990623"/>
    <w:rsid w:val="0099079E"/>
    <w:rsid w:val="0099188F"/>
    <w:rsid w:val="0099189A"/>
    <w:rsid w:val="00991F5D"/>
    <w:rsid w:val="0099281E"/>
    <w:rsid w:val="00992870"/>
    <w:rsid w:val="009930B9"/>
    <w:rsid w:val="009934E2"/>
    <w:rsid w:val="0099358E"/>
    <w:rsid w:val="00993AB6"/>
    <w:rsid w:val="00993DDC"/>
    <w:rsid w:val="00994079"/>
    <w:rsid w:val="0099490D"/>
    <w:rsid w:val="00994F59"/>
    <w:rsid w:val="009956AF"/>
    <w:rsid w:val="00995933"/>
    <w:rsid w:val="00995EFC"/>
    <w:rsid w:val="00995FFD"/>
    <w:rsid w:val="0099639B"/>
    <w:rsid w:val="00996A15"/>
    <w:rsid w:val="00997244"/>
    <w:rsid w:val="00997F4B"/>
    <w:rsid w:val="009A0B5D"/>
    <w:rsid w:val="009A12E5"/>
    <w:rsid w:val="009A2334"/>
    <w:rsid w:val="009A244C"/>
    <w:rsid w:val="009A2BBB"/>
    <w:rsid w:val="009A2C08"/>
    <w:rsid w:val="009A2CD1"/>
    <w:rsid w:val="009A2FDF"/>
    <w:rsid w:val="009A35A6"/>
    <w:rsid w:val="009A3612"/>
    <w:rsid w:val="009A3FDC"/>
    <w:rsid w:val="009A4059"/>
    <w:rsid w:val="009A412A"/>
    <w:rsid w:val="009A44C8"/>
    <w:rsid w:val="009A4579"/>
    <w:rsid w:val="009A45B0"/>
    <w:rsid w:val="009A4755"/>
    <w:rsid w:val="009A47AB"/>
    <w:rsid w:val="009A4EAB"/>
    <w:rsid w:val="009A5BCC"/>
    <w:rsid w:val="009A5F58"/>
    <w:rsid w:val="009A6A6E"/>
    <w:rsid w:val="009A6A6F"/>
    <w:rsid w:val="009A735F"/>
    <w:rsid w:val="009A7D52"/>
    <w:rsid w:val="009B07DC"/>
    <w:rsid w:val="009B0BE6"/>
    <w:rsid w:val="009B0D68"/>
    <w:rsid w:val="009B1226"/>
    <w:rsid w:val="009B13B9"/>
    <w:rsid w:val="009B1AD4"/>
    <w:rsid w:val="009B1B69"/>
    <w:rsid w:val="009B1D67"/>
    <w:rsid w:val="009B22F1"/>
    <w:rsid w:val="009B2835"/>
    <w:rsid w:val="009B307A"/>
    <w:rsid w:val="009B3317"/>
    <w:rsid w:val="009B389E"/>
    <w:rsid w:val="009B3CB4"/>
    <w:rsid w:val="009B47EE"/>
    <w:rsid w:val="009B4B27"/>
    <w:rsid w:val="009B533B"/>
    <w:rsid w:val="009B5747"/>
    <w:rsid w:val="009B5A67"/>
    <w:rsid w:val="009B6AB3"/>
    <w:rsid w:val="009B6E2E"/>
    <w:rsid w:val="009B7570"/>
    <w:rsid w:val="009C0336"/>
    <w:rsid w:val="009C07CF"/>
    <w:rsid w:val="009C0DCE"/>
    <w:rsid w:val="009C1051"/>
    <w:rsid w:val="009C137B"/>
    <w:rsid w:val="009C16FB"/>
    <w:rsid w:val="009C1772"/>
    <w:rsid w:val="009C17DA"/>
    <w:rsid w:val="009C18CC"/>
    <w:rsid w:val="009C1C22"/>
    <w:rsid w:val="009C1F5C"/>
    <w:rsid w:val="009C1F80"/>
    <w:rsid w:val="009C2C62"/>
    <w:rsid w:val="009C2FC1"/>
    <w:rsid w:val="009C3377"/>
    <w:rsid w:val="009C354F"/>
    <w:rsid w:val="009C37B1"/>
    <w:rsid w:val="009C3AFB"/>
    <w:rsid w:val="009C3B95"/>
    <w:rsid w:val="009C3C80"/>
    <w:rsid w:val="009C3ECF"/>
    <w:rsid w:val="009C470D"/>
    <w:rsid w:val="009C4CD0"/>
    <w:rsid w:val="009C5CA0"/>
    <w:rsid w:val="009C5D22"/>
    <w:rsid w:val="009C638B"/>
    <w:rsid w:val="009C7998"/>
    <w:rsid w:val="009C7AEF"/>
    <w:rsid w:val="009C7AF6"/>
    <w:rsid w:val="009D05E0"/>
    <w:rsid w:val="009D0731"/>
    <w:rsid w:val="009D14D8"/>
    <w:rsid w:val="009D14E6"/>
    <w:rsid w:val="009D1900"/>
    <w:rsid w:val="009D199C"/>
    <w:rsid w:val="009D1F22"/>
    <w:rsid w:val="009D217F"/>
    <w:rsid w:val="009D2594"/>
    <w:rsid w:val="009D29E9"/>
    <w:rsid w:val="009D3626"/>
    <w:rsid w:val="009D3ACB"/>
    <w:rsid w:val="009D3B66"/>
    <w:rsid w:val="009D443F"/>
    <w:rsid w:val="009D4EBE"/>
    <w:rsid w:val="009D57C3"/>
    <w:rsid w:val="009D605B"/>
    <w:rsid w:val="009D655A"/>
    <w:rsid w:val="009D66F6"/>
    <w:rsid w:val="009D68FB"/>
    <w:rsid w:val="009D6EE3"/>
    <w:rsid w:val="009D72FC"/>
    <w:rsid w:val="009D76FA"/>
    <w:rsid w:val="009D771F"/>
    <w:rsid w:val="009D7BA9"/>
    <w:rsid w:val="009D7CD5"/>
    <w:rsid w:val="009E04B3"/>
    <w:rsid w:val="009E071F"/>
    <w:rsid w:val="009E0780"/>
    <w:rsid w:val="009E0D5A"/>
    <w:rsid w:val="009E0DFC"/>
    <w:rsid w:val="009E12EA"/>
    <w:rsid w:val="009E1880"/>
    <w:rsid w:val="009E1A06"/>
    <w:rsid w:val="009E1A85"/>
    <w:rsid w:val="009E247B"/>
    <w:rsid w:val="009E36A5"/>
    <w:rsid w:val="009E3EF0"/>
    <w:rsid w:val="009E41A0"/>
    <w:rsid w:val="009E442B"/>
    <w:rsid w:val="009E46AE"/>
    <w:rsid w:val="009E4A25"/>
    <w:rsid w:val="009E5252"/>
    <w:rsid w:val="009E5B74"/>
    <w:rsid w:val="009E5FF1"/>
    <w:rsid w:val="009E6169"/>
    <w:rsid w:val="009E644A"/>
    <w:rsid w:val="009E66F3"/>
    <w:rsid w:val="009E6E9A"/>
    <w:rsid w:val="009E7C14"/>
    <w:rsid w:val="009F0803"/>
    <w:rsid w:val="009F094B"/>
    <w:rsid w:val="009F0A01"/>
    <w:rsid w:val="009F0DC6"/>
    <w:rsid w:val="009F1B50"/>
    <w:rsid w:val="009F1EFE"/>
    <w:rsid w:val="009F1F1A"/>
    <w:rsid w:val="009F2377"/>
    <w:rsid w:val="009F2CE1"/>
    <w:rsid w:val="009F2D3D"/>
    <w:rsid w:val="009F2DAB"/>
    <w:rsid w:val="009F3B2B"/>
    <w:rsid w:val="009F3CA2"/>
    <w:rsid w:val="009F3EA2"/>
    <w:rsid w:val="009F419C"/>
    <w:rsid w:val="009F43E0"/>
    <w:rsid w:val="009F49B2"/>
    <w:rsid w:val="009F52C1"/>
    <w:rsid w:val="009F52CE"/>
    <w:rsid w:val="009F5EB6"/>
    <w:rsid w:val="009F62D9"/>
    <w:rsid w:val="009F77E6"/>
    <w:rsid w:val="00A00C12"/>
    <w:rsid w:val="00A00D0D"/>
    <w:rsid w:val="00A016F4"/>
    <w:rsid w:val="00A01CDE"/>
    <w:rsid w:val="00A01D7B"/>
    <w:rsid w:val="00A0211B"/>
    <w:rsid w:val="00A028FA"/>
    <w:rsid w:val="00A02C6F"/>
    <w:rsid w:val="00A03206"/>
    <w:rsid w:val="00A034AA"/>
    <w:rsid w:val="00A03AB2"/>
    <w:rsid w:val="00A03AC2"/>
    <w:rsid w:val="00A03C7D"/>
    <w:rsid w:val="00A04583"/>
    <w:rsid w:val="00A04B94"/>
    <w:rsid w:val="00A04CCE"/>
    <w:rsid w:val="00A04D6C"/>
    <w:rsid w:val="00A053A2"/>
    <w:rsid w:val="00A055A5"/>
    <w:rsid w:val="00A059F8"/>
    <w:rsid w:val="00A05DD6"/>
    <w:rsid w:val="00A06074"/>
    <w:rsid w:val="00A06230"/>
    <w:rsid w:val="00A0626C"/>
    <w:rsid w:val="00A06502"/>
    <w:rsid w:val="00A06CAA"/>
    <w:rsid w:val="00A06E12"/>
    <w:rsid w:val="00A06FC6"/>
    <w:rsid w:val="00A07A85"/>
    <w:rsid w:val="00A07BC4"/>
    <w:rsid w:val="00A07E04"/>
    <w:rsid w:val="00A1067D"/>
    <w:rsid w:val="00A10899"/>
    <w:rsid w:val="00A10938"/>
    <w:rsid w:val="00A113C1"/>
    <w:rsid w:val="00A1153E"/>
    <w:rsid w:val="00A116EB"/>
    <w:rsid w:val="00A118BF"/>
    <w:rsid w:val="00A11EA9"/>
    <w:rsid w:val="00A12068"/>
    <w:rsid w:val="00A120B9"/>
    <w:rsid w:val="00A1251E"/>
    <w:rsid w:val="00A1260A"/>
    <w:rsid w:val="00A1264F"/>
    <w:rsid w:val="00A12A7C"/>
    <w:rsid w:val="00A1330E"/>
    <w:rsid w:val="00A138DE"/>
    <w:rsid w:val="00A13C2E"/>
    <w:rsid w:val="00A140F7"/>
    <w:rsid w:val="00A14154"/>
    <w:rsid w:val="00A142DD"/>
    <w:rsid w:val="00A1448C"/>
    <w:rsid w:val="00A1461F"/>
    <w:rsid w:val="00A14C15"/>
    <w:rsid w:val="00A14F1F"/>
    <w:rsid w:val="00A15328"/>
    <w:rsid w:val="00A1537A"/>
    <w:rsid w:val="00A156C6"/>
    <w:rsid w:val="00A159BB"/>
    <w:rsid w:val="00A15D7C"/>
    <w:rsid w:val="00A16688"/>
    <w:rsid w:val="00A16924"/>
    <w:rsid w:val="00A17745"/>
    <w:rsid w:val="00A1791D"/>
    <w:rsid w:val="00A17CF5"/>
    <w:rsid w:val="00A203CB"/>
    <w:rsid w:val="00A204BC"/>
    <w:rsid w:val="00A20587"/>
    <w:rsid w:val="00A210D2"/>
    <w:rsid w:val="00A21169"/>
    <w:rsid w:val="00A215A8"/>
    <w:rsid w:val="00A22790"/>
    <w:rsid w:val="00A22822"/>
    <w:rsid w:val="00A22CC2"/>
    <w:rsid w:val="00A2334F"/>
    <w:rsid w:val="00A2351C"/>
    <w:rsid w:val="00A23838"/>
    <w:rsid w:val="00A23944"/>
    <w:rsid w:val="00A2400F"/>
    <w:rsid w:val="00A241A0"/>
    <w:rsid w:val="00A25337"/>
    <w:rsid w:val="00A25E58"/>
    <w:rsid w:val="00A25E59"/>
    <w:rsid w:val="00A25FA0"/>
    <w:rsid w:val="00A26682"/>
    <w:rsid w:val="00A2678B"/>
    <w:rsid w:val="00A26D1D"/>
    <w:rsid w:val="00A30B98"/>
    <w:rsid w:val="00A31884"/>
    <w:rsid w:val="00A31A3C"/>
    <w:rsid w:val="00A320C1"/>
    <w:rsid w:val="00A320CA"/>
    <w:rsid w:val="00A321B6"/>
    <w:rsid w:val="00A32E8A"/>
    <w:rsid w:val="00A32F17"/>
    <w:rsid w:val="00A33ADC"/>
    <w:rsid w:val="00A33D55"/>
    <w:rsid w:val="00A33F37"/>
    <w:rsid w:val="00A342AB"/>
    <w:rsid w:val="00A34481"/>
    <w:rsid w:val="00A34A91"/>
    <w:rsid w:val="00A34AE0"/>
    <w:rsid w:val="00A34DE6"/>
    <w:rsid w:val="00A34F8A"/>
    <w:rsid w:val="00A35683"/>
    <w:rsid w:val="00A356F4"/>
    <w:rsid w:val="00A359EF"/>
    <w:rsid w:val="00A35A96"/>
    <w:rsid w:val="00A35C5C"/>
    <w:rsid w:val="00A35CEE"/>
    <w:rsid w:val="00A35E95"/>
    <w:rsid w:val="00A361CA"/>
    <w:rsid w:val="00A36AB7"/>
    <w:rsid w:val="00A374EB"/>
    <w:rsid w:val="00A3768F"/>
    <w:rsid w:val="00A37DD4"/>
    <w:rsid w:val="00A37EF5"/>
    <w:rsid w:val="00A40131"/>
    <w:rsid w:val="00A402A1"/>
    <w:rsid w:val="00A40B52"/>
    <w:rsid w:val="00A40D4A"/>
    <w:rsid w:val="00A41335"/>
    <w:rsid w:val="00A419C4"/>
    <w:rsid w:val="00A41D8A"/>
    <w:rsid w:val="00A4274E"/>
    <w:rsid w:val="00A4310A"/>
    <w:rsid w:val="00A431A6"/>
    <w:rsid w:val="00A43A51"/>
    <w:rsid w:val="00A43E8A"/>
    <w:rsid w:val="00A44175"/>
    <w:rsid w:val="00A441C6"/>
    <w:rsid w:val="00A44D8F"/>
    <w:rsid w:val="00A4588A"/>
    <w:rsid w:val="00A45A85"/>
    <w:rsid w:val="00A45B3F"/>
    <w:rsid w:val="00A45B57"/>
    <w:rsid w:val="00A45BF4"/>
    <w:rsid w:val="00A45F42"/>
    <w:rsid w:val="00A46260"/>
    <w:rsid w:val="00A464DE"/>
    <w:rsid w:val="00A46777"/>
    <w:rsid w:val="00A46B45"/>
    <w:rsid w:val="00A46CF2"/>
    <w:rsid w:val="00A46E8E"/>
    <w:rsid w:val="00A46F7D"/>
    <w:rsid w:val="00A46FA4"/>
    <w:rsid w:val="00A473EE"/>
    <w:rsid w:val="00A475B0"/>
    <w:rsid w:val="00A502C3"/>
    <w:rsid w:val="00A50455"/>
    <w:rsid w:val="00A50D22"/>
    <w:rsid w:val="00A50E14"/>
    <w:rsid w:val="00A51233"/>
    <w:rsid w:val="00A512C3"/>
    <w:rsid w:val="00A512FE"/>
    <w:rsid w:val="00A51793"/>
    <w:rsid w:val="00A51809"/>
    <w:rsid w:val="00A51CDD"/>
    <w:rsid w:val="00A5223C"/>
    <w:rsid w:val="00A522C3"/>
    <w:rsid w:val="00A528B0"/>
    <w:rsid w:val="00A52DCE"/>
    <w:rsid w:val="00A53035"/>
    <w:rsid w:val="00A53477"/>
    <w:rsid w:val="00A53E6A"/>
    <w:rsid w:val="00A54390"/>
    <w:rsid w:val="00A54E22"/>
    <w:rsid w:val="00A55140"/>
    <w:rsid w:val="00A562CA"/>
    <w:rsid w:val="00A56787"/>
    <w:rsid w:val="00A5694E"/>
    <w:rsid w:val="00A56A25"/>
    <w:rsid w:val="00A571AE"/>
    <w:rsid w:val="00A571FE"/>
    <w:rsid w:val="00A5759A"/>
    <w:rsid w:val="00A575B4"/>
    <w:rsid w:val="00A576B8"/>
    <w:rsid w:val="00A5796A"/>
    <w:rsid w:val="00A57DDC"/>
    <w:rsid w:val="00A60300"/>
    <w:rsid w:val="00A60395"/>
    <w:rsid w:val="00A60929"/>
    <w:rsid w:val="00A61063"/>
    <w:rsid w:val="00A61836"/>
    <w:rsid w:val="00A61B26"/>
    <w:rsid w:val="00A61C6D"/>
    <w:rsid w:val="00A61D1D"/>
    <w:rsid w:val="00A61D8E"/>
    <w:rsid w:val="00A61EE9"/>
    <w:rsid w:val="00A622F0"/>
    <w:rsid w:val="00A6237D"/>
    <w:rsid w:val="00A6287E"/>
    <w:rsid w:val="00A63507"/>
    <w:rsid w:val="00A63683"/>
    <w:rsid w:val="00A6470A"/>
    <w:rsid w:val="00A64737"/>
    <w:rsid w:val="00A64A3F"/>
    <w:rsid w:val="00A64DC9"/>
    <w:rsid w:val="00A64E5B"/>
    <w:rsid w:val="00A65280"/>
    <w:rsid w:val="00A655CD"/>
    <w:rsid w:val="00A65624"/>
    <w:rsid w:val="00A658A4"/>
    <w:rsid w:val="00A6710A"/>
    <w:rsid w:val="00A67354"/>
    <w:rsid w:val="00A675BB"/>
    <w:rsid w:val="00A70DF7"/>
    <w:rsid w:val="00A711F0"/>
    <w:rsid w:val="00A71593"/>
    <w:rsid w:val="00A71EFB"/>
    <w:rsid w:val="00A72644"/>
    <w:rsid w:val="00A72B79"/>
    <w:rsid w:val="00A73268"/>
    <w:rsid w:val="00A737FD"/>
    <w:rsid w:val="00A73BD7"/>
    <w:rsid w:val="00A742C7"/>
    <w:rsid w:val="00A743AB"/>
    <w:rsid w:val="00A7453E"/>
    <w:rsid w:val="00A74E98"/>
    <w:rsid w:val="00A753C0"/>
    <w:rsid w:val="00A75510"/>
    <w:rsid w:val="00A75F40"/>
    <w:rsid w:val="00A761E5"/>
    <w:rsid w:val="00A7637E"/>
    <w:rsid w:val="00A77212"/>
    <w:rsid w:val="00A77C2C"/>
    <w:rsid w:val="00A77CCD"/>
    <w:rsid w:val="00A77FD7"/>
    <w:rsid w:val="00A80062"/>
    <w:rsid w:val="00A80110"/>
    <w:rsid w:val="00A8095B"/>
    <w:rsid w:val="00A80F27"/>
    <w:rsid w:val="00A8182F"/>
    <w:rsid w:val="00A81C19"/>
    <w:rsid w:val="00A82146"/>
    <w:rsid w:val="00A82545"/>
    <w:rsid w:val="00A82683"/>
    <w:rsid w:val="00A829D4"/>
    <w:rsid w:val="00A82B55"/>
    <w:rsid w:val="00A82C68"/>
    <w:rsid w:val="00A831D9"/>
    <w:rsid w:val="00A83431"/>
    <w:rsid w:val="00A83508"/>
    <w:rsid w:val="00A83A6A"/>
    <w:rsid w:val="00A84C67"/>
    <w:rsid w:val="00A856EB"/>
    <w:rsid w:val="00A85765"/>
    <w:rsid w:val="00A85A66"/>
    <w:rsid w:val="00A86236"/>
    <w:rsid w:val="00A86C25"/>
    <w:rsid w:val="00A875E3"/>
    <w:rsid w:val="00A87694"/>
    <w:rsid w:val="00A9022E"/>
    <w:rsid w:val="00A902D4"/>
    <w:rsid w:val="00A9079C"/>
    <w:rsid w:val="00A909DC"/>
    <w:rsid w:val="00A90C0D"/>
    <w:rsid w:val="00A90FFB"/>
    <w:rsid w:val="00A91257"/>
    <w:rsid w:val="00A9209F"/>
    <w:rsid w:val="00A9235A"/>
    <w:rsid w:val="00A9278C"/>
    <w:rsid w:val="00A92C0D"/>
    <w:rsid w:val="00A92EB1"/>
    <w:rsid w:val="00A93011"/>
    <w:rsid w:val="00A937D6"/>
    <w:rsid w:val="00A93BE0"/>
    <w:rsid w:val="00A93C25"/>
    <w:rsid w:val="00A93E1B"/>
    <w:rsid w:val="00A9408B"/>
    <w:rsid w:val="00A9420F"/>
    <w:rsid w:val="00A942E6"/>
    <w:rsid w:val="00A9464D"/>
    <w:rsid w:val="00A94974"/>
    <w:rsid w:val="00A94DD9"/>
    <w:rsid w:val="00A95030"/>
    <w:rsid w:val="00A9539C"/>
    <w:rsid w:val="00A95683"/>
    <w:rsid w:val="00A95955"/>
    <w:rsid w:val="00A9632E"/>
    <w:rsid w:val="00A9641B"/>
    <w:rsid w:val="00A9643B"/>
    <w:rsid w:val="00A96548"/>
    <w:rsid w:val="00A967CF"/>
    <w:rsid w:val="00A96CC6"/>
    <w:rsid w:val="00A96E21"/>
    <w:rsid w:val="00A96E34"/>
    <w:rsid w:val="00A979B1"/>
    <w:rsid w:val="00AA0AD4"/>
    <w:rsid w:val="00AA1165"/>
    <w:rsid w:val="00AA1480"/>
    <w:rsid w:val="00AA1E32"/>
    <w:rsid w:val="00AA2479"/>
    <w:rsid w:val="00AA2601"/>
    <w:rsid w:val="00AA2A10"/>
    <w:rsid w:val="00AA3467"/>
    <w:rsid w:val="00AA3682"/>
    <w:rsid w:val="00AA397F"/>
    <w:rsid w:val="00AA3F13"/>
    <w:rsid w:val="00AA3F31"/>
    <w:rsid w:val="00AA437A"/>
    <w:rsid w:val="00AA4625"/>
    <w:rsid w:val="00AA4B65"/>
    <w:rsid w:val="00AA4E6C"/>
    <w:rsid w:val="00AA5517"/>
    <w:rsid w:val="00AA5783"/>
    <w:rsid w:val="00AA58D0"/>
    <w:rsid w:val="00AA5976"/>
    <w:rsid w:val="00AA6BB6"/>
    <w:rsid w:val="00AA7BCE"/>
    <w:rsid w:val="00AA7D57"/>
    <w:rsid w:val="00AB02E9"/>
    <w:rsid w:val="00AB032C"/>
    <w:rsid w:val="00AB06D0"/>
    <w:rsid w:val="00AB0DC5"/>
    <w:rsid w:val="00AB10EA"/>
    <w:rsid w:val="00AB16B3"/>
    <w:rsid w:val="00AB1EFA"/>
    <w:rsid w:val="00AB1F1A"/>
    <w:rsid w:val="00AB2021"/>
    <w:rsid w:val="00AB2C23"/>
    <w:rsid w:val="00AB2EE7"/>
    <w:rsid w:val="00AB31D7"/>
    <w:rsid w:val="00AB33AA"/>
    <w:rsid w:val="00AB3F0D"/>
    <w:rsid w:val="00AB430F"/>
    <w:rsid w:val="00AB4639"/>
    <w:rsid w:val="00AB53E4"/>
    <w:rsid w:val="00AB5467"/>
    <w:rsid w:val="00AB5488"/>
    <w:rsid w:val="00AB6007"/>
    <w:rsid w:val="00AB6588"/>
    <w:rsid w:val="00AB6C7B"/>
    <w:rsid w:val="00AB6EAC"/>
    <w:rsid w:val="00AC00D2"/>
    <w:rsid w:val="00AC0699"/>
    <w:rsid w:val="00AC0C52"/>
    <w:rsid w:val="00AC0DF0"/>
    <w:rsid w:val="00AC191A"/>
    <w:rsid w:val="00AC1FDF"/>
    <w:rsid w:val="00AC252B"/>
    <w:rsid w:val="00AC2BEF"/>
    <w:rsid w:val="00AC2F08"/>
    <w:rsid w:val="00AC35B2"/>
    <w:rsid w:val="00AC3CBD"/>
    <w:rsid w:val="00AC4923"/>
    <w:rsid w:val="00AC4B39"/>
    <w:rsid w:val="00AC4F34"/>
    <w:rsid w:val="00AC50BC"/>
    <w:rsid w:val="00AC5835"/>
    <w:rsid w:val="00AC6104"/>
    <w:rsid w:val="00AC63AC"/>
    <w:rsid w:val="00AC6C8E"/>
    <w:rsid w:val="00AC6EC2"/>
    <w:rsid w:val="00AC6FBC"/>
    <w:rsid w:val="00AC6FC6"/>
    <w:rsid w:val="00AD0265"/>
    <w:rsid w:val="00AD047A"/>
    <w:rsid w:val="00AD0DE9"/>
    <w:rsid w:val="00AD1243"/>
    <w:rsid w:val="00AD13C0"/>
    <w:rsid w:val="00AD1EFC"/>
    <w:rsid w:val="00AD1F3E"/>
    <w:rsid w:val="00AD2036"/>
    <w:rsid w:val="00AD22E3"/>
    <w:rsid w:val="00AD2971"/>
    <w:rsid w:val="00AD2A43"/>
    <w:rsid w:val="00AD2F97"/>
    <w:rsid w:val="00AD4439"/>
    <w:rsid w:val="00AD5119"/>
    <w:rsid w:val="00AD53C3"/>
    <w:rsid w:val="00AD55C8"/>
    <w:rsid w:val="00AD59AE"/>
    <w:rsid w:val="00AD5FE2"/>
    <w:rsid w:val="00AD76F2"/>
    <w:rsid w:val="00AD7D03"/>
    <w:rsid w:val="00AE1224"/>
    <w:rsid w:val="00AE12C5"/>
    <w:rsid w:val="00AE17D4"/>
    <w:rsid w:val="00AE18A3"/>
    <w:rsid w:val="00AE1B43"/>
    <w:rsid w:val="00AE1DBB"/>
    <w:rsid w:val="00AE2590"/>
    <w:rsid w:val="00AE3505"/>
    <w:rsid w:val="00AE3756"/>
    <w:rsid w:val="00AE3A4B"/>
    <w:rsid w:val="00AE3A63"/>
    <w:rsid w:val="00AE4572"/>
    <w:rsid w:val="00AE4707"/>
    <w:rsid w:val="00AE4755"/>
    <w:rsid w:val="00AE4ADB"/>
    <w:rsid w:val="00AE53FF"/>
    <w:rsid w:val="00AE5416"/>
    <w:rsid w:val="00AE5435"/>
    <w:rsid w:val="00AE5BC7"/>
    <w:rsid w:val="00AE5C7D"/>
    <w:rsid w:val="00AE645C"/>
    <w:rsid w:val="00AE64E3"/>
    <w:rsid w:val="00AE6B3F"/>
    <w:rsid w:val="00AE749F"/>
    <w:rsid w:val="00AE7DED"/>
    <w:rsid w:val="00AF10FA"/>
    <w:rsid w:val="00AF1E22"/>
    <w:rsid w:val="00AF2255"/>
    <w:rsid w:val="00AF2918"/>
    <w:rsid w:val="00AF2B71"/>
    <w:rsid w:val="00AF3ABE"/>
    <w:rsid w:val="00AF3ECF"/>
    <w:rsid w:val="00AF49C5"/>
    <w:rsid w:val="00AF51F0"/>
    <w:rsid w:val="00AF52E0"/>
    <w:rsid w:val="00AF5615"/>
    <w:rsid w:val="00AF57C6"/>
    <w:rsid w:val="00AF6066"/>
    <w:rsid w:val="00AF6079"/>
    <w:rsid w:val="00AF6286"/>
    <w:rsid w:val="00AF6959"/>
    <w:rsid w:val="00AF7408"/>
    <w:rsid w:val="00AF7632"/>
    <w:rsid w:val="00AF7AC8"/>
    <w:rsid w:val="00AF7B24"/>
    <w:rsid w:val="00AF7F9A"/>
    <w:rsid w:val="00B00520"/>
    <w:rsid w:val="00B0065E"/>
    <w:rsid w:val="00B00A1A"/>
    <w:rsid w:val="00B00B25"/>
    <w:rsid w:val="00B00F8E"/>
    <w:rsid w:val="00B014D0"/>
    <w:rsid w:val="00B01615"/>
    <w:rsid w:val="00B0199F"/>
    <w:rsid w:val="00B01A55"/>
    <w:rsid w:val="00B01C1A"/>
    <w:rsid w:val="00B020E0"/>
    <w:rsid w:val="00B0226D"/>
    <w:rsid w:val="00B024C0"/>
    <w:rsid w:val="00B02CD1"/>
    <w:rsid w:val="00B03B39"/>
    <w:rsid w:val="00B03CB0"/>
    <w:rsid w:val="00B03D4A"/>
    <w:rsid w:val="00B041A9"/>
    <w:rsid w:val="00B04350"/>
    <w:rsid w:val="00B0465E"/>
    <w:rsid w:val="00B04F0C"/>
    <w:rsid w:val="00B0515F"/>
    <w:rsid w:val="00B05C5E"/>
    <w:rsid w:val="00B05CBC"/>
    <w:rsid w:val="00B06363"/>
    <w:rsid w:val="00B067F5"/>
    <w:rsid w:val="00B06A70"/>
    <w:rsid w:val="00B06AA7"/>
    <w:rsid w:val="00B06B09"/>
    <w:rsid w:val="00B06B41"/>
    <w:rsid w:val="00B06BA8"/>
    <w:rsid w:val="00B06D0F"/>
    <w:rsid w:val="00B07683"/>
    <w:rsid w:val="00B076BD"/>
    <w:rsid w:val="00B07A6A"/>
    <w:rsid w:val="00B07B44"/>
    <w:rsid w:val="00B07BE6"/>
    <w:rsid w:val="00B10A7B"/>
    <w:rsid w:val="00B10BBD"/>
    <w:rsid w:val="00B1122A"/>
    <w:rsid w:val="00B11638"/>
    <w:rsid w:val="00B1199E"/>
    <w:rsid w:val="00B11CBF"/>
    <w:rsid w:val="00B11F2A"/>
    <w:rsid w:val="00B1218F"/>
    <w:rsid w:val="00B122CE"/>
    <w:rsid w:val="00B12341"/>
    <w:rsid w:val="00B129B3"/>
    <w:rsid w:val="00B13262"/>
    <w:rsid w:val="00B1340D"/>
    <w:rsid w:val="00B135A4"/>
    <w:rsid w:val="00B13616"/>
    <w:rsid w:val="00B13E3E"/>
    <w:rsid w:val="00B14140"/>
    <w:rsid w:val="00B145CD"/>
    <w:rsid w:val="00B14791"/>
    <w:rsid w:val="00B14AC6"/>
    <w:rsid w:val="00B14C20"/>
    <w:rsid w:val="00B14E56"/>
    <w:rsid w:val="00B159A0"/>
    <w:rsid w:val="00B15C09"/>
    <w:rsid w:val="00B16238"/>
    <w:rsid w:val="00B168B5"/>
    <w:rsid w:val="00B173B2"/>
    <w:rsid w:val="00B1782E"/>
    <w:rsid w:val="00B20164"/>
    <w:rsid w:val="00B202C7"/>
    <w:rsid w:val="00B203F3"/>
    <w:rsid w:val="00B2101D"/>
    <w:rsid w:val="00B210D6"/>
    <w:rsid w:val="00B21628"/>
    <w:rsid w:val="00B2171F"/>
    <w:rsid w:val="00B222A9"/>
    <w:rsid w:val="00B237EC"/>
    <w:rsid w:val="00B23939"/>
    <w:rsid w:val="00B23F81"/>
    <w:rsid w:val="00B23F8B"/>
    <w:rsid w:val="00B24204"/>
    <w:rsid w:val="00B24674"/>
    <w:rsid w:val="00B24EB1"/>
    <w:rsid w:val="00B259B3"/>
    <w:rsid w:val="00B25B73"/>
    <w:rsid w:val="00B25E88"/>
    <w:rsid w:val="00B2680C"/>
    <w:rsid w:val="00B26930"/>
    <w:rsid w:val="00B276A4"/>
    <w:rsid w:val="00B27724"/>
    <w:rsid w:val="00B27905"/>
    <w:rsid w:val="00B3010F"/>
    <w:rsid w:val="00B3027F"/>
    <w:rsid w:val="00B306F3"/>
    <w:rsid w:val="00B30BC2"/>
    <w:rsid w:val="00B30C63"/>
    <w:rsid w:val="00B30F3D"/>
    <w:rsid w:val="00B315B3"/>
    <w:rsid w:val="00B31645"/>
    <w:rsid w:val="00B32218"/>
    <w:rsid w:val="00B322F2"/>
    <w:rsid w:val="00B328BA"/>
    <w:rsid w:val="00B32AAE"/>
    <w:rsid w:val="00B32DD2"/>
    <w:rsid w:val="00B32E8B"/>
    <w:rsid w:val="00B3383C"/>
    <w:rsid w:val="00B339BC"/>
    <w:rsid w:val="00B33D65"/>
    <w:rsid w:val="00B33EA5"/>
    <w:rsid w:val="00B33F5C"/>
    <w:rsid w:val="00B340AB"/>
    <w:rsid w:val="00B3435E"/>
    <w:rsid w:val="00B343AF"/>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0C1F"/>
    <w:rsid w:val="00B412BD"/>
    <w:rsid w:val="00B4147B"/>
    <w:rsid w:val="00B4165C"/>
    <w:rsid w:val="00B419E4"/>
    <w:rsid w:val="00B41C6A"/>
    <w:rsid w:val="00B42043"/>
    <w:rsid w:val="00B42711"/>
    <w:rsid w:val="00B432A0"/>
    <w:rsid w:val="00B43B4E"/>
    <w:rsid w:val="00B44753"/>
    <w:rsid w:val="00B45088"/>
    <w:rsid w:val="00B45473"/>
    <w:rsid w:val="00B457B8"/>
    <w:rsid w:val="00B45F25"/>
    <w:rsid w:val="00B462A7"/>
    <w:rsid w:val="00B47378"/>
    <w:rsid w:val="00B4738B"/>
    <w:rsid w:val="00B476AF"/>
    <w:rsid w:val="00B4772D"/>
    <w:rsid w:val="00B47CA2"/>
    <w:rsid w:val="00B47CC4"/>
    <w:rsid w:val="00B47DC6"/>
    <w:rsid w:val="00B47E67"/>
    <w:rsid w:val="00B5124B"/>
    <w:rsid w:val="00B517F7"/>
    <w:rsid w:val="00B518E5"/>
    <w:rsid w:val="00B51AE9"/>
    <w:rsid w:val="00B51EBF"/>
    <w:rsid w:val="00B52AFC"/>
    <w:rsid w:val="00B52B41"/>
    <w:rsid w:val="00B52C97"/>
    <w:rsid w:val="00B52EFE"/>
    <w:rsid w:val="00B535A3"/>
    <w:rsid w:val="00B53EF8"/>
    <w:rsid w:val="00B54051"/>
    <w:rsid w:val="00B54E35"/>
    <w:rsid w:val="00B54EF8"/>
    <w:rsid w:val="00B55D61"/>
    <w:rsid w:val="00B56016"/>
    <w:rsid w:val="00B562D1"/>
    <w:rsid w:val="00B568B8"/>
    <w:rsid w:val="00B56CDC"/>
    <w:rsid w:val="00B56E01"/>
    <w:rsid w:val="00B570B9"/>
    <w:rsid w:val="00B5715D"/>
    <w:rsid w:val="00B57479"/>
    <w:rsid w:val="00B60331"/>
    <w:rsid w:val="00B6034B"/>
    <w:rsid w:val="00B607A0"/>
    <w:rsid w:val="00B60A8A"/>
    <w:rsid w:val="00B60BA3"/>
    <w:rsid w:val="00B60DCA"/>
    <w:rsid w:val="00B60F94"/>
    <w:rsid w:val="00B61824"/>
    <w:rsid w:val="00B61D53"/>
    <w:rsid w:val="00B62AF2"/>
    <w:rsid w:val="00B62BAE"/>
    <w:rsid w:val="00B62C84"/>
    <w:rsid w:val="00B6305A"/>
    <w:rsid w:val="00B6344B"/>
    <w:rsid w:val="00B63483"/>
    <w:rsid w:val="00B6369D"/>
    <w:rsid w:val="00B63C73"/>
    <w:rsid w:val="00B642C5"/>
    <w:rsid w:val="00B6558B"/>
    <w:rsid w:val="00B65841"/>
    <w:rsid w:val="00B660B9"/>
    <w:rsid w:val="00B66329"/>
    <w:rsid w:val="00B66F3E"/>
    <w:rsid w:val="00B66FC2"/>
    <w:rsid w:val="00B672B3"/>
    <w:rsid w:val="00B678CC"/>
    <w:rsid w:val="00B678DB"/>
    <w:rsid w:val="00B67C5C"/>
    <w:rsid w:val="00B67E94"/>
    <w:rsid w:val="00B70404"/>
    <w:rsid w:val="00B704DF"/>
    <w:rsid w:val="00B712C3"/>
    <w:rsid w:val="00B713FD"/>
    <w:rsid w:val="00B71F50"/>
    <w:rsid w:val="00B72A25"/>
    <w:rsid w:val="00B72F55"/>
    <w:rsid w:val="00B730E0"/>
    <w:rsid w:val="00B7367C"/>
    <w:rsid w:val="00B73BFA"/>
    <w:rsid w:val="00B74CFA"/>
    <w:rsid w:val="00B75204"/>
    <w:rsid w:val="00B7615E"/>
    <w:rsid w:val="00B76B5C"/>
    <w:rsid w:val="00B76D33"/>
    <w:rsid w:val="00B76DB6"/>
    <w:rsid w:val="00B76EA0"/>
    <w:rsid w:val="00B775B0"/>
    <w:rsid w:val="00B77761"/>
    <w:rsid w:val="00B77D22"/>
    <w:rsid w:val="00B77DBF"/>
    <w:rsid w:val="00B801A6"/>
    <w:rsid w:val="00B80269"/>
    <w:rsid w:val="00B8044D"/>
    <w:rsid w:val="00B80487"/>
    <w:rsid w:val="00B8076B"/>
    <w:rsid w:val="00B80C09"/>
    <w:rsid w:val="00B810DF"/>
    <w:rsid w:val="00B817DF"/>
    <w:rsid w:val="00B81983"/>
    <w:rsid w:val="00B81E0E"/>
    <w:rsid w:val="00B81FBB"/>
    <w:rsid w:val="00B823AE"/>
    <w:rsid w:val="00B823C8"/>
    <w:rsid w:val="00B827FD"/>
    <w:rsid w:val="00B82FE7"/>
    <w:rsid w:val="00B837C2"/>
    <w:rsid w:val="00B84851"/>
    <w:rsid w:val="00B8533F"/>
    <w:rsid w:val="00B85414"/>
    <w:rsid w:val="00B863A8"/>
    <w:rsid w:val="00B86402"/>
    <w:rsid w:val="00B865B1"/>
    <w:rsid w:val="00B8706B"/>
    <w:rsid w:val="00B8772A"/>
    <w:rsid w:val="00B87D99"/>
    <w:rsid w:val="00B902B9"/>
    <w:rsid w:val="00B9049B"/>
    <w:rsid w:val="00B90708"/>
    <w:rsid w:val="00B90A68"/>
    <w:rsid w:val="00B90B34"/>
    <w:rsid w:val="00B90CFF"/>
    <w:rsid w:val="00B910E0"/>
    <w:rsid w:val="00B91319"/>
    <w:rsid w:val="00B91E6E"/>
    <w:rsid w:val="00B925A9"/>
    <w:rsid w:val="00B92944"/>
    <w:rsid w:val="00B929CF"/>
    <w:rsid w:val="00B92C59"/>
    <w:rsid w:val="00B92D3D"/>
    <w:rsid w:val="00B93112"/>
    <w:rsid w:val="00B931AD"/>
    <w:rsid w:val="00B93BA2"/>
    <w:rsid w:val="00B93D60"/>
    <w:rsid w:val="00B943EA"/>
    <w:rsid w:val="00B950F0"/>
    <w:rsid w:val="00B95265"/>
    <w:rsid w:val="00B957DA"/>
    <w:rsid w:val="00B95B21"/>
    <w:rsid w:val="00B95BFE"/>
    <w:rsid w:val="00B95F90"/>
    <w:rsid w:val="00B961CB"/>
    <w:rsid w:val="00B96C22"/>
    <w:rsid w:val="00B972D3"/>
    <w:rsid w:val="00B9781E"/>
    <w:rsid w:val="00B97C29"/>
    <w:rsid w:val="00BA0098"/>
    <w:rsid w:val="00BA036D"/>
    <w:rsid w:val="00BA0965"/>
    <w:rsid w:val="00BA0CBB"/>
    <w:rsid w:val="00BA1705"/>
    <w:rsid w:val="00BA2132"/>
    <w:rsid w:val="00BA22D3"/>
    <w:rsid w:val="00BA2524"/>
    <w:rsid w:val="00BA3049"/>
    <w:rsid w:val="00BA3224"/>
    <w:rsid w:val="00BA3D80"/>
    <w:rsid w:val="00BA4295"/>
    <w:rsid w:val="00BA456F"/>
    <w:rsid w:val="00BA4856"/>
    <w:rsid w:val="00BA493D"/>
    <w:rsid w:val="00BA5352"/>
    <w:rsid w:val="00BA5B58"/>
    <w:rsid w:val="00BA5FC5"/>
    <w:rsid w:val="00BA659C"/>
    <w:rsid w:val="00BA728C"/>
    <w:rsid w:val="00BA72DD"/>
    <w:rsid w:val="00BA73D4"/>
    <w:rsid w:val="00BA74F1"/>
    <w:rsid w:val="00BA78C3"/>
    <w:rsid w:val="00BA78DC"/>
    <w:rsid w:val="00BA79ED"/>
    <w:rsid w:val="00BA7C4B"/>
    <w:rsid w:val="00BB0200"/>
    <w:rsid w:val="00BB0275"/>
    <w:rsid w:val="00BB0338"/>
    <w:rsid w:val="00BB0479"/>
    <w:rsid w:val="00BB0AB1"/>
    <w:rsid w:val="00BB0AD4"/>
    <w:rsid w:val="00BB115B"/>
    <w:rsid w:val="00BB1260"/>
    <w:rsid w:val="00BB168A"/>
    <w:rsid w:val="00BB186A"/>
    <w:rsid w:val="00BB19E4"/>
    <w:rsid w:val="00BB230F"/>
    <w:rsid w:val="00BB2496"/>
    <w:rsid w:val="00BB2624"/>
    <w:rsid w:val="00BB2765"/>
    <w:rsid w:val="00BB3136"/>
    <w:rsid w:val="00BB3497"/>
    <w:rsid w:val="00BB38BD"/>
    <w:rsid w:val="00BB3940"/>
    <w:rsid w:val="00BB4389"/>
    <w:rsid w:val="00BB5587"/>
    <w:rsid w:val="00BB55E0"/>
    <w:rsid w:val="00BB5A63"/>
    <w:rsid w:val="00BB5F6F"/>
    <w:rsid w:val="00BB611F"/>
    <w:rsid w:val="00BB61BE"/>
    <w:rsid w:val="00BB64A9"/>
    <w:rsid w:val="00BB6B61"/>
    <w:rsid w:val="00BB7191"/>
    <w:rsid w:val="00BB76D3"/>
    <w:rsid w:val="00BB7B3E"/>
    <w:rsid w:val="00BB7C79"/>
    <w:rsid w:val="00BB7FBE"/>
    <w:rsid w:val="00BC0922"/>
    <w:rsid w:val="00BC0A7B"/>
    <w:rsid w:val="00BC1712"/>
    <w:rsid w:val="00BC1812"/>
    <w:rsid w:val="00BC19AD"/>
    <w:rsid w:val="00BC1B26"/>
    <w:rsid w:val="00BC1F08"/>
    <w:rsid w:val="00BC22AB"/>
    <w:rsid w:val="00BC278B"/>
    <w:rsid w:val="00BC2797"/>
    <w:rsid w:val="00BC2BC2"/>
    <w:rsid w:val="00BC2DF0"/>
    <w:rsid w:val="00BC2F58"/>
    <w:rsid w:val="00BC4189"/>
    <w:rsid w:val="00BC4227"/>
    <w:rsid w:val="00BC4340"/>
    <w:rsid w:val="00BC4781"/>
    <w:rsid w:val="00BC4952"/>
    <w:rsid w:val="00BC4E4A"/>
    <w:rsid w:val="00BC54CD"/>
    <w:rsid w:val="00BC56F5"/>
    <w:rsid w:val="00BC5EEE"/>
    <w:rsid w:val="00BC615D"/>
    <w:rsid w:val="00BC6BE0"/>
    <w:rsid w:val="00BC6C4D"/>
    <w:rsid w:val="00BC6CD8"/>
    <w:rsid w:val="00BC6EAE"/>
    <w:rsid w:val="00BC73E9"/>
    <w:rsid w:val="00BC76B1"/>
    <w:rsid w:val="00BD0755"/>
    <w:rsid w:val="00BD1366"/>
    <w:rsid w:val="00BD1656"/>
    <w:rsid w:val="00BD16E8"/>
    <w:rsid w:val="00BD1827"/>
    <w:rsid w:val="00BD18CC"/>
    <w:rsid w:val="00BD1AC1"/>
    <w:rsid w:val="00BD1D46"/>
    <w:rsid w:val="00BD1EDA"/>
    <w:rsid w:val="00BD29F5"/>
    <w:rsid w:val="00BD2FA0"/>
    <w:rsid w:val="00BD3242"/>
    <w:rsid w:val="00BD3419"/>
    <w:rsid w:val="00BD39EC"/>
    <w:rsid w:val="00BD3ED1"/>
    <w:rsid w:val="00BD42CA"/>
    <w:rsid w:val="00BD43E5"/>
    <w:rsid w:val="00BD47DE"/>
    <w:rsid w:val="00BD512A"/>
    <w:rsid w:val="00BD5249"/>
    <w:rsid w:val="00BD5479"/>
    <w:rsid w:val="00BD57EF"/>
    <w:rsid w:val="00BD586B"/>
    <w:rsid w:val="00BD59E3"/>
    <w:rsid w:val="00BD6609"/>
    <w:rsid w:val="00BD672B"/>
    <w:rsid w:val="00BD688C"/>
    <w:rsid w:val="00BD704A"/>
    <w:rsid w:val="00BD771F"/>
    <w:rsid w:val="00BD7C76"/>
    <w:rsid w:val="00BD7FD7"/>
    <w:rsid w:val="00BE0315"/>
    <w:rsid w:val="00BE05F0"/>
    <w:rsid w:val="00BE08D5"/>
    <w:rsid w:val="00BE091A"/>
    <w:rsid w:val="00BE09C0"/>
    <w:rsid w:val="00BE0D73"/>
    <w:rsid w:val="00BE0FDB"/>
    <w:rsid w:val="00BE137E"/>
    <w:rsid w:val="00BE1772"/>
    <w:rsid w:val="00BE17D6"/>
    <w:rsid w:val="00BE1DEB"/>
    <w:rsid w:val="00BE26A7"/>
    <w:rsid w:val="00BE2903"/>
    <w:rsid w:val="00BE2E8B"/>
    <w:rsid w:val="00BE318A"/>
    <w:rsid w:val="00BE35DA"/>
    <w:rsid w:val="00BE42AA"/>
    <w:rsid w:val="00BE44F2"/>
    <w:rsid w:val="00BE4ED5"/>
    <w:rsid w:val="00BE7EC4"/>
    <w:rsid w:val="00BF04E0"/>
    <w:rsid w:val="00BF0A46"/>
    <w:rsid w:val="00BF0E8E"/>
    <w:rsid w:val="00BF17C6"/>
    <w:rsid w:val="00BF1A7F"/>
    <w:rsid w:val="00BF2085"/>
    <w:rsid w:val="00BF2E36"/>
    <w:rsid w:val="00BF3E91"/>
    <w:rsid w:val="00BF5324"/>
    <w:rsid w:val="00BF561D"/>
    <w:rsid w:val="00BF5652"/>
    <w:rsid w:val="00BF577F"/>
    <w:rsid w:val="00BF5A3F"/>
    <w:rsid w:val="00BF5B28"/>
    <w:rsid w:val="00BF66DC"/>
    <w:rsid w:val="00BF70EF"/>
    <w:rsid w:val="00BF7266"/>
    <w:rsid w:val="00BF7734"/>
    <w:rsid w:val="00C00251"/>
    <w:rsid w:val="00C00474"/>
    <w:rsid w:val="00C0072C"/>
    <w:rsid w:val="00C00ECA"/>
    <w:rsid w:val="00C00F37"/>
    <w:rsid w:val="00C020EE"/>
    <w:rsid w:val="00C0247E"/>
    <w:rsid w:val="00C02A99"/>
    <w:rsid w:val="00C02E83"/>
    <w:rsid w:val="00C03F48"/>
    <w:rsid w:val="00C03F51"/>
    <w:rsid w:val="00C0422A"/>
    <w:rsid w:val="00C04469"/>
    <w:rsid w:val="00C04C5A"/>
    <w:rsid w:val="00C0540B"/>
    <w:rsid w:val="00C05487"/>
    <w:rsid w:val="00C05AA6"/>
    <w:rsid w:val="00C05C5B"/>
    <w:rsid w:val="00C05DDE"/>
    <w:rsid w:val="00C0648F"/>
    <w:rsid w:val="00C06812"/>
    <w:rsid w:val="00C07412"/>
    <w:rsid w:val="00C10CC7"/>
    <w:rsid w:val="00C10D3F"/>
    <w:rsid w:val="00C1112B"/>
    <w:rsid w:val="00C111ED"/>
    <w:rsid w:val="00C11CD0"/>
    <w:rsid w:val="00C11DF8"/>
    <w:rsid w:val="00C11F38"/>
    <w:rsid w:val="00C1272A"/>
    <w:rsid w:val="00C13225"/>
    <w:rsid w:val="00C13294"/>
    <w:rsid w:val="00C136A2"/>
    <w:rsid w:val="00C146BC"/>
    <w:rsid w:val="00C149DC"/>
    <w:rsid w:val="00C14C86"/>
    <w:rsid w:val="00C150EB"/>
    <w:rsid w:val="00C15313"/>
    <w:rsid w:val="00C15417"/>
    <w:rsid w:val="00C15A5F"/>
    <w:rsid w:val="00C15E5C"/>
    <w:rsid w:val="00C15F63"/>
    <w:rsid w:val="00C175D5"/>
    <w:rsid w:val="00C17715"/>
    <w:rsid w:val="00C17B48"/>
    <w:rsid w:val="00C17E55"/>
    <w:rsid w:val="00C20227"/>
    <w:rsid w:val="00C2039E"/>
    <w:rsid w:val="00C20514"/>
    <w:rsid w:val="00C21875"/>
    <w:rsid w:val="00C21B5C"/>
    <w:rsid w:val="00C21B6E"/>
    <w:rsid w:val="00C21CFB"/>
    <w:rsid w:val="00C21F45"/>
    <w:rsid w:val="00C223AE"/>
    <w:rsid w:val="00C2265F"/>
    <w:rsid w:val="00C22916"/>
    <w:rsid w:val="00C229F8"/>
    <w:rsid w:val="00C22DD5"/>
    <w:rsid w:val="00C2312E"/>
    <w:rsid w:val="00C232DB"/>
    <w:rsid w:val="00C2356F"/>
    <w:rsid w:val="00C2369A"/>
    <w:rsid w:val="00C23A09"/>
    <w:rsid w:val="00C23BBE"/>
    <w:rsid w:val="00C23EA9"/>
    <w:rsid w:val="00C25365"/>
    <w:rsid w:val="00C2542E"/>
    <w:rsid w:val="00C25466"/>
    <w:rsid w:val="00C2551B"/>
    <w:rsid w:val="00C25B02"/>
    <w:rsid w:val="00C25BA5"/>
    <w:rsid w:val="00C265CD"/>
    <w:rsid w:val="00C26B67"/>
    <w:rsid w:val="00C26E2C"/>
    <w:rsid w:val="00C270A4"/>
    <w:rsid w:val="00C27214"/>
    <w:rsid w:val="00C27BB6"/>
    <w:rsid w:val="00C30796"/>
    <w:rsid w:val="00C311F8"/>
    <w:rsid w:val="00C312AB"/>
    <w:rsid w:val="00C31498"/>
    <w:rsid w:val="00C322F1"/>
    <w:rsid w:val="00C32CFA"/>
    <w:rsid w:val="00C33284"/>
    <w:rsid w:val="00C33558"/>
    <w:rsid w:val="00C33F76"/>
    <w:rsid w:val="00C34398"/>
    <w:rsid w:val="00C343E5"/>
    <w:rsid w:val="00C34B4F"/>
    <w:rsid w:val="00C351A6"/>
    <w:rsid w:val="00C35A4C"/>
    <w:rsid w:val="00C35E0D"/>
    <w:rsid w:val="00C36705"/>
    <w:rsid w:val="00C36C9E"/>
    <w:rsid w:val="00C36FEF"/>
    <w:rsid w:val="00C37066"/>
    <w:rsid w:val="00C371FA"/>
    <w:rsid w:val="00C377A2"/>
    <w:rsid w:val="00C40572"/>
    <w:rsid w:val="00C40FFC"/>
    <w:rsid w:val="00C41480"/>
    <w:rsid w:val="00C41622"/>
    <w:rsid w:val="00C41ECA"/>
    <w:rsid w:val="00C4307B"/>
    <w:rsid w:val="00C431D6"/>
    <w:rsid w:val="00C434C7"/>
    <w:rsid w:val="00C439B8"/>
    <w:rsid w:val="00C439BE"/>
    <w:rsid w:val="00C441CD"/>
    <w:rsid w:val="00C445C2"/>
    <w:rsid w:val="00C446B0"/>
    <w:rsid w:val="00C45B88"/>
    <w:rsid w:val="00C461F2"/>
    <w:rsid w:val="00C46492"/>
    <w:rsid w:val="00C468D5"/>
    <w:rsid w:val="00C46F61"/>
    <w:rsid w:val="00C47598"/>
    <w:rsid w:val="00C47BB2"/>
    <w:rsid w:val="00C47CC5"/>
    <w:rsid w:val="00C5014C"/>
    <w:rsid w:val="00C5091E"/>
    <w:rsid w:val="00C50946"/>
    <w:rsid w:val="00C50A0D"/>
    <w:rsid w:val="00C50A51"/>
    <w:rsid w:val="00C50F0D"/>
    <w:rsid w:val="00C5135E"/>
    <w:rsid w:val="00C51A32"/>
    <w:rsid w:val="00C51C28"/>
    <w:rsid w:val="00C5214F"/>
    <w:rsid w:val="00C528C5"/>
    <w:rsid w:val="00C52ABE"/>
    <w:rsid w:val="00C52DB8"/>
    <w:rsid w:val="00C53456"/>
    <w:rsid w:val="00C5397B"/>
    <w:rsid w:val="00C53D22"/>
    <w:rsid w:val="00C53E6D"/>
    <w:rsid w:val="00C54A67"/>
    <w:rsid w:val="00C54CD6"/>
    <w:rsid w:val="00C55CCA"/>
    <w:rsid w:val="00C55E36"/>
    <w:rsid w:val="00C55EA7"/>
    <w:rsid w:val="00C56D37"/>
    <w:rsid w:val="00C57CE7"/>
    <w:rsid w:val="00C60425"/>
    <w:rsid w:val="00C60C2D"/>
    <w:rsid w:val="00C60CDF"/>
    <w:rsid w:val="00C6125D"/>
    <w:rsid w:val="00C6162E"/>
    <w:rsid w:val="00C61E0E"/>
    <w:rsid w:val="00C62E53"/>
    <w:rsid w:val="00C62E87"/>
    <w:rsid w:val="00C62FB0"/>
    <w:rsid w:val="00C63E23"/>
    <w:rsid w:val="00C65399"/>
    <w:rsid w:val="00C65917"/>
    <w:rsid w:val="00C660D8"/>
    <w:rsid w:val="00C667AE"/>
    <w:rsid w:val="00C671D2"/>
    <w:rsid w:val="00C67F26"/>
    <w:rsid w:val="00C70043"/>
    <w:rsid w:val="00C7018C"/>
    <w:rsid w:val="00C70F37"/>
    <w:rsid w:val="00C71252"/>
    <w:rsid w:val="00C71330"/>
    <w:rsid w:val="00C713F2"/>
    <w:rsid w:val="00C71B29"/>
    <w:rsid w:val="00C71B5B"/>
    <w:rsid w:val="00C71EE7"/>
    <w:rsid w:val="00C7208D"/>
    <w:rsid w:val="00C721DE"/>
    <w:rsid w:val="00C72ABC"/>
    <w:rsid w:val="00C72B5A"/>
    <w:rsid w:val="00C73861"/>
    <w:rsid w:val="00C73971"/>
    <w:rsid w:val="00C7432C"/>
    <w:rsid w:val="00C7455F"/>
    <w:rsid w:val="00C75173"/>
    <w:rsid w:val="00C754E8"/>
    <w:rsid w:val="00C75791"/>
    <w:rsid w:val="00C75B78"/>
    <w:rsid w:val="00C75F30"/>
    <w:rsid w:val="00C76304"/>
    <w:rsid w:val="00C76427"/>
    <w:rsid w:val="00C769B0"/>
    <w:rsid w:val="00C7762E"/>
    <w:rsid w:val="00C77AEC"/>
    <w:rsid w:val="00C77D6A"/>
    <w:rsid w:val="00C77F90"/>
    <w:rsid w:val="00C80554"/>
    <w:rsid w:val="00C807A2"/>
    <w:rsid w:val="00C808AC"/>
    <w:rsid w:val="00C8197A"/>
    <w:rsid w:val="00C82533"/>
    <w:rsid w:val="00C84084"/>
    <w:rsid w:val="00C8462C"/>
    <w:rsid w:val="00C8471E"/>
    <w:rsid w:val="00C84955"/>
    <w:rsid w:val="00C84A39"/>
    <w:rsid w:val="00C85FED"/>
    <w:rsid w:val="00C8632E"/>
    <w:rsid w:val="00C86467"/>
    <w:rsid w:val="00C86840"/>
    <w:rsid w:val="00C87199"/>
    <w:rsid w:val="00C90A32"/>
    <w:rsid w:val="00C912FD"/>
    <w:rsid w:val="00C91A3F"/>
    <w:rsid w:val="00C92316"/>
    <w:rsid w:val="00C92547"/>
    <w:rsid w:val="00C926FD"/>
    <w:rsid w:val="00C938C3"/>
    <w:rsid w:val="00C93981"/>
    <w:rsid w:val="00C941A8"/>
    <w:rsid w:val="00C95210"/>
    <w:rsid w:val="00C95364"/>
    <w:rsid w:val="00C95564"/>
    <w:rsid w:val="00C95C72"/>
    <w:rsid w:val="00C95FE9"/>
    <w:rsid w:val="00C962B5"/>
    <w:rsid w:val="00C963B7"/>
    <w:rsid w:val="00C967FF"/>
    <w:rsid w:val="00C96B86"/>
    <w:rsid w:val="00C971F9"/>
    <w:rsid w:val="00C97254"/>
    <w:rsid w:val="00C9789A"/>
    <w:rsid w:val="00C97DF7"/>
    <w:rsid w:val="00CA0AEE"/>
    <w:rsid w:val="00CA14C9"/>
    <w:rsid w:val="00CA1A6A"/>
    <w:rsid w:val="00CA20A3"/>
    <w:rsid w:val="00CA236E"/>
    <w:rsid w:val="00CA24FB"/>
    <w:rsid w:val="00CA27D6"/>
    <w:rsid w:val="00CA2D5B"/>
    <w:rsid w:val="00CA3B64"/>
    <w:rsid w:val="00CA4BD4"/>
    <w:rsid w:val="00CA6108"/>
    <w:rsid w:val="00CA64D5"/>
    <w:rsid w:val="00CA65B5"/>
    <w:rsid w:val="00CA66DA"/>
    <w:rsid w:val="00CA6D9E"/>
    <w:rsid w:val="00CA6F89"/>
    <w:rsid w:val="00CA7A20"/>
    <w:rsid w:val="00CA7C10"/>
    <w:rsid w:val="00CB1877"/>
    <w:rsid w:val="00CB1AAC"/>
    <w:rsid w:val="00CB21E2"/>
    <w:rsid w:val="00CB2EBB"/>
    <w:rsid w:val="00CB2F3C"/>
    <w:rsid w:val="00CB3192"/>
    <w:rsid w:val="00CB3201"/>
    <w:rsid w:val="00CB3415"/>
    <w:rsid w:val="00CB3785"/>
    <w:rsid w:val="00CB3A41"/>
    <w:rsid w:val="00CB4329"/>
    <w:rsid w:val="00CB4E57"/>
    <w:rsid w:val="00CB5BA0"/>
    <w:rsid w:val="00CB5BB6"/>
    <w:rsid w:val="00CB6290"/>
    <w:rsid w:val="00CB6785"/>
    <w:rsid w:val="00CB679C"/>
    <w:rsid w:val="00CB6E40"/>
    <w:rsid w:val="00CB6EAE"/>
    <w:rsid w:val="00CB7127"/>
    <w:rsid w:val="00CB766B"/>
    <w:rsid w:val="00CB7C04"/>
    <w:rsid w:val="00CB7E10"/>
    <w:rsid w:val="00CC020B"/>
    <w:rsid w:val="00CC02F6"/>
    <w:rsid w:val="00CC0790"/>
    <w:rsid w:val="00CC0DEB"/>
    <w:rsid w:val="00CC1720"/>
    <w:rsid w:val="00CC191C"/>
    <w:rsid w:val="00CC1F0F"/>
    <w:rsid w:val="00CC2035"/>
    <w:rsid w:val="00CC22A4"/>
    <w:rsid w:val="00CC2759"/>
    <w:rsid w:val="00CC2F44"/>
    <w:rsid w:val="00CC356D"/>
    <w:rsid w:val="00CC38C1"/>
    <w:rsid w:val="00CC399B"/>
    <w:rsid w:val="00CC3FEB"/>
    <w:rsid w:val="00CC469A"/>
    <w:rsid w:val="00CC52D2"/>
    <w:rsid w:val="00CC5719"/>
    <w:rsid w:val="00CC595A"/>
    <w:rsid w:val="00CC5B98"/>
    <w:rsid w:val="00CC640A"/>
    <w:rsid w:val="00CC6F87"/>
    <w:rsid w:val="00CC6FA4"/>
    <w:rsid w:val="00CC7262"/>
    <w:rsid w:val="00CC7A24"/>
    <w:rsid w:val="00CC7D21"/>
    <w:rsid w:val="00CC7DFE"/>
    <w:rsid w:val="00CD0040"/>
    <w:rsid w:val="00CD0225"/>
    <w:rsid w:val="00CD0EF3"/>
    <w:rsid w:val="00CD109D"/>
    <w:rsid w:val="00CD17CB"/>
    <w:rsid w:val="00CD1E9D"/>
    <w:rsid w:val="00CD243C"/>
    <w:rsid w:val="00CD2836"/>
    <w:rsid w:val="00CD2A30"/>
    <w:rsid w:val="00CD2D54"/>
    <w:rsid w:val="00CD364E"/>
    <w:rsid w:val="00CD4041"/>
    <w:rsid w:val="00CD4565"/>
    <w:rsid w:val="00CD461B"/>
    <w:rsid w:val="00CD4B0C"/>
    <w:rsid w:val="00CD5288"/>
    <w:rsid w:val="00CD5540"/>
    <w:rsid w:val="00CD56A3"/>
    <w:rsid w:val="00CD57BE"/>
    <w:rsid w:val="00CD6672"/>
    <w:rsid w:val="00CD66E6"/>
    <w:rsid w:val="00CD6ABB"/>
    <w:rsid w:val="00CD6CDD"/>
    <w:rsid w:val="00CD79E5"/>
    <w:rsid w:val="00CE0C33"/>
    <w:rsid w:val="00CE150C"/>
    <w:rsid w:val="00CE158F"/>
    <w:rsid w:val="00CE1872"/>
    <w:rsid w:val="00CE1983"/>
    <w:rsid w:val="00CE2661"/>
    <w:rsid w:val="00CE2909"/>
    <w:rsid w:val="00CE2B48"/>
    <w:rsid w:val="00CE2C36"/>
    <w:rsid w:val="00CE350A"/>
    <w:rsid w:val="00CE3E59"/>
    <w:rsid w:val="00CE417B"/>
    <w:rsid w:val="00CE4D22"/>
    <w:rsid w:val="00CE5352"/>
    <w:rsid w:val="00CE53E5"/>
    <w:rsid w:val="00CE5813"/>
    <w:rsid w:val="00CE5A1B"/>
    <w:rsid w:val="00CE5CF2"/>
    <w:rsid w:val="00CE5D61"/>
    <w:rsid w:val="00CE5D94"/>
    <w:rsid w:val="00CE6713"/>
    <w:rsid w:val="00CE71E9"/>
    <w:rsid w:val="00CE7B1F"/>
    <w:rsid w:val="00CE7F9D"/>
    <w:rsid w:val="00CF09CB"/>
    <w:rsid w:val="00CF0DEC"/>
    <w:rsid w:val="00CF126F"/>
    <w:rsid w:val="00CF1807"/>
    <w:rsid w:val="00CF19C5"/>
    <w:rsid w:val="00CF2572"/>
    <w:rsid w:val="00CF25A1"/>
    <w:rsid w:val="00CF2874"/>
    <w:rsid w:val="00CF2BA1"/>
    <w:rsid w:val="00CF2EA9"/>
    <w:rsid w:val="00CF2FFE"/>
    <w:rsid w:val="00CF311A"/>
    <w:rsid w:val="00CF3124"/>
    <w:rsid w:val="00CF3258"/>
    <w:rsid w:val="00CF3D11"/>
    <w:rsid w:val="00CF3ECF"/>
    <w:rsid w:val="00CF40BE"/>
    <w:rsid w:val="00CF461F"/>
    <w:rsid w:val="00CF467E"/>
    <w:rsid w:val="00CF476A"/>
    <w:rsid w:val="00CF4B9C"/>
    <w:rsid w:val="00CF509A"/>
    <w:rsid w:val="00CF54F1"/>
    <w:rsid w:val="00CF587A"/>
    <w:rsid w:val="00CF5996"/>
    <w:rsid w:val="00CF5BF2"/>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D0E"/>
    <w:rsid w:val="00D01DE7"/>
    <w:rsid w:val="00D01ED2"/>
    <w:rsid w:val="00D02F2F"/>
    <w:rsid w:val="00D03237"/>
    <w:rsid w:val="00D03329"/>
    <w:rsid w:val="00D038D1"/>
    <w:rsid w:val="00D03CB9"/>
    <w:rsid w:val="00D03D11"/>
    <w:rsid w:val="00D04533"/>
    <w:rsid w:val="00D04573"/>
    <w:rsid w:val="00D04940"/>
    <w:rsid w:val="00D051AC"/>
    <w:rsid w:val="00D05411"/>
    <w:rsid w:val="00D054BF"/>
    <w:rsid w:val="00D054F2"/>
    <w:rsid w:val="00D055D2"/>
    <w:rsid w:val="00D055F6"/>
    <w:rsid w:val="00D05E5A"/>
    <w:rsid w:val="00D06476"/>
    <w:rsid w:val="00D06535"/>
    <w:rsid w:val="00D065C2"/>
    <w:rsid w:val="00D06995"/>
    <w:rsid w:val="00D070BF"/>
    <w:rsid w:val="00D0772C"/>
    <w:rsid w:val="00D078D9"/>
    <w:rsid w:val="00D07B0D"/>
    <w:rsid w:val="00D07FE0"/>
    <w:rsid w:val="00D10E20"/>
    <w:rsid w:val="00D1160E"/>
    <w:rsid w:val="00D11784"/>
    <w:rsid w:val="00D122B6"/>
    <w:rsid w:val="00D12C10"/>
    <w:rsid w:val="00D1305C"/>
    <w:rsid w:val="00D13087"/>
    <w:rsid w:val="00D13640"/>
    <w:rsid w:val="00D13856"/>
    <w:rsid w:val="00D13A97"/>
    <w:rsid w:val="00D14643"/>
    <w:rsid w:val="00D14EEA"/>
    <w:rsid w:val="00D16404"/>
    <w:rsid w:val="00D1648C"/>
    <w:rsid w:val="00D1674A"/>
    <w:rsid w:val="00D16A66"/>
    <w:rsid w:val="00D16E1A"/>
    <w:rsid w:val="00D16FA0"/>
    <w:rsid w:val="00D17378"/>
    <w:rsid w:val="00D2017F"/>
    <w:rsid w:val="00D206F5"/>
    <w:rsid w:val="00D2116E"/>
    <w:rsid w:val="00D21449"/>
    <w:rsid w:val="00D216B2"/>
    <w:rsid w:val="00D222F1"/>
    <w:rsid w:val="00D22940"/>
    <w:rsid w:val="00D22DE6"/>
    <w:rsid w:val="00D23974"/>
    <w:rsid w:val="00D24E2E"/>
    <w:rsid w:val="00D24F05"/>
    <w:rsid w:val="00D2519A"/>
    <w:rsid w:val="00D25462"/>
    <w:rsid w:val="00D25507"/>
    <w:rsid w:val="00D25900"/>
    <w:rsid w:val="00D2632E"/>
    <w:rsid w:val="00D26479"/>
    <w:rsid w:val="00D26A00"/>
    <w:rsid w:val="00D26DCE"/>
    <w:rsid w:val="00D27035"/>
    <w:rsid w:val="00D27859"/>
    <w:rsid w:val="00D27A0C"/>
    <w:rsid w:val="00D27CE3"/>
    <w:rsid w:val="00D27D7D"/>
    <w:rsid w:val="00D27DF5"/>
    <w:rsid w:val="00D306D5"/>
    <w:rsid w:val="00D30A43"/>
    <w:rsid w:val="00D30E22"/>
    <w:rsid w:val="00D311E0"/>
    <w:rsid w:val="00D3163F"/>
    <w:rsid w:val="00D319AD"/>
    <w:rsid w:val="00D3275F"/>
    <w:rsid w:val="00D32D5F"/>
    <w:rsid w:val="00D3316C"/>
    <w:rsid w:val="00D3368E"/>
    <w:rsid w:val="00D33B88"/>
    <w:rsid w:val="00D33D33"/>
    <w:rsid w:val="00D33D76"/>
    <w:rsid w:val="00D34047"/>
    <w:rsid w:val="00D34138"/>
    <w:rsid w:val="00D341F3"/>
    <w:rsid w:val="00D34469"/>
    <w:rsid w:val="00D34548"/>
    <w:rsid w:val="00D34914"/>
    <w:rsid w:val="00D3587D"/>
    <w:rsid w:val="00D36606"/>
    <w:rsid w:val="00D36816"/>
    <w:rsid w:val="00D36CD7"/>
    <w:rsid w:val="00D36ED9"/>
    <w:rsid w:val="00D37122"/>
    <w:rsid w:val="00D37194"/>
    <w:rsid w:val="00D37669"/>
    <w:rsid w:val="00D37A37"/>
    <w:rsid w:val="00D4101D"/>
    <w:rsid w:val="00D41041"/>
    <w:rsid w:val="00D4128C"/>
    <w:rsid w:val="00D42AFB"/>
    <w:rsid w:val="00D43511"/>
    <w:rsid w:val="00D4404B"/>
    <w:rsid w:val="00D4411B"/>
    <w:rsid w:val="00D44ABA"/>
    <w:rsid w:val="00D44EC6"/>
    <w:rsid w:val="00D45567"/>
    <w:rsid w:val="00D45EB6"/>
    <w:rsid w:val="00D4638E"/>
    <w:rsid w:val="00D46D18"/>
    <w:rsid w:val="00D46DEE"/>
    <w:rsid w:val="00D4724C"/>
    <w:rsid w:val="00D478ED"/>
    <w:rsid w:val="00D47E56"/>
    <w:rsid w:val="00D5007B"/>
    <w:rsid w:val="00D50161"/>
    <w:rsid w:val="00D501C6"/>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E12"/>
    <w:rsid w:val="00D5657D"/>
    <w:rsid w:val="00D5704D"/>
    <w:rsid w:val="00D5748E"/>
    <w:rsid w:val="00D577BB"/>
    <w:rsid w:val="00D57E2F"/>
    <w:rsid w:val="00D6089C"/>
    <w:rsid w:val="00D60B39"/>
    <w:rsid w:val="00D610C4"/>
    <w:rsid w:val="00D611A9"/>
    <w:rsid w:val="00D612A9"/>
    <w:rsid w:val="00D61309"/>
    <w:rsid w:val="00D61ABF"/>
    <w:rsid w:val="00D61CE2"/>
    <w:rsid w:val="00D61E63"/>
    <w:rsid w:val="00D61F9A"/>
    <w:rsid w:val="00D6201F"/>
    <w:rsid w:val="00D63253"/>
    <w:rsid w:val="00D635D7"/>
    <w:rsid w:val="00D636BE"/>
    <w:rsid w:val="00D6375E"/>
    <w:rsid w:val="00D6411E"/>
    <w:rsid w:val="00D64482"/>
    <w:rsid w:val="00D64979"/>
    <w:rsid w:val="00D64A0C"/>
    <w:rsid w:val="00D654AA"/>
    <w:rsid w:val="00D65C71"/>
    <w:rsid w:val="00D65DCC"/>
    <w:rsid w:val="00D66935"/>
    <w:rsid w:val="00D67313"/>
    <w:rsid w:val="00D702CA"/>
    <w:rsid w:val="00D70636"/>
    <w:rsid w:val="00D71230"/>
    <w:rsid w:val="00D7190E"/>
    <w:rsid w:val="00D733C9"/>
    <w:rsid w:val="00D735D0"/>
    <w:rsid w:val="00D73827"/>
    <w:rsid w:val="00D738D2"/>
    <w:rsid w:val="00D7407C"/>
    <w:rsid w:val="00D74118"/>
    <w:rsid w:val="00D74693"/>
    <w:rsid w:val="00D74696"/>
    <w:rsid w:val="00D75688"/>
    <w:rsid w:val="00D757E4"/>
    <w:rsid w:val="00D7589B"/>
    <w:rsid w:val="00D760A2"/>
    <w:rsid w:val="00D77315"/>
    <w:rsid w:val="00D77465"/>
    <w:rsid w:val="00D77618"/>
    <w:rsid w:val="00D80021"/>
    <w:rsid w:val="00D807E5"/>
    <w:rsid w:val="00D80803"/>
    <w:rsid w:val="00D815AC"/>
    <w:rsid w:val="00D81E9E"/>
    <w:rsid w:val="00D833BE"/>
    <w:rsid w:val="00D83434"/>
    <w:rsid w:val="00D837F8"/>
    <w:rsid w:val="00D84C22"/>
    <w:rsid w:val="00D84DB6"/>
    <w:rsid w:val="00D85237"/>
    <w:rsid w:val="00D8562F"/>
    <w:rsid w:val="00D858D9"/>
    <w:rsid w:val="00D85B15"/>
    <w:rsid w:val="00D8621F"/>
    <w:rsid w:val="00D86EC0"/>
    <w:rsid w:val="00D8724C"/>
    <w:rsid w:val="00D8796D"/>
    <w:rsid w:val="00D87E37"/>
    <w:rsid w:val="00D90280"/>
    <w:rsid w:val="00D90A85"/>
    <w:rsid w:val="00D91D19"/>
    <w:rsid w:val="00D92936"/>
    <w:rsid w:val="00D929A3"/>
    <w:rsid w:val="00D93004"/>
    <w:rsid w:val="00D930C0"/>
    <w:rsid w:val="00D93711"/>
    <w:rsid w:val="00D938C1"/>
    <w:rsid w:val="00D94118"/>
    <w:rsid w:val="00D942C4"/>
    <w:rsid w:val="00D94901"/>
    <w:rsid w:val="00D95413"/>
    <w:rsid w:val="00D962EE"/>
    <w:rsid w:val="00D963A9"/>
    <w:rsid w:val="00D96479"/>
    <w:rsid w:val="00D964FA"/>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530"/>
    <w:rsid w:val="00DA386A"/>
    <w:rsid w:val="00DA416B"/>
    <w:rsid w:val="00DA466E"/>
    <w:rsid w:val="00DA47A8"/>
    <w:rsid w:val="00DA524D"/>
    <w:rsid w:val="00DA5FA8"/>
    <w:rsid w:val="00DA73EC"/>
    <w:rsid w:val="00DA7735"/>
    <w:rsid w:val="00DA7D61"/>
    <w:rsid w:val="00DB0BB5"/>
    <w:rsid w:val="00DB14DD"/>
    <w:rsid w:val="00DB1890"/>
    <w:rsid w:val="00DB1D21"/>
    <w:rsid w:val="00DB1F2C"/>
    <w:rsid w:val="00DB203C"/>
    <w:rsid w:val="00DB2897"/>
    <w:rsid w:val="00DB2E73"/>
    <w:rsid w:val="00DB325D"/>
    <w:rsid w:val="00DB3592"/>
    <w:rsid w:val="00DB47E5"/>
    <w:rsid w:val="00DB485B"/>
    <w:rsid w:val="00DB4B47"/>
    <w:rsid w:val="00DB4C93"/>
    <w:rsid w:val="00DB5421"/>
    <w:rsid w:val="00DB5F2D"/>
    <w:rsid w:val="00DB64F4"/>
    <w:rsid w:val="00DB6500"/>
    <w:rsid w:val="00DB71ED"/>
    <w:rsid w:val="00DB785D"/>
    <w:rsid w:val="00DB7C3F"/>
    <w:rsid w:val="00DC0172"/>
    <w:rsid w:val="00DC01C9"/>
    <w:rsid w:val="00DC039D"/>
    <w:rsid w:val="00DC04BF"/>
    <w:rsid w:val="00DC1496"/>
    <w:rsid w:val="00DC1703"/>
    <w:rsid w:val="00DC198B"/>
    <w:rsid w:val="00DC1993"/>
    <w:rsid w:val="00DC20CE"/>
    <w:rsid w:val="00DC23C9"/>
    <w:rsid w:val="00DC2894"/>
    <w:rsid w:val="00DC3052"/>
    <w:rsid w:val="00DC392E"/>
    <w:rsid w:val="00DC3EF5"/>
    <w:rsid w:val="00DC3F8A"/>
    <w:rsid w:val="00DC4144"/>
    <w:rsid w:val="00DC41BB"/>
    <w:rsid w:val="00DC41DD"/>
    <w:rsid w:val="00DC44D6"/>
    <w:rsid w:val="00DC45A9"/>
    <w:rsid w:val="00DC5843"/>
    <w:rsid w:val="00DC5B1A"/>
    <w:rsid w:val="00DC69C9"/>
    <w:rsid w:val="00DC6AB8"/>
    <w:rsid w:val="00DC6ADA"/>
    <w:rsid w:val="00DC6DB4"/>
    <w:rsid w:val="00DC738E"/>
    <w:rsid w:val="00DC744C"/>
    <w:rsid w:val="00DC78C8"/>
    <w:rsid w:val="00DC795E"/>
    <w:rsid w:val="00DD0482"/>
    <w:rsid w:val="00DD0533"/>
    <w:rsid w:val="00DD1537"/>
    <w:rsid w:val="00DD209D"/>
    <w:rsid w:val="00DD2A23"/>
    <w:rsid w:val="00DD32B5"/>
    <w:rsid w:val="00DD369A"/>
    <w:rsid w:val="00DD3A14"/>
    <w:rsid w:val="00DD41D8"/>
    <w:rsid w:val="00DD46E9"/>
    <w:rsid w:val="00DD47B5"/>
    <w:rsid w:val="00DD4EF1"/>
    <w:rsid w:val="00DD52BE"/>
    <w:rsid w:val="00DD61AB"/>
    <w:rsid w:val="00DD6D88"/>
    <w:rsid w:val="00DD740A"/>
    <w:rsid w:val="00DD76D9"/>
    <w:rsid w:val="00DD77DD"/>
    <w:rsid w:val="00DD7B95"/>
    <w:rsid w:val="00DD7F26"/>
    <w:rsid w:val="00DE0175"/>
    <w:rsid w:val="00DE0476"/>
    <w:rsid w:val="00DE0D00"/>
    <w:rsid w:val="00DE0D18"/>
    <w:rsid w:val="00DE1208"/>
    <w:rsid w:val="00DE16CD"/>
    <w:rsid w:val="00DE20FA"/>
    <w:rsid w:val="00DE220D"/>
    <w:rsid w:val="00DE2803"/>
    <w:rsid w:val="00DE3F0E"/>
    <w:rsid w:val="00DE4361"/>
    <w:rsid w:val="00DE4968"/>
    <w:rsid w:val="00DE5133"/>
    <w:rsid w:val="00DE536D"/>
    <w:rsid w:val="00DE60F7"/>
    <w:rsid w:val="00DE6492"/>
    <w:rsid w:val="00DE652F"/>
    <w:rsid w:val="00DE65AF"/>
    <w:rsid w:val="00DE6E12"/>
    <w:rsid w:val="00DE7902"/>
    <w:rsid w:val="00DF008B"/>
    <w:rsid w:val="00DF02EE"/>
    <w:rsid w:val="00DF0517"/>
    <w:rsid w:val="00DF05BC"/>
    <w:rsid w:val="00DF0830"/>
    <w:rsid w:val="00DF1358"/>
    <w:rsid w:val="00DF169F"/>
    <w:rsid w:val="00DF1CDA"/>
    <w:rsid w:val="00DF2420"/>
    <w:rsid w:val="00DF280B"/>
    <w:rsid w:val="00DF28B7"/>
    <w:rsid w:val="00DF28DA"/>
    <w:rsid w:val="00DF2EAD"/>
    <w:rsid w:val="00DF3079"/>
    <w:rsid w:val="00DF3345"/>
    <w:rsid w:val="00DF383D"/>
    <w:rsid w:val="00DF3DF7"/>
    <w:rsid w:val="00DF43E8"/>
    <w:rsid w:val="00DF4440"/>
    <w:rsid w:val="00DF4AB1"/>
    <w:rsid w:val="00DF4B3E"/>
    <w:rsid w:val="00DF5745"/>
    <w:rsid w:val="00DF58E2"/>
    <w:rsid w:val="00DF5F6C"/>
    <w:rsid w:val="00DF621E"/>
    <w:rsid w:val="00DF6223"/>
    <w:rsid w:val="00DF68C0"/>
    <w:rsid w:val="00DF73BB"/>
    <w:rsid w:val="00DF7546"/>
    <w:rsid w:val="00DF7650"/>
    <w:rsid w:val="00DF765D"/>
    <w:rsid w:val="00DF791C"/>
    <w:rsid w:val="00DF7F5A"/>
    <w:rsid w:val="00E00303"/>
    <w:rsid w:val="00E00332"/>
    <w:rsid w:val="00E0073A"/>
    <w:rsid w:val="00E008BA"/>
    <w:rsid w:val="00E00EBC"/>
    <w:rsid w:val="00E00FFD"/>
    <w:rsid w:val="00E018B7"/>
    <w:rsid w:val="00E01B12"/>
    <w:rsid w:val="00E023BD"/>
    <w:rsid w:val="00E026FD"/>
    <w:rsid w:val="00E02A02"/>
    <w:rsid w:val="00E02AE7"/>
    <w:rsid w:val="00E02C6E"/>
    <w:rsid w:val="00E02F7E"/>
    <w:rsid w:val="00E037E3"/>
    <w:rsid w:val="00E03BD8"/>
    <w:rsid w:val="00E044C9"/>
    <w:rsid w:val="00E04590"/>
    <w:rsid w:val="00E04C02"/>
    <w:rsid w:val="00E04FBA"/>
    <w:rsid w:val="00E053B2"/>
    <w:rsid w:val="00E05622"/>
    <w:rsid w:val="00E0617A"/>
    <w:rsid w:val="00E0644B"/>
    <w:rsid w:val="00E064D3"/>
    <w:rsid w:val="00E06595"/>
    <w:rsid w:val="00E066DD"/>
    <w:rsid w:val="00E06DD3"/>
    <w:rsid w:val="00E06DFE"/>
    <w:rsid w:val="00E07808"/>
    <w:rsid w:val="00E0799E"/>
    <w:rsid w:val="00E07B7D"/>
    <w:rsid w:val="00E07DB8"/>
    <w:rsid w:val="00E1050F"/>
    <w:rsid w:val="00E10735"/>
    <w:rsid w:val="00E11290"/>
    <w:rsid w:val="00E113B7"/>
    <w:rsid w:val="00E114C5"/>
    <w:rsid w:val="00E11732"/>
    <w:rsid w:val="00E12316"/>
    <w:rsid w:val="00E1277F"/>
    <w:rsid w:val="00E12E73"/>
    <w:rsid w:val="00E13923"/>
    <w:rsid w:val="00E139D5"/>
    <w:rsid w:val="00E14042"/>
    <w:rsid w:val="00E146B7"/>
    <w:rsid w:val="00E14CA5"/>
    <w:rsid w:val="00E15202"/>
    <w:rsid w:val="00E152DF"/>
    <w:rsid w:val="00E153B7"/>
    <w:rsid w:val="00E15505"/>
    <w:rsid w:val="00E15611"/>
    <w:rsid w:val="00E159F4"/>
    <w:rsid w:val="00E15EC0"/>
    <w:rsid w:val="00E162B5"/>
    <w:rsid w:val="00E16A67"/>
    <w:rsid w:val="00E16F2C"/>
    <w:rsid w:val="00E1713D"/>
    <w:rsid w:val="00E17141"/>
    <w:rsid w:val="00E17D3D"/>
    <w:rsid w:val="00E2181B"/>
    <w:rsid w:val="00E21896"/>
    <w:rsid w:val="00E219A1"/>
    <w:rsid w:val="00E21F4A"/>
    <w:rsid w:val="00E2202A"/>
    <w:rsid w:val="00E22D1B"/>
    <w:rsid w:val="00E2324A"/>
    <w:rsid w:val="00E235F5"/>
    <w:rsid w:val="00E2374A"/>
    <w:rsid w:val="00E23783"/>
    <w:rsid w:val="00E23A53"/>
    <w:rsid w:val="00E2401E"/>
    <w:rsid w:val="00E256E5"/>
    <w:rsid w:val="00E257AC"/>
    <w:rsid w:val="00E26411"/>
    <w:rsid w:val="00E264BC"/>
    <w:rsid w:val="00E26AC1"/>
    <w:rsid w:val="00E26CB9"/>
    <w:rsid w:val="00E2720A"/>
    <w:rsid w:val="00E27AE8"/>
    <w:rsid w:val="00E3008F"/>
    <w:rsid w:val="00E307B6"/>
    <w:rsid w:val="00E3168F"/>
    <w:rsid w:val="00E316F5"/>
    <w:rsid w:val="00E3257C"/>
    <w:rsid w:val="00E32E9C"/>
    <w:rsid w:val="00E339F2"/>
    <w:rsid w:val="00E34B47"/>
    <w:rsid w:val="00E34EBE"/>
    <w:rsid w:val="00E34F85"/>
    <w:rsid w:val="00E3554A"/>
    <w:rsid w:val="00E35D9B"/>
    <w:rsid w:val="00E36093"/>
    <w:rsid w:val="00E36B01"/>
    <w:rsid w:val="00E370BE"/>
    <w:rsid w:val="00E37AE3"/>
    <w:rsid w:val="00E37DD7"/>
    <w:rsid w:val="00E40BDD"/>
    <w:rsid w:val="00E40BF8"/>
    <w:rsid w:val="00E410C7"/>
    <w:rsid w:val="00E4154D"/>
    <w:rsid w:val="00E4196F"/>
    <w:rsid w:val="00E41A87"/>
    <w:rsid w:val="00E41AD6"/>
    <w:rsid w:val="00E41B01"/>
    <w:rsid w:val="00E42017"/>
    <w:rsid w:val="00E423E2"/>
    <w:rsid w:val="00E426E5"/>
    <w:rsid w:val="00E42730"/>
    <w:rsid w:val="00E43060"/>
    <w:rsid w:val="00E43431"/>
    <w:rsid w:val="00E43518"/>
    <w:rsid w:val="00E4363A"/>
    <w:rsid w:val="00E439B1"/>
    <w:rsid w:val="00E440D0"/>
    <w:rsid w:val="00E45AB1"/>
    <w:rsid w:val="00E45B52"/>
    <w:rsid w:val="00E45C81"/>
    <w:rsid w:val="00E46268"/>
    <w:rsid w:val="00E462F2"/>
    <w:rsid w:val="00E46532"/>
    <w:rsid w:val="00E468E6"/>
    <w:rsid w:val="00E46C51"/>
    <w:rsid w:val="00E46CC9"/>
    <w:rsid w:val="00E4728F"/>
    <w:rsid w:val="00E47545"/>
    <w:rsid w:val="00E47B55"/>
    <w:rsid w:val="00E50255"/>
    <w:rsid w:val="00E50772"/>
    <w:rsid w:val="00E50D89"/>
    <w:rsid w:val="00E50F60"/>
    <w:rsid w:val="00E51D7C"/>
    <w:rsid w:val="00E5267E"/>
    <w:rsid w:val="00E528F9"/>
    <w:rsid w:val="00E53522"/>
    <w:rsid w:val="00E545FA"/>
    <w:rsid w:val="00E546E8"/>
    <w:rsid w:val="00E5496E"/>
    <w:rsid w:val="00E55486"/>
    <w:rsid w:val="00E55854"/>
    <w:rsid w:val="00E55BA5"/>
    <w:rsid w:val="00E55C15"/>
    <w:rsid w:val="00E56707"/>
    <w:rsid w:val="00E568B8"/>
    <w:rsid w:val="00E56ACD"/>
    <w:rsid w:val="00E56B09"/>
    <w:rsid w:val="00E57279"/>
    <w:rsid w:val="00E57739"/>
    <w:rsid w:val="00E57D09"/>
    <w:rsid w:val="00E602B0"/>
    <w:rsid w:val="00E603D9"/>
    <w:rsid w:val="00E6045F"/>
    <w:rsid w:val="00E60CA2"/>
    <w:rsid w:val="00E61FEF"/>
    <w:rsid w:val="00E62135"/>
    <w:rsid w:val="00E628AD"/>
    <w:rsid w:val="00E62908"/>
    <w:rsid w:val="00E63F57"/>
    <w:rsid w:val="00E64339"/>
    <w:rsid w:val="00E64DAA"/>
    <w:rsid w:val="00E656C5"/>
    <w:rsid w:val="00E66B76"/>
    <w:rsid w:val="00E67584"/>
    <w:rsid w:val="00E67669"/>
    <w:rsid w:val="00E677BD"/>
    <w:rsid w:val="00E67AE7"/>
    <w:rsid w:val="00E7011C"/>
    <w:rsid w:val="00E708BC"/>
    <w:rsid w:val="00E70C34"/>
    <w:rsid w:val="00E70C44"/>
    <w:rsid w:val="00E7138D"/>
    <w:rsid w:val="00E71C8C"/>
    <w:rsid w:val="00E72652"/>
    <w:rsid w:val="00E7273B"/>
    <w:rsid w:val="00E72B6E"/>
    <w:rsid w:val="00E72BD9"/>
    <w:rsid w:val="00E73C6F"/>
    <w:rsid w:val="00E742F4"/>
    <w:rsid w:val="00E74759"/>
    <w:rsid w:val="00E74B6D"/>
    <w:rsid w:val="00E74BE2"/>
    <w:rsid w:val="00E75623"/>
    <w:rsid w:val="00E75976"/>
    <w:rsid w:val="00E75E5C"/>
    <w:rsid w:val="00E75E8F"/>
    <w:rsid w:val="00E760FF"/>
    <w:rsid w:val="00E76384"/>
    <w:rsid w:val="00E7712E"/>
    <w:rsid w:val="00E775E3"/>
    <w:rsid w:val="00E77677"/>
    <w:rsid w:val="00E77A45"/>
    <w:rsid w:val="00E80693"/>
    <w:rsid w:val="00E812F5"/>
    <w:rsid w:val="00E8154B"/>
    <w:rsid w:val="00E815A8"/>
    <w:rsid w:val="00E8218B"/>
    <w:rsid w:val="00E82619"/>
    <w:rsid w:val="00E82968"/>
    <w:rsid w:val="00E82A85"/>
    <w:rsid w:val="00E82E5B"/>
    <w:rsid w:val="00E8357D"/>
    <w:rsid w:val="00E8373C"/>
    <w:rsid w:val="00E83967"/>
    <w:rsid w:val="00E839AD"/>
    <w:rsid w:val="00E83D66"/>
    <w:rsid w:val="00E83FCE"/>
    <w:rsid w:val="00E84570"/>
    <w:rsid w:val="00E846CA"/>
    <w:rsid w:val="00E8487A"/>
    <w:rsid w:val="00E85726"/>
    <w:rsid w:val="00E859B0"/>
    <w:rsid w:val="00E85A8C"/>
    <w:rsid w:val="00E85E2B"/>
    <w:rsid w:val="00E86718"/>
    <w:rsid w:val="00E86B6C"/>
    <w:rsid w:val="00E872A7"/>
    <w:rsid w:val="00E875A6"/>
    <w:rsid w:val="00E878CC"/>
    <w:rsid w:val="00E87A73"/>
    <w:rsid w:val="00E87A7D"/>
    <w:rsid w:val="00E87EAD"/>
    <w:rsid w:val="00E901AB"/>
    <w:rsid w:val="00E9035A"/>
    <w:rsid w:val="00E90AF8"/>
    <w:rsid w:val="00E91CDF"/>
    <w:rsid w:val="00E923FD"/>
    <w:rsid w:val="00E924F7"/>
    <w:rsid w:val="00E9292A"/>
    <w:rsid w:val="00E94687"/>
    <w:rsid w:val="00E95DD9"/>
    <w:rsid w:val="00E96341"/>
    <w:rsid w:val="00E963F6"/>
    <w:rsid w:val="00E9647F"/>
    <w:rsid w:val="00E966D1"/>
    <w:rsid w:val="00E967EA"/>
    <w:rsid w:val="00E96CB9"/>
    <w:rsid w:val="00E9721B"/>
    <w:rsid w:val="00E97299"/>
    <w:rsid w:val="00E97C21"/>
    <w:rsid w:val="00E97C9D"/>
    <w:rsid w:val="00EA05D9"/>
    <w:rsid w:val="00EA0600"/>
    <w:rsid w:val="00EA1521"/>
    <w:rsid w:val="00EA16C4"/>
    <w:rsid w:val="00EA19E9"/>
    <w:rsid w:val="00EA2418"/>
    <w:rsid w:val="00EA2443"/>
    <w:rsid w:val="00EA24A3"/>
    <w:rsid w:val="00EA298A"/>
    <w:rsid w:val="00EA2C72"/>
    <w:rsid w:val="00EA3333"/>
    <w:rsid w:val="00EA369D"/>
    <w:rsid w:val="00EA3B6D"/>
    <w:rsid w:val="00EA3BF3"/>
    <w:rsid w:val="00EA3EF5"/>
    <w:rsid w:val="00EA411E"/>
    <w:rsid w:val="00EA4571"/>
    <w:rsid w:val="00EA4C4D"/>
    <w:rsid w:val="00EA539E"/>
    <w:rsid w:val="00EA641F"/>
    <w:rsid w:val="00EA64F1"/>
    <w:rsid w:val="00EA670C"/>
    <w:rsid w:val="00EA6A5A"/>
    <w:rsid w:val="00EA714D"/>
    <w:rsid w:val="00EA7386"/>
    <w:rsid w:val="00EA76BB"/>
    <w:rsid w:val="00EB01C3"/>
    <w:rsid w:val="00EB0B24"/>
    <w:rsid w:val="00EB19E0"/>
    <w:rsid w:val="00EB1C21"/>
    <w:rsid w:val="00EB249C"/>
    <w:rsid w:val="00EB30D7"/>
    <w:rsid w:val="00EB33B0"/>
    <w:rsid w:val="00EB3B36"/>
    <w:rsid w:val="00EB4296"/>
    <w:rsid w:val="00EB42A7"/>
    <w:rsid w:val="00EB4757"/>
    <w:rsid w:val="00EB4FE7"/>
    <w:rsid w:val="00EB5649"/>
    <w:rsid w:val="00EB5754"/>
    <w:rsid w:val="00EB5A80"/>
    <w:rsid w:val="00EB6151"/>
    <w:rsid w:val="00EB644D"/>
    <w:rsid w:val="00EB675E"/>
    <w:rsid w:val="00EB6BB7"/>
    <w:rsid w:val="00EB7612"/>
    <w:rsid w:val="00EB780D"/>
    <w:rsid w:val="00EB7FBE"/>
    <w:rsid w:val="00EC00A7"/>
    <w:rsid w:val="00EC07DD"/>
    <w:rsid w:val="00EC093F"/>
    <w:rsid w:val="00EC0C86"/>
    <w:rsid w:val="00EC0D7C"/>
    <w:rsid w:val="00EC1115"/>
    <w:rsid w:val="00EC11A8"/>
    <w:rsid w:val="00EC1682"/>
    <w:rsid w:val="00EC19D7"/>
    <w:rsid w:val="00EC2131"/>
    <w:rsid w:val="00EC2591"/>
    <w:rsid w:val="00EC2942"/>
    <w:rsid w:val="00EC2BF5"/>
    <w:rsid w:val="00EC2E5A"/>
    <w:rsid w:val="00EC2F2F"/>
    <w:rsid w:val="00EC3652"/>
    <w:rsid w:val="00EC37E4"/>
    <w:rsid w:val="00EC3D03"/>
    <w:rsid w:val="00EC3F8F"/>
    <w:rsid w:val="00EC4915"/>
    <w:rsid w:val="00EC5199"/>
    <w:rsid w:val="00EC53A5"/>
    <w:rsid w:val="00EC6827"/>
    <w:rsid w:val="00EC6D38"/>
    <w:rsid w:val="00EC7F14"/>
    <w:rsid w:val="00EC7FC4"/>
    <w:rsid w:val="00ED0190"/>
    <w:rsid w:val="00ED031A"/>
    <w:rsid w:val="00ED0486"/>
    <w:rsid w:val="00ED1C14"/>
    <w:rsid w:val="00ED2583"/>
    <w:rsid w:val="00ED2B2B"/>
    <w:rsid w:val="00ED2DC5"/>
    <w:rsid w:val="00ED2EBD"/>
    <w:rsid w:val="00ED3078"/>
    <w:rsid w:val="00ED3187"/>
    <w:rsid w:val="00ED35A7"/>
    <w:rsid w:val="00ED3882"/>
    <w:rsid w:val="00ED3B24"/>
    <w:rsid w:val="00ED3BB6"/>
    <w:rsid w:val="00ED415E"/>
    <w:rsid w:val="00ED4452"/>
    <w:rsid w:val="00ED450E"/>
    <w:rsid w:val="00ED473B"/>
    <w:rsid w:val="00ED4969"/>
    <w:rsid w:val="00ED56D3"/>
    <w:rsid w:val="00ED5FEC"/>
    <w:rsid w:val="00ED6506"/>
    <w:rsid w:val="00ED7586"/>
    <w:rsid w:val="00ED7770"/>
    <w:rsid w:val="00ED78E4"/>
    <w:rsid w:val="00EE0A96"/>
    <w:rsid w:val="00EE1043"/>
    <w:rsid w:val="00EE12AF"/>
    <w:rsid w:val="00EE1A88"/>
    <w:rsid w:val="00EE1CA1"/>
    <w:rsid w:val="00EE220A"/>
    <w:rsid w:val="00EE2448"/>
    <w:rsid w:val="00EE249B"/>
    <w:rsid w:val="00EE2853"/>
    <w:rsid w:val="00EE3012"/>
    <w:rsid w:val="00EE352A"/>
    <w:rsid w:val="00EE4A0C"/>
    <w:rsid w:val="00EE575B"/>
    <w:rsid w:val="00EE5899"/>
    <w:rsid w:val="00EE5F9E"/>
    <w:rsid w:val="00EE627B"/>
    <w:rsid w:val="00EE62F1"/>
    <w:rsid w:val="00EE711C"/>
    <w:rsid w:val="00EE7A5E"/>
    <w:rsid w:val="00EF0685"/>
    <w:rsid w:val="00EF0DE4"/>
    <w:rsid w:val="00EF16CA"/>
    <w:rsid w:val="00EF1C9B"/>
    <w:rsid w:val="00EF1CAB"/>
    <w:rsid w:val="00EF21FD"/>
    <w:rsid w:val="00EF24FF"/>
    <w:rsid w:val="00EF26BD"/>
    <w:rsid w:val="00EF2B66"/>
    <w:rsid w:val="00EF4033"/>
    <w:rsid w:val="00EF45DB"/>
    <w:rsid w:val="00EF4A41"/>
    <w:rsid w:val="00EF545F"/>
    <w:rsid w:val="00EF5812"/>
    <w:rsid w:val="00EF5D36"/>
    <w:rsid w:val="00EF5E0B"/>
    <w:rsid w:val="00EF5F34"/>
    <w:rsid w:val="00EF66FC"/>
    <w:rsid w:val="00EF6815"/>
    <w:rsid w:val="00EF6B68"/>
    <w:rsid w:val="00EF6D0D"/>
    <w:rsid w:val="00EF72D1"/>
    <w:rsid w:val="00EF777D"/>
    <w:rsid w:val="00EF7936"/>
    <w:rsid w:val="00F00C01"/>
    <w:rsid w:val="00F01025"/>
    <w:rsid w:val="00F0135B"/>
    <w:rsid w:val="00F01FD1"/>
    <w:rsid w:val="00F023E9"/>
    <w:rsid w:val="00F0247E"/>
    <w:rsid w:val="00F02E73"/>
    <w:rsid w:val="00F03088"/>
    <w:rsid w:val="00F03091"/>
    <w:rsid w:val="00F0369B"/>
    <w:rsid w:val="00F03789"/>
    <w:rsid w:val="00F04225"/>
    <w:rsid w:val="00F04295"/>
    <w:rsid w:val="00F04370"/>
    <w:rsid w:val="00F052B1"/>
    <w:rsid w:val="00F05459"/>
    <w:rsid w:val="00F05514"/>
    <w:rsid w:val="00F06029"/>
    <w:rsid w:val="00F063A1"/>
    <w:rsid w:val="00F0654D"/>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4F33"/>
    <w:rsid w:val="00F15AF3"/>
    <w:rsid w:val="00F15C07"/>
    <w:rsid w:val="00F15C54"/>
    <w:rsid w:val="00F15CE6"/>
    <w:rsid w:val="00F15CF6"/>
    <w:rsid w:val="00F16213"/>
    <w:rsid w:val="00F16559"/>
    <w:rsid w:val="00F16672"/>
    <w:rsid w:val="00F16E77"/>
    <w:rsid w:val="00F16FDF"/>
    <w:rsid w:val="00F17672"/>
    <w:rsid w:val="00F179D0"/>
    <w:rsid w:val="00F17DA4"/>
    <w:rsid w:val="00F17DCE"/>
    <w:rsid w:val="00F21BE9"/>
    <w:rsid w:val="00F224E5"/>
    <w:rsid w:val="00F224E6"/>
    <w:rsid w:val="00F22750"/>
    <w:rsid w:val="00F23455"/>
    <w:rsid w:val="00F238EA"/>
    <w:rsid w:val="00F23A49"/>
    <w:rsid w:val="00F23CA1"/>
    <w:rsid w:val="00F2401A"/>
    <w:rsid w:val="00F24B19"/>
    <w:rsid w:val="00F2546D"/>
    <w:rsid w:val="00F257BA"/>
    <w:rsid w:val="00F257BB"/>
    <w:rsid w:val="00F26211"/>
    <w:rsid w:val="00F2646F"/>
    <w:rsid w:val="00F264A0"/>
    <w:rsid w:val="00F264E5"/>
    <w:rsid w:val="00F2696E"/>
    <w:rsid w:val="00F26AE9"/>
    <w:rsid w:val="00F26E33"/>
    <w:rsid w:val="00F26ECD"/>
    <w:rsid w:val="00F2730C"/>
    <w:rsid w:val="00F27684"/>
    <w:rsid w:val="00F27E65"/>
    <w:rsid w:val="00F30A23"/>
    <w:rsid w:val="00F30EE7"/>
    <w:rsid w:val="00F318BA"/>
    <w:rsid w:val="00F318CC"/>
    <w:rsid w:val="00F318FE"/>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5DF5"/>
    <w:rsid w:val="00F365A8"/>
    <w:rsid w:val="00F3697D"/>
    <w:rsid w:val="00F36A95"/>
    <w:rsid w:val="00F36F01"/>
    <w:rsid w:val="00F371AD"/>
    <w:rsid w:val="00F37264"/>
    <w:rsid w:val="00F37349"/>
    <w:rsid w:val="00F374F7"/>
    <w:rsid w:val="00F37C7F"/>
    <w:rsid w:val="00F404A7"/>
    <w:rsid w:val="00F405C9"/>
    <w:rsid w:val="00F40A19"/>
    <w:rsid w:val="00F40C29"/>
    <w:rsid w:val="00F41359"/>
    <w:rsid w:val="00F414CD"/>
    <w:rsid w:val="00F414F8"/>
    <w:rsid w:val="00F41F7B"/>
    <w:rsid w:val="00F424DB"/>
    <w:rsid w:val="00F42D4A"/>
    <w:rsid w:val="00F43603"/>
    <w:rsid w:val="00F43AA9"/>
    <w:rsid w:val="00F43CA2"/>
    <w:rsid w:val="00F43D78"/>
    <w:rsid w:val="00F44223"/>
    <w:rsid w:val="00F44320"/>
    <w:rsid w:val="00F44435"/>
    <w:rsid w:val="00F44FA1"/>
    <w:rsid w:val="00F45418"/>
    <w:rsid w:val="00F45431"/>
    <w:rsid w:val="00F45BCE"/>
    <w:rsid w:val="00F45EF7"/>
    <w:rsid w:val="00F4645D"/>
    <w:rsid w:val="00F46558"/>
    <w:rsid w:val="00F46639"/>
    <w:rsid w:val="00F46676"/>
    <w:rsid w:val="00F47012"/>
    <w:rsid w:val="00F47377"/>
    <w:rsid w:val="00F4749C"/>
    <w:rsid w:val="00F47626"/>
    <w:rsid w:val="00F476A9"/>
    <w:rsid w:val="00F47CAB"/>
    <w:rsid w:val="00F47D7D"/>
    <w:rsid w:val="00F50275"/>
    <w:rsid w:val="00F5057E"/>
    <w:rsid w:val="00F505C7"/>
    <w:rsid w:val="00F505F4"/>
    <w:rsid w:val="00F50CEB"/>
    <w:rsid w:val="00F51366"/>
    <w:rsid w:val="00F51750"/>
    <w:rsid w:val="00F51C52"/>
    <w:rsid w:val="00F53109"/>
    <w:rsid w:val="00F53117"/>
    <w:rsid w:val="00F534AD"/>
    <w:rsid w:val="00F53C9E"/>
    <w:rsid w:val="00F54824"/>
    <w:rsid w:val="00F54B2F"/>
    <w:rsid w:val="00F54D09"/>
    <w:rsid w:val="00F550C1"/>
    <w:rsid w:val="00F55486"/>
    <w:rsid w:val="00F55B14"/>
    <w:rsid w:val="00F55D7D"/>
    <w:rsid w:val="00F56427"/>
    <w:rsid w:val="00F56456"/>
    <w:rsid w:val="00F566F6"/>
    <w:rsid w:val="00F56CE1"/>
    <w:rsid w:val="00F57031"/>
    <w:rsid w:val="00F57532"/>
    <w:rsid w:val="00F577DC"/>
    <w:rsid w:val="00F57ED1"/>
    <w:rsid w:val="00F6003E"/>
    <w:rsid w:val="00F6038F"/>
    <w:rsid w:val="00F60754"/>
    <w:rsid w:val="00F60839"/>
    <w:rsid w:val="00F61373"/>
    <w:rsid w:val="00F6186F"/>
    <w:rsid w:val="00F61DD5"/>
    <w:rsid w:val="00F623E8"/>
    <w:rsid w:val="00F62833"/>
    <w:rsid w:val="00F62AE5"/>
    <w:rsid w:val="00F62B07"/>
    <w:rsid w:val="00F62D01"/>
    <w:rsid w:val="00F62EE5"/>
    <w:rsid w:val="00F63436"/>
    <w:rsid w:val="00F639BF"/>
    <w:rsid w:val="00F63BB0"/>
    <w:rsid w:val="00F63CEF"/>
    <w:rsid w:val="00F64C7D"/>
    <w:rsid w:val="00F658BC"/>
    <w:rsid w:val="00F66746"/>
    <w:rsid w:val="00F669C5"/>
    <w:rsid w:val="00F672FF"/>
    <w:rsid w:val="00F67B22"/>
    <w:rsid w:val="00F67C1B"/>
    <w:rsid w:val="00F67E65"/>
    <w:rsid w:val="00F67F40"/>
    <w:rsid w:val="00F70195"/>
    <w:rsid w:val="00F70FC0"/>
    <w:rsid w:val="00F715E7"/>
    <w:rsid w:val="00F71AE0"/>
    <w:rsid w:val="00F71ECB"/>
    <w:rsid w:val="00F721E2"/>
    <w:rsid w:val="00F72602"/>
    <w:rsid w:val="00F72DEA"/>
    <w:rsid w:val="00F74127"/>
    <w:rsid w:val="00F74251"/>
    <w:rsid w:val="00F74ABA"/>
    <w:rsid w:val="00F75118"/>
    <w:rsid w:val="00F75340"/>
    <w:rsid w:val="00F753A5"/>
    <w:rsid w:val="00F75710"/>
    <w:rsid w:val="00F75739"/>
    <w:rsid w:val="00F75AC9"/>
    <w:rsid w:val="00F75C20"/>
    <w:rsid w:val="00F75ED1"/>
    <w:rsid w:val="00F75FFD"/>
    <w:rsid w:val="00F76413"/>
    <w:rsid w:val="00F76766"/>
    <w:rsid w:val="00F76F00"/>
    <w:rsid w:val="00F77247"/>
    <w:rsid w:val="00F7731B"/>
    <w:rsid w:val="00F7745E"/>
    <w:rsid w:val="00F77814"/>
    <w:rsid w:val="00F7791B"/>
    <w:rsid w:val="00F803B0"/>
    <w:rsid w:val="00F80409"/>
    <w:rsid w:val="00F80479"/>
    <w:rsid w:val="00F8065B"/>
    <w:rsid w:val="00F8086E"/>
    <w:rsid w:val="00F80C31"/>
    <w:rsid w:val="00F80E14"/>
    <w:rsid w:val="00F80E25"/>
    <w:rsid w:val="00F81524"/>
    <w:rsid w:val="00F81A3A"/>
    <w:rsid w:val="00F822FE"/>
    <w:rsid w:val="00F82562"/>
    <w:rsid w:val="00F83142"/>
    <w:rsid w:val="00F83362"/>
    <w:rsid w:val="00F8338B"/>
    <w:rsid w:val="00F84101"/>
    <w:rsid w:val="00F84F0A"/>
    <w:rsid w:val="00F8520A"/>
    <w:rsid w:val="00F85DF5"/>
    <w:rsid w:val="00F8600C"/>
    <w:rsid w:val="00F863C1"/>
    <w:rsid w:val="00F86631"/>
    <w:rsid w:val="00F869B7"/>
    <w:rsid w:val="00F86E68"/>
    <w:rsid w:val="00F86EF5"/>
    <w:rsid w:val="00F8702A"/>
    <w:rsid w:val="00F875C4"/>
    <w:rsid w:val="00F876E5"/>
    <w:rsid w:val="00F9005C"/>
    <w:rsid w:val="00F904AE"/>
    <w:rsid w:val="00F90826"/>
    <w:rsid w:val="00F91B2C"/>
    <w:rsid w:val="00F91CBA"/>
    <w:rsid w:val="00F91DC9"/>
    <w:rsid w:val="00F91DF2"/>
    <w:rsid w:val="00F92513"/>
    <w:rsid w:val="00F925C6"/>
    <w:rsid w:val="00F9294C"/>
    <w:rsid w:val="00F92DB7"/>
    <w:rsid w:val="00F92F98"/>
    <w:rsid w:val="00F93658"/>
    <w:rsid w:val="00F93AEB"/>
    <w:rsid w:val="00F941C3"/>
    <w:rsid w:val="00F94A9D"/>
    <w:rsid w:val="00F94CD4"/>
    <w:rsid w:val="00F9506A"/>
    <w:rsid w:val="00F955CD"/>
    <w:rsid w:val="00F95B03"/>
    <w:rsid w:val="00F96026"/>
    <w:rsid w:val="00F96B57"/>
    <w:rsid w:val="00F97CE1"/>
    <w:rsid w:val="00FA0966"/>
    <w:rsid w:val="00FA0EA9"/>
    <w:rsid w:val="00FA1419"/>
    <w:rsid w:val="00FA1755"/>
    <w:rsid w:val="00FA1853"/>
    <w:rsid w:val="00FA18F2"/>
    <w:rsid w:val="00FA1DD9"/>
    <w:rsid w:val="00FA208B"/>
    <w:rsid w:val="00FA21BB"/>
    <w:rsid w:val="00FA267A"/>
    <w:rsid w:val="00FA280A"/>
    <w:rsid w:val="00FA2C99"/>
    <w:rsid w:val="00FA35AE"/>
    <w:rsid w:val="00FA368A"/>
    <w:rsid w:val="00FA3832"/>
    <w:rsid w:val="00FA3EBF"/>
    <w:rsid w:val="00FA4C90"/>
    <w:rsid w:val="00FA4EEC"/>
    <w:rsid w:val="00FA5127"/>
    <w:rsid w:val="00FA5A02"/>
    <w:rsid w:val="00FA6905"/>
    <w:rsid w:val="00FA6EDB"/>
    <w:rsid w:val="00FA70A1"/>
    <w:rsid w:val="00FA7A01"/>
    <w:rsid w:val="00FA7E62"/>
    <w:rsid w:val="00FB03E9"/>
    <w:rsid w:val="00FB08DC"/>
    <w:rsid w:val="00FB1227"/>
    <w:rsid w:val="00FB1250"/>
    <w:rsid w:val="00FB1F38"/>
    <w:rsid w:val="00FB231E"/>
    <w:rsid w:val="00FB28CB"/>
    <w:rsid w:val="00FB2BD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B7C05"/>
    <w:rsid w:val="00FC04E6"/>
    <w:rsid w:val="00FC0936"/>
    <w:rsid w:val="00FC1093"/>
    <w:rsid w:val="00FC1673"/>
    <w:rsid w:val="00FC21CD"/>
    <w:rsid w:val="00FC2579"/>
    <w:rsid w:val="00FC25E0"/>
    <w:rsid w:val="00FC2AE2"/>
    <w:rsid w:val="00FC2BDB"/>
    <w:rsid w:val="00FC2D70"/>
    <w:rsid w:val="00FC3406"/>
    <w:rsid w:val="00FC3598"/>
    <w:rsid w:val="00FC3A0E"/>
    <w:rsid w:val="00FC3B9D"/>
    <w:rsid w:val="00FC44CD"/>
    <w:rsid w:val="00FC4607"/>
    <w:rsid w:val="00FC5B61"/>
    <w:rsid w:val="00FC5D45"/>
    <w:rsid w:val="00FC5E78"/>
    <w:rsid w:val="00FC65A3"/>
    <w:rsid w:val="00FC691C"/>
    <w:rsid w:val="00FC69B4"/>
    <w:rsid w:val="00FC6CBD"/>
    <w:rsid w:val="00FC72B0"/>
    <w:rsid w:val="00FC75D5"/>
    <w:rsid w:val="00FD0118"/>
    <w:rsid w:val="00FD046D"/>
    <w:rsid w:val="00FD0A3A"/>
    <w:rsid w:val="00FD0C3E"/>
    <w:rsid w:val="00FD14BA"/>
    <w:rsid w:val="00FD16AF"/>
    <w:rsid w:val="00FD1867"/>
    <w:rsid w:val="00FD18F7"/>
    <w:rsid w:val="00FD1F4D"/>
    <w:rsid w:val="00FD2218"/>
    <w:rsid w:val="00FD28C6"/>
    <w:rsid w:val="00FD2A3E"/>
    <w:rsid w:val="00FD30BD"/>
    <w:rsid w:val="00FD3BCE"/>
    <w:rsid w:val="00FD4621"/>
    <w:rsid w:val="00FD496E"/>
    <w:rsid w:val="00FD4EA9"/>
    <w:rsid w:val="00FD4F3A"/>
    <w:rsid w:val="00FD5091"/>
    <w:rsid w:val="00FD52C9"/>
    <w:rsid w:val="00FD546E"/>
    <w:rsid w:val="00FD5869"/>
    <w:rsid w:val="00FD5ED6"/>
    <w:rsid w:val="00FD6D94"/>
    <w:rsid w:val="00FD6FFE"/>
    <w:rsid w:val="00FD7077"/>
    <w:rsid w:val="00FD7766"/>
    <w:rsid w:val="00FD780D"/>
    <w:rsid w:val="00FE1050"/>
    <w:rsid w:val="00FE116B"/>
    <w:rsid w:val="00FE153D"/>
    <w:rsid w:val="00FE1665"/>
    <w:rsid w:val="00FE1DD3"/>
    <w:rsid w:val="00FE2700"/>
    <w:rsid w:val="00FE27F4"/>
    <w:rsid w:val="00FE3184"/>
    <w:rsid w:val="00FE374D"/>
    <w:rsid w:val="00FE3887"/>
    <w:rsid w:val="00FE3BFD"/>
    <w:rsid w:val="00FE41B2"/>
    <w:rsid w:val="00FE42BA"/>
    <w:rsid w:val="00FE4581"/>
    <w:rsid w:val="00FE5BBC"/>
    <w:rsid w:val="00FE5DEC"/>
    <w:rsid w:val="00FE6509"/>
    <w:rsid w:val="00FE6638"/>
    <w:rsid w:val="00FE68B5"/>
    <w:rsid w:val="00FE69B0"/>
    <w:rsid w:val="00FE6B13"/>
    <w:rsid w:val="00FE77ED"/>
    <w:rsid w:val="00FE7938"/>
    <w:rsid w:val="00FE7D6B"/>
    <w:rsid w:val="00FF0E46"/>
    <w:rsid w:val="00FF1919"/>
    <w:rsid w:val="00FF1B0B"/>
    <w:rsid w:val="00FF1ECA"/>
    <w:rsid w:val="00FF1FBA"/>
    <w:rsid w:val="00FF2773"/>
    <w:rsid w:val="00FF2B42"/>
    <w:rsid w:val="00FF322C"/>
    <w:rsid w:val="00FF3EF8"/>
    <w:rsid w:val="00FF454E"/>
    <w:rsid w:val="00FF507F"/>
    <w:rsid w:val="00FF57B4"/>
    <w:rsid w:val="00FF5D4D"/>
    <w:rsid w:val="00FF634E"/>
    <w:rsid w:val="00FF649E"/>
    <w:rsid w:val="00FF67EC"/>
    <w:rsid w:val="00FF6941"/>
    <w:rsid w:val="00FF6FE3"/>
    <w:rsid w:val="01178F20"/>
    <w:rsid w:val="02A5B310"/>
    <w:rsid w:val="02B7155E"/>
    <w:rsid w:val="036F9FAF"/>
    <w:rsid w:val="0398B7C9"/>
    <w:rsid w:val="055AB46E"/>
    <w:rsid w:val="05B482E3"/>
    <w:rsid w:val="060EA3DB"/>
    <w:rsid w:val="063653B2"/>
    <w:rsid w:val="076A3B6A"/>
    <w:rsid w:val="07AA743C"/>
    <w:rsid w:val="0825C528"/>
    <w:rsid w:val="08785DA5"/>
    <w:rsid w:val="0AB4EB49"/>
    <w:rsid w:val="0C72485D"/>
    <w:rsid w:val="0C9E538D"/>
    <w:rsid w:val="0CD8499C"/>
    <w:rsid w:val="0DA1B3F3"/>
    <w:rsid w:val="0DB0AC54"/>
    <w:rsid w:val="0F79B9D7"/>
    <w:rsid w:val="10E0D201"/>
    <w:rsid w:val="11041DAD"/>
    <w:rsid w:val="114D992C"/>
    <w:rsid w:val="1378D11C"/>
    <w:rsid w:val="15FB6522"/>
    <w:rsid w:val="165C66F7"/>
    <w:rsid w:val="16649FEF"/>
    <w:rsid w:val="1858214C"/>
    <w:rsid w:val="187314D3"/>
    <w:rsid w:val="193305E4"/>
    <w:rsid w:val="1A0CC7BE"/>
    <w:rsid w:val="1AB5ADE8"/>
    <w:rsid w:val="1AECDB15"/>
    <w:rsid w:val="1B95A06A"/>
    <w:rsid w:val="1C3EC466"/>
    <w:rsid w:val="1C8CA1DF"/>
    <w:rsid w:val="1D38DAFD"/>
    <w:rsid w:val="1D514626"/>
    <w:rsid w:val="210D52D0"/>
    <w:rsid w:val="21D19061"/>
    <w:rsid w:val="21E662A0"/>
    <w:rsid w:val="225CA34E"/>
    <w:rsid w:val="22DB53AC"/>
    <w:rsid w:val="23272055"/>
    <w:rsid w:val="237ECD50"/>
    <w:rsid w:val="23B0E9B0"/>
    <w:rsid w:val="23DCDE72"/>
    <w:rsid w:val="242F06C7"/>
    <w:rsid w:val="24C869CF"/>
    <w:rsid w:val="24DF3391"/>
    <w:rsid w:val="2657C157"/>
    <w:rsid w:val="26789B7A"/>
    <w:rsid w:val="26D023EF"/>
    <w:rsid w:val="27D707DD"/>
    <w:rsid w:val="29F468E2"/>
    <w:rsid w:val="2A115A7D"/>
    <w:rsid w:val="2B4D64D2"/>
    <w:rsid w:val="2B7872A7"/>
    <w:rsid w:val="2C222556"/>
    <w:rsid w:val="2E29257B"/>
    <w:rsid w:val="2E715A7F"/>
    <w:rsid w:val="2F33A853"/>
    <w:rsid w:val="3003D639"/>
    <w:rsid w:val="3022A7F5"/>
    <w:rsid w:val="30CF78B4"/>
    <w:rsid w:val="34A1E81C"/>
    <w:rsid w:val="353F9572"/>
    <w:rsid w:val="36305375"/>
    <w:rsid w:val="36EC78EE"/>
    <w:rsid w:val="36F4710C"/>
    <w:rsid w:val="390C2635"/>
    <w:rsid w:val="3920A23A"/>
    <w:rsid w:val="3AE9E302"/>
    <w:rsid w:val="3B9683F7"/>
    <w:rsid w:val="3BCB3C2E"/>
    <w:rsid w:val="3CAB666A"/>
    <w:rsid w:val="3CDA6063"/>
    <w:rsid w:val="3D4A709E"/>
    <w:rsid w:val="3D6ED569"/>
    <w:rsid w:val="40993BDC"/>
    <w:rsid w:val="411272C2"/>
    <w:rsid w:val="4284D176"/>
    <w:rsid w:val="42E0FEE6"/>
    <w:rsid w:val="446868FA"/>
    <w:rsid w:val="449EE389"/>
    <w:rsid w:val="44A8FB23"/>
    <w:rsid w:val="4638CD78"/>
    <w:rsid w:val="471E9E97"/>
    <w:rsid w:val="484339E3"/>
    <w:rsid w:val="48703D10"/>
    <w:rsid w:val="488C8FB9"/>
    <w:rsid w:val="48C08A7A"/>
    <w:rsid w:val="4A31CCBC"/>
    <w:rsid w:val="4AC27069"/>
    <w:rsid w:val="4AD3BACB"/>
    <w:rsid w:val="4B428375"/>
    <w:rsid w:val="4B8F2946"/>
    <w:rsid w:val="4D338AB3"/>
    <w:rsid w:val="4E07181C"/>
    <w:rsid w:val="4E973839"/>
    <w:rsid w:val="5047B066"/>
    <w:rsid w:val="512C7C40"/>
    <w:rsid w:val="515AB37A"/>
    <w:rsid w:val="5189942C"/>
    <w:rsid w:val="52F683DB"/>
    <w:rsid w:val="532B3C12"/>
    <w:rsid w:val="5419B761"/>
    <w:rsid w:val="55FA4715"/>
    <w:rsid w:val="5658C53A"/>
    <w:rsid w:val="569C1CFF"/>
    <w:rsid w:val="583BAD14"/>
    <w:rsid w:val="58C98CF1"/>
    <w:rsid w:val="58ED34F0"/>
    <w:rsid w:val="5A634140"/>
    <w:rsid w:val="5B2E15DE"/>
    <w:rsid w:val="5B58F1E4"/>
    <w:rsid w:val="5CD15AEC"/>
    <w:rsid w:val="5DD4F499"/>
    <w:rsid w:val="5E1E1829"/>
    <w:rsid w:val="5EE1B42A"/>
    <w:rsid w:val="5F5BF785"/>
    <w:rsid w:val="607D848B"/>
    <w:rsid w:val="6085ED45"/>
    <w:rsid w:val="61981D74"/>
    <w:rsid w:val="61D6BAE2"/>
    <w:rsid w:val="633AA146"/>
    <w:rsid w:val="6343F065"/>
    <w:rsid w:val="63E20ED0"/>
    <w:rsid w:val="64D671A7"/>
    <w:rsid w:val="650E5BA4"/>
    <w:rsid w:val="67AF5CA0"/>
    <w:rsid w:val="67B7A358"/>
    <w:rsid w:val="6A7D42E2"/>
    <w:rsid w:val="6CB288AC"/>
    <w:rsid w:val="6CB29864"/>
    <w:rsid w:val="6CDEAB8A"/>
    <w:rsid w:val="6DAB702B"/>
    <w:rsid w:val="6E9858D8"/>
    <w:rsid w:val="6EA2D5CB"/>
    <w:rsid w:val="6EA8BB6A"/>
    <w:rsid w:val="6EFA4BB6"/>
    <w:rsid w:val="6F16824D"/>
    <w:rsid w:val="6F9619D1"/>
    <w:rsid w:val="71104140"/>
    <w:rsid w:val="712F5AB8"/>
    <w:rsid w:val="724B2FE2"/>
    <w:rsid w:val="73F58D1C"/>
    <w:rsid w:val="749958C6"/>
    <w:rsid w:val="74F482F7"/>
    <w:rsid w:val="7560F9AA"/>
    <w:rsid w:val="759EF8DD"/>
    <w:rsid w:val="75AED98F"/>
    <w:rsid w:val="75FCB035"/>
    <w:rsid w:val="766C56FB"/>
    <w:rsid w:val="77392A14"/>
    <w:rsid w:val="77467F07"/>
    <w:rsid w:val="77E0AB9D"/>
    <w:rsid w:val="788D7F63"/>
    <w:rsid w:val="78F9E42E"/>
    <w:rsid w:val="79546C12"/>
    <w:rsid w:val="79949F40"/>
    <w:rsid w:val="79C52FB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C3B242"/>
  <w15:docId w15:val="{A6A145AC-0107-4A65-861A-E1906CA8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D7F76"/>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paragraph" w:customStyle="1" w:styleId="xl27">
    <w:name w:val="xl27"/>
    <w:basedOn w:val="Normal"/>
    <w:rsid w:val="00927A34"/>
    <w:pPr>
      <w:pBdr>
        <w:bottom w:val="single" w:sz="4" w:space="0" w:color="000000"/>
      </w:pBdr>
      <w:suppressAutoHyphens/>
      <w:spacing w:before="100" w:after="100"/>
      <w:jc w:val="center"/>
      <w:textAlignment w:val="center"/>
    </w:pPr>
    <w:rPr>
      <w:rFonts w:ascii="Arial" w:eastAsia="Arial Unicode MS" w:hAnsi="Arial" w:cs="Arial"/>
      <w:b/>
      <w:bCs/>
      <w:sz w:val="16"/>
      <w:szCs w:val="16"/>
      <w:lang w:eastAsia="ar-SA"/>
    </w:rPr>
  </w:style>
  <w:style w:type="character" w:customStyle="1" w:styleId="ui-provider">
    <w:name w:val="ui-provider"/>
    <w:basedOn w:val="Fontepargpadro"/>
    <w:rsid w:val="001B2196"/>
  </w:style>
  <w:style w:type="character" w:styleId="Nmerodepgina">
    <w:name w:val="page number"/>
    <w:basedOn w:val="Fontepargpadro"/>
    <w:rsid w:val="003048CD"/>
  </w:style>
  <w:style w:type="paragraph" w:styleId="Corpodetexto3">
    <w:name w:val="Body Text 3"/>
    <w:basedOn w:val="Normal"/>
    <w:link w:val="Corpodetexto3Char"/>
    <w:semiHidden/>
    <w:unhideWhenUsed/>
    <w:rsid w:val="002649CB"/>
    <w:pPr>
      <w:spacing w:after="120"/>
    </w:pPr>
    <w:rPr>
      <w:sz w:val="16"/>
      <w:szCs w:val="16"/>
    </w:rPr>
  </w:style>
  <w:style w:type="character" w:customStyle="1" w:styleId="Corpodetexto3Char">
    <w:name w:val="Corpo de texto 3 Char"/>
    <w:basedOn w:val="Fontepargpadro"/>
    <w:link w:val="Corpodetexto3"/>
    <w:semiHidden/>
    <w:rsid w:val="002649CB"/>
    <w:rPr>
      <w:rFonts w:ascii="Ecofont_Spranq_eco_Sans" w:hAnsi="Ecofont_Spranq_eco_Sans" w:cs="Tahoma"/>
      <w:sz w:val="16"/>
      <w:szCs w:val="16"/>
      <w:lang w:eastAsia="pt-BR"/>
    </w:rPr>
  </w:style>
  <w:style w:type="paragraph" w:styleId="Subttulo">
    <w:name w:val="Subtitle"/>
    <w:basedOn w:val="Normal"/>
    <w:link w:val="SubttuloChar"/>
    <w:qFormat/>
    <w:rsid w:val="002649CB"/>
    <w:rPr>
      <w:rFonts w:ascii="Futura Lt BT" w:eastAsia="Times New Roman" w:hAnsi="Futura Lt BT" w:cs="Times New Roman"/>
      <w:b/>
      <w:bCs/>
      <w:smallCaps/>
      <w:sz w:val="20"/>
      <w:szCs w:val="20"/>
    </w:rPr>
  </w:style>
  <w:style w:type="character" w:customStyle="1" w:styleId="SubttuloChar">
    <w:name w:val="Subtítulo Char"/>
    <w:basedOn w:val="Fontepargpadro"/>
    <w:link w:val="Subttulo"/>
    <w:rsid w:val="002649CB"/>
    <w:rPr>
      <w:rFonts w:ascii="Futura Lt BT" w:eastAsia="Times New Roman" w:hAnsi="Futura Lt BT"/>
      <w:b/>
      <w:bCs/>
      <w:smallCaps/>
    </w:rPr>
  </w:style>
  <w:style w:type="paragraph" w:customStyle="1" w:styleId="Nivel3-erro">
    <w:name w:val="Nivel 3-erro"/>
    <w:basedOn w:val="Nivel3"/>
    <w:link w:val="Nivel3-erroChar"/>
    <w:autoRedefine/>
    <w:qFormat/>
    <w:rsid w:val="001038F4"/>
    <w:pPr>
      <w:numPr>
        <w:ilvl w:val="0"/>
        <w:numId w:val="0"/>
      </w:numPr>
      <w:spacing w:before="0" w:after="0" w:line="240" w:lineRule="auto"/>
      <w:ind w:left="2552"/>
    </w:pPr>
    <w:rPr>
      <w:rFonts w:ascii="Tahoma" w:hAnsi="Tahoma" w:cs="Tahoma"/>
      <w:b/>
      <w:color w:val="auto"/>
      <w:sz w:val="14"/>
      <w:szCs w:val="14"/>
      <w:lang w:eastAsia="en-US"/>
    </w:rPr>
  </w:style>
  <w:style w:type="character" w:customStyle="1" w:styleId="Nivel3-erroChar">
    <w:name w:val="Nivel 3-erro Char"/>
    <w:basedOn w:val="Fontepargpadro"/>
    <w:link w:val="Nivel3-erro"/>
    <w:rsid w:val="001038F4"/>
    <w:rPr>
      <w:rFonts w:ascii="Tahoma" w:hAnsi="Tahoma" w:cs="Tahoma"/>
      <w:b/>
      <w:sz w:val="14"/>
      <w:szCs w:val="14"/>
    </w:rPr>
  </w:style>
  <w:style w:type="table" w:customStyle="1" w:styleId="TableGrid0">
    <w:name w:val="Table Grid0"/>
    <w:rsid w:val="005D7F76"/>
    <w:rPr>
      <w:rFonts w:asciiTheme="minorHAnsi" w:hAnsiTheme="minorHAnsi" w:cstheme="minorBidi"/>
      <w:kern w:val="2"/>
      <w:sz w:val="22"/>
      <w:szCs w:val="22"/>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08554298">
      <w:bodyDiv w:val="1"/>
      <w:marLeft w:val="0"/>
      <w:marRight w:val="0"/>
      <w:marTop w:val="0"/>
      <w:marBottom w:val="0"/>
      <w:divBdr>
        <w:top w:val="none" w:sz="0" w:space="0" w:color="auto"/>
        <w:left w:val="none" w:sz="0" w:space="0" w:color="auto"/>
        <w:bottom w:val="none" w:sz="0" w:space="0" w:color="auto"/>
        <w:right w:val="none" w:sz="0" w:space="0" w:color="auto"/>
      </w:divBdr>
      <w:divsChild>
        <w:div w:id="1584602949">
          <w:marLeft w:val="0"/>
          <w:marRight w:val="0"/>
          <w:marTop w:val="0"/>
          <w:marBottom w:val="0"/>
          <w:divBdr>
            <w:top w:val="none" w:sz="0" w:space="0" w:color="auto"/>
            <w:left w:val="none" w:sz="0" w:space="0" w:color="auto"/>
            <w:bottom w:val="none" w:sz="0" w:space="0" w:color="auto"/>
            <w:right w:val="none" w:sz="0" w:space="0" w:color="auto"/>
          </w:divBdr>
        </w:div>
        <w:div w:id="575827489">
          <w:marLeft w:val="0"/>
          <w:marRight w:val="0"/>
          <w:marTop w:val="0"/>
          <w:marBottom w:val="0"/>
          <w:divBdr>
            <w:top w:val="none" w:sz="0" w:space="0" w:color="auto"/>
            <w:left w:val="none" w:sz="0" w:space="0" w:color="auto"/>
            <w:bottom w:val="none" w:sz="0" w:space="0" w:color="auto"/>
            <w:right w:val="none" w:sz="0" w:space="0" w:color="auto"/>
          </w:divBdr>
        </w:div>
        <w:div w:id="34739776">
          <w:marLeft w:val="0"/>
          <w:marRight w:val="0"/>
          <w:marTop w:val="0"/>
          <w:marBottom w:val="0"/>
          <w:divBdr>
            <w:top w:val="none" w:sz="0" w:space="0" w:color="auto"/>
            <w:left w:val="none" w:sz="0" w:space="0" w:color="auto"/>
            <w:bottom w:val="none" w:sz="0" w:space="0" w:color="auto"/>
            <w:right w:val="none" w:sz="0" w:space="0" w:color="auto"/>
          </w:divBdr>
        </w:div>
        <w:div w:id="649748713">
          <w:marLeft w:val="0"/>
          <w:marRight w:val="0"/>
          <w:marTop w:val="0"/>
          <w:marBottom w:val="0"/>
          <w:divBdr>
            <w:top w:val="none" w:sz="0" w:space="0" w:color="auto"/>
            <w:left w:val="none" w:sz="0" w:space="0" w:color="auto"/>
            <w:bottom w:val="none" w:sz="0" w:space="0" w:color="auto"/>
            <w:right w:val="none" w:sz="0" w:space="0" w:color="auto"/>
          </w:divBdr>
        </w:div>
        <w:div w:id="1641420486">
          <w:marLeft w:val="0"/>
          <w:marRight w:val="0"/>
          <w:marTop w:val="0"/>
          <w:marBottom w:val="0"/>
          <w:divBdr>
            <w:top w:val="none" w:sz="0" w:space="0" w:color="auto"/>
            <w:left w:val="none" w:sz="0" w:space="0" w:color="auto"/>
            <w:bottom w:val="none" w:sz="0" w:space="0" w:color="auto"/>
            <w:right w:val="none" w:sz="0" w:space="0" w:color="auto"/>
          </w:divBdr>
        </w:div>
        <w:div w:id="914359901">
          <w:marLeft w:val="0"/>
          <w:marRight w:val="0"/>
          <w:marTop w:val="0"/>
          <w:marBottom w:val="0"/>
          <w:divBdr>
            <w:top w:val="none" w:sz="0" w:space="0" w:color="auto"/>
            <w:left w:val="none" w:sz="0" w:space="0" w:color="auto"/>
            <w:bottom w:val="none" w:sz="0" w:space="0" w:color="auto"/>
            <w:right w:val="none" w:sz="0" w:space="0" w:color="auto"/>
          </w:divBdr>
        </w:div>
        <w:div w:id="947856758">
          <w:marLeft w:val="0"/>
          <w:marRight w:val="0"/>
          <w:marTop w:val="0"/>
          <w:marBottom w:val="0"/>
          <w:divBdr>
            <w:top w:val="none" w:sz="0" w:space="0" w:color="auto"/>
            <w:left w:val="none" w:sz="0" w:space="0" w:color="auto"/>
            <w:bottom w:val="none" w:sz="0" w:space="0" w:color="auto"/>
            <w:right w:val="none" w:sz="0" w:space="0" w:color="auto"/>
          </w:divBdr>
        </w:div>
        <w:div w:id="1067335870">
          <w:marLeft w:val="0"/>
          <w:marRight w:val="0"/>
          <w:marTop w:val="0"/>
          <w:marBottom w:val="0"/>
          <w:divBdr>
            <w:top w:val="none" w:sz="0" w:space="0" w:color="auto"/>
            <w:left w:val="none" w:sz="0" w:space="0" w:color="auto"/>
            <w:bottom w:val="none" w:sz="0" w:space="0" w:color="auto"/>
            <w:right w:val="none" w:sz="0" w:space="0" w:color="auto"/>
          </w:divBdr>
        </w:div>
        <w:div w:id="1592277278">
          <w:marLeft w:val="0"/>
          <w:marRight w:val="0"/>
          <w:marTop w:val="0"/>
          <w:marBottom w:val="0"/>
          <w:divBdr>
            <w:top w:val="none" w:sz="0" w:space="0" w:color="auto"/>
            <w:left w:val="none" w:sz="0" w:space="0" w:color="auto"/>
            <w:bottom w:val="none" w:sz="0" w:space="0" w:color="auto"/>
            <w:right w:val="none" w:sz="0" w:space="0" w:color="auto"/>
          </w:divBdr>
        </w:div>
        <w:div w:id="1226717943">
          <w:marLeft w:val="0"/>
          <w:marRight w:val="0"/>
          <w:marTop w:val="0"/>
          <w:marBottom w:val="0"/>
          <w:divBdr>
            <w:top w:val="none" w:sz="0" w:space="0" w:color="auto"/>
            <w:left w:val="none" w:sz="0" w:space="0" w:color="auto"/>
            <w:bottom w:val="none" w:sz="0" w:space="0" w:color="auto"/>
            <w:right w:val="none" w:sz="0" w:space="0" w:color="auto"/>
          </w:divBdr>
        </w:div>
        <w:div w:id="666136987">
          <w:marLeft w:val="0"/>
          <w:marRight w:val="0"/>
          <w:marTop w:val="0"/>
          <w:marBottom w:val="0"/>
          <w:divBdr>
            <w:top w:val="none" w:sz="0" w:space="0" w:color="auto"/>
            <w:left w:val="none" w:sz="0" w:space="0" w:color="auto"/>
            <w:bottom w:val="none" w:sz="0" w:space="0" w:color="auto"/>
            <w:right w:val="none" w:sz="0" w:space="0" w:color="auto"/>
          </w:divBdr>
        </w:div>
        <w:div w:id="698823738">
          <w:marLeft w:val="0"/>
          <w:marRight w:val="0"/>
          <w:marTop w:val="0"/>
          <w:marBottom w:val="0"/>
          <w:divBdr>
            <w:top w:val="none" w:sz="0" w:space="0" w:color="auto"/>
            <w:left w:val="none" w:sz="0" w:space="0" w:color="auto"/>
            <w:bottom w:val="none" w:sz="0" w:space="0" w:color="auto"/>
            <w:right w:val="none" w:sz="0" w:space="0" w:color="auto"/>
          </w:divBdr>
          <w:divsChild>
            <w:div w:id="29770830">
              <w:marLeft w:val="0"/>
              <w:marRight w:val="0"/>
              <w:marTop w:val="0"/>
              <w:marBottom w:val="0"/>
              <w:divBdr>
                <w:top w:val="none" w:sz="0" w:space="0" w:color="auto"/>
                <w:left w:val="none" w:sz="0" w:space="0" w:color="auto"/>
                <w:bottom w:val="none" w:sz="0" w:space="0" w:color="auto"/>
                <w:right w:val="none" w:sz="0" w:space="0" w:color="auto"/>
              </w:divBdr>
            </w:div>
            <w:div w:id="146287510">
              <w:marLeft w:val="0"/>
              <w:marRight w:val="0"/>
              <w:marTop w:val="0"/>
              <w:marBottom w:val="0"/>
              <w:divBdr>
                <w:top w:val="none" w:sz="0" w:space="0" w:color="auto"/>
                <w:left w:val="none" w:sz="0" w:space="0" w:color="auto"/>
                <w:bottom w:val="none" w:sz="0" w:space="0" w:color="auto"/>
                <w:right w:val="none" w:sz="0" w:space="0" w:color="auto"/>
              </w:divBdr>
            </w:div>
            <w:div w:id="1034617077">
              <w:marLeft w:val="0"/>
              <w:marRight w:val="0"/>
              <w:marTop w:val="0"/>
              <w:marBottom w:val="0"/>
              <w:divBdr>
                <w:top w:val="none" w:sz="0" w:space="0" w:color="auto"/>
                <w:left w:val="none" w:sz="0" w:space="0" w:color="auto"/>
                <w:bottom w:val="none" w:sz="0" w:space="0" w:color="auto"/>
                <w:right w:val="none" w:sz="0" w:space="0" w:color="auto"/>
              </w:divBdr>
            </w:div>
            <w:div w:id="744499175">
              <w:marLeft w:val="0"/>
              <w:marRight w:val="0"/>
              <w:marTop w:val="0"/>
              <w:marBottom w:val="0"/>
              <w:divBdr>
                <w:top w:val="none" w:sz="0" w:space="0" w:color="auto"/>
                <w:left w:val="none" w:sz="0" w:space="0" w:color="auto"/>
                <w:bottom w:val="none" w:sz="0" w:space="0" w:color="auto"/>
                <w:right w:val="none" w:sz="0" w:space="0" w:color="auto"/>
              </w:divBdr>
            </w:div>
            <w:div w:id="1593588469">
              <w:marLeft w:val="0"/>
              <w:marRight w:val="0"/>
              <w:marTop w:val="0"/>
              <w:marBottom w:val="0"/>
              <w:divBdr>
                <w:top w:val="none" w:sz="0" w:space="0" w:color="auto"/>
                <w:left w:val="none" w:sz="0" w:space="0" w:color="auto"/>
                <w:bottom w:val="none" w:sz="0" w:space="0" w:color="auto"/>
                <w:right w:val="none" w:sz="0" w:space="0" w:color="auto"/>
              </w:divBdr>
            </w:div>
            <w:div w:id="356397357">
              <w:marLeft w:val="0"/>
              <w:marRight w:val="0"/>
              <w:marTop w:val="0"/>
              <w:marBottom w:val="0"/>
              <w:divBdr>
                <w:top w:val="none" w:sz="0" w:space="0" w:color="auto"/>
                <w:left w:val="none" w:sz="0" w:space="0" w:color="auto"/>
                <w:bottom w:val="none" w:sz="0" w:space="0" w:color="auto"/>
                <w:right w:val="none" w:sz="0" w:space="0" w:color="auto"/>
              </w:divBdr>
            </w:div>
            <w:div w:id="673261183">
              <w:marLeft w:val="0"/>
              <w:marRight w:val="0"/>
              <w:marTop w:val="0"/>
              <w:marBottom w:val="0"/>
              <w:divBdr>
                <w:top w:val="none" w:sz="0" w:space="0" w:color="auto"/>
                <w:left w:val="none" w:sz="0" w:space="0" w:color="auto"/>
                <w:bottom w:val="none" w:sz="0" w:space="0" w:color="auto"/>
                <w:right w:val="none" w:sz="0" w:space="0" w:color="auto"/>
              </w:divBdr>
            </w:div>
            <w:div w:id="1804150558">
              <w:marLeft w:val="0"/>
              <w:marRight w:val="0"/>
              <w:marTop w:val="0"/>
              <w:marBottom w:val="0"/>
              <w:divBdr>
                <w:top w:val="none" w:sz="0" w:space="0" w:color="auto"/>
                <w:left w:val="none" w:sz="0" w:space="0" w:color="auto"/>
                <w:bottom w:val="none" w:sz="0" w:space="0" w:color="auto"/>
                <w:right w:val="none" w:sz="0" w:space="0" w:color="auto"/>
              </w:divBdr>
            </w:div>
            <w:div w:id="888029868">
              <w:marLeft w:val="0"/>
              <w:marRight w:val="0"/>
              <w:marTop w:val="0"/>
              <w:marBottom w:val="0"/>
              <w:divBdr>
                <w:top w:val="none" w:sz="0" w:space="0" w:color="auto"/>
                <w:left w:val="none" w:sz="0" w:space="0" w:color="auto"/>
                <w:bottom w:val="none" w:sz="0" w:space="0" w:color="auto"/>
                <w:right w:val="none" w:sz="0" w:space="0" w:color="auto"/>
              </w:divBdr>
            </w:div>
            <w:div w:id="1140683745">
              <w:marLeft w:val="0"/>
              <w:marRight w:val="0"/>
              <w:marTop w:val="0"/>
              <w:marBottom w:val="0"/>
              <w:divBdr>
                <w:top w:val="none" w:sz="0" w:space="0" w:color="auto"/>
                <w:left w:val="none" w:sz="0" w:space="0" w:color="auto"/>
                <w:bottom w:val="none" w:sz="0" w:space="0" w:color="auto"/>
                <w:right w:val="none" w:sz="0" w:space="0" w:color="auto"/>
              </w:divBdr>
            </w:div>
            <w:div w:id="902452393">
              <w:marLeft w:val="0"/>
              <w:marRight w:val="0"/>
              <w:marTop w:val="0"/>
              <w:marBottom w:val="0"/>
              <w:divBdr>
                <w:top w:val="none" w:sz="0" w:space="0" w:color="auto"/>
                <w:left w:val="none" w:sz="0" w:space="0" w:color="auto"/>
                <w:bottom w:val="none" w:sz="0" w:space="0" w:color="auto"/>
                <w:right w:val="none" w:sz="0" w:space="0" w:color="auto"/>
              </w:divBdr>
            </w:div>
            <w:div w:id="456028269">
              <w:marLeft w:val="0"/>
              <w:marRight w:val="0"/>
              <w:marTop w:val="0"/>
              <w:marBottom w:val="0"/>
              <w:divBdr>
                <w:top w:val="none" w:sz="0" w:space="0" w:color="auto"/>
                <w:left w:val="none" w:sz="0" w:space="0" w:color="auto"/>
                <w:bottom w:val="none" w:sz="0" w:space="0" w:color="auto"/>
                <w:right w:val="none" w:sz="0" w:space="0" w:color="auto"/>
              </w:divBdr>
            </w:div>
            <w:div w:id="308707035">
              <w:marLeft w:val="0"/>
              <w:marRight w:val="0"/>
              <w:marTop w:val="0"/>
              <w:marBottom w:val="0"/>
              <w:divBdr>
                <w:top w:val="none" w:sz="0" w:space="0" w:color="auto"/>
                <w:left w:val="none" w:sz="0" w:space="0" w:color="auto"/>
                <w:bottom w:val="none" w:sz="0" w:space="0" w:color="auto"/>
                <w:right w:val="none" w:sz="0" w:space="0" w:color="auto"/>
              </w:divBdr>
            </w:div>
            <w:div w:id="894700638">
              <w:marLeft w:val="0"/>
              <w:marRight w:val="0"/>
              <w:marTop w:val="0"/>
              <w:marBottom w:val="0"/>
              <w:divBdr>
                <w:top w:val="none" w:sz="0" w:space="0" w:color="auto"/>
                <w:left w:val="none" w:sz="0" w:space="0" w:color="auto"/>
                <w:bottom w:val="none" w:sz="0" w:space="0" w:color="auto"/>
                <w:right w:val="none" w:sz="0" w:space="0" w:color="auto"/>
              </w:divBdr>
            </w:div>
            <w:div w:id="537276983">
              <w:marLeft w:val="0"/>
              <w:marRight w:val="0"/>
              <w:marTop w:val="0"/>
              <w:marBottom w:val="0"/>
              <w:divBdr>
                <w:top w:val="none" w:sz="0" w:space="0" w:color="auto"/>
                <w:left w:val="none" w:sz="0" w:space="0" w:color="auto"/>
                <w:bottom w:val="none" w:sz="0" w:space="0" w:color="auto"/>
                <w:right w:val="none" w:sz="0" w:space="0" w:color="auto"/>
              </w:divBdr>
            </w:div>
            <w:div w:id="669450794">
              <w:marLeft w:val="0"/>
              <w:marRight w:val="0"/>
              <w:marTop w:val="0"/>
              <w:marBottom w:val="0"/>
              <w:divBdr>
                <w:top w:val="none" w:sz="0" w:space="0" w:color="auto"/>
                <w:left w:val="none" w:sz="0" w:space="0" w:color="auto"/>
                <w:bottom w:val="none" w:sz="0" w:space="0" w:color="auto"/>
                <w:right w:val="none" w:sz="0" w:space="0" w:color="auto"/>
              </w:divBdr>
            </w:div>
            <w:div w:id="490023612">
              <w:marLeft w:val="0"/>
              <w:marRight w:val="0"/>
              <w:marTop w:val="0"/>
              <w:marBottom w:val="0"/>
              <w:divBdr>
                <w:top w:val="none" w:sz="0" w:space="0" w:color="auto"/>
                <w:left w:val="none" w:sz="0" w:space="0" w:color="auto"/>
                <w:bottom w:val="none" w:sz="0" w:space="0" w:color="auto"/>
                <w:right w:val="none" w:sz="0" w:space="0" w:color="auto"/>
              </w:divBdr>
            </w:div>
            <w:div w:id="1959334044">
              <w:marLeft w:val="0"/>
              <w:marRight w:val="0"/>
              <w:marTop w:val="0"/>
              <w:marBottom w:val="0"/>
              <w:divBdr>
                <w:top w:val="none" w:sz="0" w:space="0" w:color="auto"/>
                <w:left w:val="none" w:sz="0" w:space="0" w:color="auto"/>
                <w:bottom w:val="none" w:sz="0" w:space="0" w:color="auto"/>
                <w:right w:val="none" w:sz="0" w:space="0" w:color="auto"/>
              </w:divBdr>
            </w:div>
            <w:div w:id="1095662767">
              <w:marLeft w:val="0"/>
              <w:marRight w:val="0"/>
              <w:marTop w:val="0"/>
              <w:marBottom w:val="0"/>
              <w:divBdr>
                <w:top w:val="none" w:sz="0" w:space="0" w:color="auto"/>
                <w:left w:val="none" w:sz="0" w:space="0" w:color="auto"/>
                <w:bottom w:val="none" w:sz="0" w:space="0" w:color="auto"/>
                <w:right w:val="none" w:sz="0" w:space="0" w:color="auto"/>
              </w:divBdr>
            </w:div>
            <w:div w:id="1897205729">
              <w:marLeft w:val="0"/>
              <w:marRight w:val="0"/>
              <w:marTop w:val="0"/>
              <w:marBottom w:val="0"/>
              <w:divBdr>
                <w:top w:val="none" w:sz="0" w:space="0" w:color="auto"/>
                <w:left w:val="none" w:sz="0" w:space="0" w:color="auto"/>
                <w:bottom w:val="none" w:sz="0" w:space="0" w:color="auto"/>
                <w:right w:val="none" w:sz="0" w:space="0" w:color="auto"/>
              </w:divBdr>
            </w:div>
          </w:divsChild>
        </w:div>
        <w:div w:id="313990573">
          <w:marLeft w:val="0"/>
          <w:marRight w:val="0"/>
          <w:marTop w:val="0"/>
          <w:marBottom w:val="0"/>
          <w:divBdr>
            <w:top w:val="none" w:sz="0" w:space="0" w:color="auto"/>
            <w:left w:val="none" w:sz="0" w:space="0" w:color="auto"/>
            <w:bottom w:val="none" w:sz="0" w:space="0" w:color="auto"/>
            <w:right w:val="none" w:sz="0" w:space="0" w:color="auto"/>
          </w:divBdr>
          <w:divsChild>
            <w:div w:id="910047235">
              <w:marLeft w:val="0"/>
              <w:marRight w:val="0"/>
              <w:marTop w:val="0"/>
              <w:marBottom w:val="0"/>
              <w:divBdr>
                <w:top w:val="none" w:sz="0" w:space="0" w:color="auto"/>
                <w:left w:val="none" w:sz="0" w:space="0" w:color="auto"/>
                <w:bottom w:val="none" w:sz="0" w:space="0" w:color="auto"/>
                <w:right w:val="none" w:sz="0" w:space="0" w:color="auto"/>
              </w:divBdr>
            </w:div>
            <w:div w:id="1468429886">
              <w:marLeft w:val="0"/>
              <w:marRight w:val="0"/>
              <w:marTop w:val="0"/>
              <w:marBottom w:val="0"/>
              <w:divBdr>
                <w:top w:val="none" w:sz="0" w:space="0" w:color="auto"/>
                <w:left w:val="none" w:sz="0" w:space="0" w:color="auto"/>
                <w:bottom w:val="none" w:sz="0" w:space="0" w:color="auto"/>
                <w:right w:val="none" w:sz="0" w:space="0" w:color="auto"/>
              </w:divBdr>
            </w:div>
            <w:div w:id="1184976758">
              <w:marLeft w:val="0"/>
              <w:marRight w:val="0"/>
              <w:marTop w:val="0"/>
              <w:marBottom w:val="0"/>
              <w:divBdr>
                <w:top w:val="none" w:sz="0" w:space="0" w:color="auto"/>
                <w:left w:val="none" w:sz="0" w:space="0" w:color="auto"/>
                <w:bottom w:val="none" w:sz="0" w:space="0" w:color="auto"/>
                <w:right w:val="none" w:sz="0" w:space="0" w:color="auto"/>
              </w:divBdr>
            </w:div>
            <w:div w:id="1888950817">
              <w:marLeft w:val="0"/>
              <w:marRight w:val="0"/>
              <w:marTop w:val="0"/>
              <w:marBottom w:val="0"/>
              <w:divBdr>
                <w:top w:val="none" w:sz="0" w:space="0" w:color="auto"/>
                <w:left w:val="none" w:sz="0" w:space="0" w:color="auto"/>
                <w:bottom w:val="none" w:sz="0" w:space="0" w:color="auto"/>
                <w:right w:val="none" w:sz="0" w:space="0" w:color="auto"/>
              </w:divBdr>
            </w:div>
            <w:div w:id="1744839718">
              <w:marLeft w:val="0"/>
              <w:marRight w:val="0"/>
              <w:marTop w:val="0"/>
              <w:marBottom w:val="0"/>
              <w:divBdr>
                <w:top w:val="none" w:sz="0" w:space="0" w:color="auto"/>
                <w:left w:val="none" w:sz="0" w:space="0" w:color="auto"/>
                <w:bottom w:val="none" w:sz="0" w:space="0" w:color="auto"/>
                <w:right w:val="none" w:sz="0" w:space="0" w:color="auto"/>
              </w:divBdr>
            </w:div>
            <w:div w:id="1531259013">
              <w:marLeft w:val="0"/>
              <w:marRight w:val="0"/>
              <w:marTop w:val="0"/>
              <w:marBottom w:val="0"/>
              <w:divBdr>
                <w:top w:val="none" w:sz="0" w:space="0" w:color="auto"/>
                <w:left w:val="none" w:sz="0" w:space="0" w:color="auto"/>
                <w:bottom w:val="none" w:sz="0" w:space="0" w:color="auto"/>
                <w:right w:val="none" w:sz="0" w:space="0" w:color="auto"/>
              </w:divBdr>
            </w:div>
            <w:div w:id="299969021">
              <w:marLeft w:val="0"/>
              <w:marRight w:val="0"/>
              <w:marTop w:val="0"/>
              <w:marBottom w:val="0"/>
              <w:divBdr>
                <w:top w:val="none" w:sz="0" w:space="0" w:color="auto"/>
                <w:left w:val="none" w:sz="0" w:space="0" w:color="auto"/>
                <w:bottom w:val="none" w:sz="0" w:space="0" w:color="auto"/>
                <w:right w:val="none" w:sz="0" w:space="0" w:color="auto"/>
              </w:divBdr>
            </w:div>
            <w:div w:id="1365134070">
              <w:marLeft w:val="0"/>
              <w:marRight w:val="0"/>
              <w:marTop w:val="0"/>
              <w:marBottom w:val="0"/>
              <w:divBdr>
                <w:top w:val="none" w:sz="0" w:space="0" w:color="auto"/>
                <w:left w:val="none" w:sz="0" w:space="0" w:color="auto"/>
                <w:bottom w:val="none" w:sz="0" w:space="0" w:color="auto"/>
                <w:right w:val="none" w:sz="0" w:space="0" w:color="auto"/>
              </w:divBdr>
            </w:div>
            <w:div w:id="1494687857">
              <w:marLeft w:val="0"/>
              <w:marRight w:val="0"/>
              <w:marTop w:val="0"/>
              <w:marBottom w:val="0"/>
              <w:divBdr>
                <w:top w:val="none" w:sz="0" w:space="0" w:color="auto"/>
                <w:left w:val="none" w:sz="0" w:space="0" w:color="auto"/>
                <w:bottom w:val="none" w:sz="0" w:space="0" w:color="auto"/>
                <w:right w:val="none" w:sz="0" w:space="0" w:color="auto"/>
              </w:divBdr>
            </w:div>
            <w:div w:id="648560821">
              <w:marLeft w:val="0"/>
              <w:marRight w:val="0"/>
              <w:marTop w:val="0"/>
              <w:marBottom w:val="0"/>
              <w:divBdr>
                <w:top w:val="none" w:sz="0" w:space="0" w:color="auto"/>
                <w:left w:val="none" w:sz="0" w:space="0" w:color="auto"/>
                <w:bottom w:val="none" w:sz="0" w:space="0" w:color="auto"/>
                <w:right w:val="none" w:sz="0" w:space="0" w:color="auto"/>
              </w:divBdr>
            </w:div>
            <w:div w:id="2075078465">
              <w:marLeft w:val="0"/>
              <w:marRight w:val="0"/>
              <w:marTop w:val="0"/>
              <w:marBottom w:val="0"/>
              <w:divBdr>
                <w:top w:val="none" w:sz="0" w:space="0" w:color="auto"/>
                <w:left w:val="none" w:sz="0" w:space="0" w:color="auto"/>
                <w:bottom w:val="none" w:sz="0" w:space="0" w:color="auto"/>
                <w:right w:val="none" w:sz="0" w:space="0" w:color="auto"/>
              </w:divBdr>
            </w:div>
            <w:div w:id="1839075767">
              <w:marLeft w:val="0"/>
              <w:marRight w:val="0"/>
              <w:marTop w:val="0"/>
              <w:marBottom w:val="0"/>
              <w:divBdr>
                <w:top w:val="none" w:sz="0" w:space="0" w:color="auto"/>
                <w:left w:val="none" w:sz="0" w:space="0" w:color="auto"/>
                <w:bottom w:val="none" w:sz="0" w:space="0" w:color="auto"/>
                <w:right w:val="none" w:sz="0" w:space="0" w:color="auto"/>
              </w:divBdr>
            </w:div>
            <w:div w:id="845091417">
              <w:marLeft w:val="0"/>
              <w:marRight w:val="0"/>
              <w:marTop w:val="0"/>
              <w:marBottom w:val="0"/>
              <w:divBdr>
                <w:top w:val="none" w:sz="0" w:space="0" w:color="auto"/>
                <w:left w:val="none" w:sz="0" w:space="0" w:color="auto"/>
                <w:bottom w:val="none" w:sz="0" w:space="0" w:color="auto"/>
                <w:right w:val="none" w:sz="0" w:space="0" w:color="auto"/>
              </w:divBdr>
            </w:div>
            <w:div w:id="2119133796">
              <w:marLeft w:val="0"/>
              <w:marRight w:val="0"/>
              <w:marTop w:val="0"/>
              <w:marBottom w:val="0"/>
              <w:divBdr>
                <w:top w:val="none" w:sz="0" w:space="0" w:color="auto"/>
                <w:left w:val="none" w:sz="0" w:space="0" w:color="auto"/>
                <w:bottom w:val="none" w:sz="0" w:space="0" w:color="auto"/>
                <w:right w:val="none" w:sz="0" w:space="0" w:color="auto"/>
              </w:divBdr>
            </w:div>
            <w:div w:id="1108163544">
              <w:marLeft w:val="0"/>
              <w:marRight w:val="0"/>
              <w:marTop w:val="0"/>
              <w:marBottom w:val="0"/>
              <w:divBdr>
                <w:top w:val="none" w:sz="0" w:space="0" w:color="auto"/>
                <w:left w:val="none" w:sz="0" w:space="0" w:color="auto"/>
                <w:bottom w:val="none" w:sz="0" w:space="0" w:color="auto"/>
                <w:right w:val="none" w:sz="0" w:space="0" w:color="auto"/>
              </w:divBdr>
            </w:div>
            <w:div w:id="1678458834">
              <w:marLeft w:val="0"/>
              <w:marRight w:val="0"/>
              <w:marTop w:val="0"/>
              <w:marBottom w:val="0"/>
              <w:divBdr>
                <w:top w:val="none" w:sz="0" w:space="0" w:color="auto"/>
                <w:left w:val="none" w:sz="0" w:space="0" w:color="auto"/>
                <w:bottom w:val="none" w:sz="0" w:space="0" w:color="auto"/>
                <w:right w:val="none" w:sz="0" w:space="0" w:color="auto"/>
              </w:divBdr>
            </w:div>
            <w:div w:id="415633164">
              <w:marLeft w:val="0"/>
              <w:marRight w:val="0"/>
              <w:marTop w:val="0"/>
              <w:marBottom w:val="0"/>
              <w:divBdr>
                <w:top w:val="none" w:sz="0" w:space="0" w:color="auto"/>
                <w:left w:val="none" w:sz="0" w:space="0" w:color="auto"/>
                <w:bottom w:val="none" w:sz="0" w:space="0" w:color="auto"/>
                <w:right w:val="none" w:sz="0" w:space="0" w:color="auto"/>
              </w:divBdr>
            </w:div>
            <w:div w:id="766777456">
              <w:marLeft w:val="0"/>
              <w:marRight w:val="0"/>
              <w:marTop w:val="0"/>
              <w:marBottom w:val="0"/>
              <w:divBdr>
                <w:top w:val="none" w:sz="0" w:space="0" w:color="auto"/>
                <w:left w:val="none" w:sz="0" w:space="0" w:color="auto"/>
                <w:bottom w:val="none" w:sz="0" w:space="0" w:color="auto"/>
                <w:right w:val="none" w:sz="0" w:space="0" w:color="auto"/>
              </w:divBdr>
            </w:div>
            <w:div w:id="144517324">
              <w:marLeft w:val="0"/>
              <w:marRight w:val="0"/>
              <w:marTop w:val="0"/>
              <w:marBottom w:val="0"/>
              <w:divBdr>
                <w:top w:val="none" w:sz="0" w:space="0" w:color="auto"/>
                <w:left w:val="none" w:sz="0" w:space="0" w:color="auto"/>
                <w:bottom w:val="none" w:sz="0" w:space="0" w:color="auto"/>
                <w:right w:val="none" w:sz="0" w:space="0" w:color="auto"/>
              </w:divBdr>
            </w:div>
            <w:div w:id="387999995">
              <w:marLeft w:val="0"/>
              <w:marRight w:val="0"/>
              <w:marTop w:val="0"/>
              <w:marBottom w:val="0"/>
              <w:divBdr>
                <w:top w:val="none" w:sz="0" w:space="0" w:color="auto"/>
                <w:left w:val="none" w:sz="0" w:space="0" w:color="auto"/>
                <w:bottom w:val="none" w:sz="0" w:space="0" w:color="auto"/>
                <w:right w:val="none" w:sz="0" w:space="0" w:color="auto"/>
              </w:divBdr>
            </w:div>
          </w:divsChild>
        </w:div>
        <w:div w:id="1224024934">
          <w:marLeft w:val="0"/>
          <w:marRight w:val="0"/>
          <w:marTop w:val="0"/>
          <w:marBottom w:val="0"/>
          <w:divBdr>
            <w:top w:val="none" w:sz="0" w:space="0" w:color="auto"/>
            <w:left w:val="none" w:sz="0" w:space="0" w:color="auto"/>
            <w:bottom w:val="none" w:sz="0" w:space="0" w:color="auto"/>
            <w:right w:val="none" w:sz="0" w:space="0" w:color="auto"/>
          </w:divBdr>
          <w:divsChild>
            <w:div w:id="2114087652">
              <w:marLeft w:val="0"/>
              <w:marRight w:val="0"/>
              <w:marTop w:val="0"/>
              <w:marBottom w:val="0"/>
              <w:divBdr>
                <w:top w:val="none" w:sz="0" w:space="0" w:color="auto"/>
                <w:left w:val="none" w:sz="0" w:space="0" w:color="auto"/>
                <w:bottom w:val="none" w:sz="0" w:space="0" w:color="auto"/>
                <w:right w:val="none" w:sz="0" w:space="0" w:color="auto"/>
              </w:divBdr>
            </w:div>
            <w:div w:id="1625233311">
              <w:marLeft w:val="0"/>
              <w:marRight w:val="0"/>
              <w:marTop w:val="0"/>
              <w:marBottom w:val="0"/>
              <w:divBdr>
                <w:top w:val="none" w:sz="0" w:space="0" w:color="auto"/>
                <w:left w:val="none" w:sz="0" w:space="0" w:color="auto"/>
                <w:bottom w:val="none" w:sz="0" w:space="0" w:color="auto"/>
                <w:right w:val="none" w:sz="0" w:space="0" w:color="auto"/>
              </w:divBdr>
            </w:div>
            <w:div w:id="1216118094">
              <w:marLeft w:val="0"/>
              <w:marRight w:val="0"/>
              <w:marTop w:val="0"/>
              <w:marBottom w:val="0"/>
              <w:divBdr>
                <w:top w:val="none" w:sz="0" w:space="0" w:color="auto"/>
                <w:left w:val="none" w:sz="0" w:space="0" w:color="auto"/>
                <w:bottom w:val="none" w:sz="0" w:space="0" w:color="auto"/>
                <w:right w:val="none" w:sz="0" w:space="0" w:color="auto"/>
              </w:divBdr>
            </w:div>
            <w:div w:id="1137793429">
              <w:marLeft w:val="0"/>
              <w:marRight w:val="0"/>
              <w:marTop w:val="0"/>
              <w:marBottom w:val="0"/>
              <w:divBdr>
                <w:top w:val="none" w:sz="0" w:space="0" w:color="auto"/>
                <w:left w:val="none" w:sz="0" w:space="0" w:color="auto"/>
                <w:bottom w:val="none" w:sz="0" w:space="0" w:color="auto"/>
                <w:right w:val="none" w:sz="0" w:space="0" w:color="auto"/>
              </w:divBdr>
            </w:div>
            <w:div w:id="1358966926">
              <w:marLeft w:val="0"/>
              <w:marRight w:val="0"/>
              <w:marTop w:val="0"/>
              <w:marBottom w:val="0"/>
              <w:divBdr>
                <w:top w:val="none" w:sz="0" w:space="0" w:color="auto"/>
                <w:left w:val="none" w:sz="0" w:space="0" w:color="auto"/>
                <w:bottom w:val="none" w:sz="0" w:space="0" w:color="auto"/>
                <w:right w:val="none" w:sz="0" w:space="0" w:color="auto"/>
              </w:divBdr>
            </w:div>
            <w:div w:id="1514346398">
              <w:marLeft w:val="0"/>
              <w:marRight w:val="0"/>
              <w:marTop w:val="0"/>
              <w:marBottom w:val="0"/>
              <w:divBdr>
                <w:top w:val="none" w:sz="0" w:space="0" w:color="auto"/>
                <w:left w:val="none" w:sz="0" w:space="0" w:color="auto"/>
                <w:bottom w:val="none" w:sz="0" w:space="0" w:color="auto"/>
                <w:right w:val="none" w:sz="0" w:space="0" w:color="auto"/>
              </w:divBdr>
            </w:div>
            <w:div w:id="244267853">
              <w:marLeft w:val="0"/>
              <w:marRight w:val="0"/>
              <w:marTop w:val="0"/>
              <w:marBottom w:val="0"/>
              <w:divBdr>
                <w:top w:val="none" w:sz="0" w:space="0" w:color="auto"/>
                <w:left w:val="none" w:sz="0" w:space="0" w:color="auto"/>
                <w:bottom w:val="none" w:sz="0" w:space="0" w:color="auto"/>
                <w:right w:val="none" w:sz="0" w:space="0" w:color="auto"/>
              </w:divBdr>
            </w:div>
            <w:div w:id="70542104">
              <w:marLeft w:val="0"/>
              <w:marRight w:val="0"/>
              <w:marTop w:val="0"/>
              <w:marBottom w:val="0"/>
              <w:divBdr>
                <w:top w:val="none" w:sz="0" w:space="0" w:color="auto"/>
                <w:left w:val="none" w:sz="0" w:space="0" w:color="auto"/>
                <w:bottom w:val="none" w:sz="0" w:space="0" w:color="auto"/>
                <w:right w:val="none" w:sz="0" w:space="0" w:color="auto"/>
              </w:divBdr>
            </w:div>
            <w:div w:id="625619060">
              <w:marLeft w:val="0"/>
              <w:marRight w:val="0"/>
              <w:marTop w:val="0"/>
              <w:marBottom w:val="0"/>
              <w:divBdr>
                <w:top w:val="none" w:sz="0" w:space="0" w:color="auto"/>
                <w:left w:val="none" w:sz="0" w:space="0" w:color="auto"/>
                <w:bottom w:val="none" w:sz="0" w:space="0" w:color="auto"/>
                <w:right w:val="none" w:sz="0" w:space="0" w:color="auto"/>
              </w:divBdr>
            </w:div>
            <w:div w:id="964121863">
              <w:marLeft w:val="0"/>
              <w:marRight w:val="0"/>
              <w:marTop w:val="0"/>
              <w:marBottom w:val="0"/>
              <w:divBdr>
                <w:top w:val="none" w:sz="0" w:space="0" w:color="auto"/>
                <w:left w:val="none" w:sz="0" w:space="0" w:color="auto"/>
                <w:bottom w:val="none" w:sz="0" w:space="0" w:color="auto"/>
                <w:right w:val="none" w:sz="0" w:space="0" w:color="auto"/>
              </w:divBdr>
            </w:div>
            <w:div w:id="1530413235">
              <w:marLeft w:val="0"/>
              <w:marRight w:val="0"/>
              <w:marTop w:val="0"/>
              <w:marBottom w:val="0"/>
              <w:divBdr>
                <w:top w:val="none" w:sz="0" w:space="0" w:color="auto"/>
                <w:left w:val="none" w:sz="0" w:space="0" w:color="auto"/>
                <w:bottom w:val="none" w:sz="0" w:space="0" w:color="auto"/>
                <w:right w:val="none" w:sz="0" w:space="0" w:color="auto"/>
              </w:divBdr>
            </w:div>
            <w:div w:id="440339296">
              <w:marLeft w:val="0"/>
              <w:marRight w:val="0"/>
              <w:marTop w:val="0"/>
              <w:marBottom w:val="0"/>
              <w:divBdr>
                <w:top w:val="none" w:sz="0" w:space="0" w:color="auto"/>
                <w:left w:val="none" w:sz="0" w:space="0" w:color="auto"/>
                <w:bottom w:val="none" w:sz="0" w:space="0" w:color="auto"/>
                <w:right w:val="none" w:sz="0" w:space="0" w:color="auto"/>
              </w:divBdr>
            </w:div>
            <w:div w:id="2128038521">
              <w:marLeft w:val="0"/>
              <w:marRight w:val="0"/>
              <w:marTop w:val="0"/>
              <w:marBottom w:val="0"/>
              <w:divBdr>
                <w:top w:val="none" w:sz="0" w:space="0" w:color="auto"/>
                <w:left w:val="none" w:sz="0" w:space="0" w:color="auto"/>
                <w:bottom w:val="none" w:sz="0" w:space="0" w:color="auto"/>
                <w:right w:val="none" w:sz="0" w:space="0" w:color="auto"/>
              </w:divBdr>
            </w:div>
            <w:div w:id="505942415">
              <w:marLeft w:val="0"/>
              <w:marRight w:val="0"/>
              <w:marTop w:val="0"/>
              <w:marBottom w:val="0"/>
              <w:divBdr>
                <w:top w:val="none" w:sz="0" w:space="0" w:color="auto"/>
                <w:left w:val="none" w:sz="0" w:space="0" w:color="auto"/>
                <w:bottom w:val="none" w:sz="0" w:space="0" w:color="auto"/>
                <w:right w:val="none" w:sz="0" w:space="0" w:color="auto"/>
              </w:divBdr>
            </w:div>
            <w:div w:id="608322293">
              <w:marLeft w:val="0"/>
              <w:marRight w:val="0"/>
              <w:marTop w:val="0"/>
              <w:marBottom w:val="0"/>
              <w:divBdr>
                <w:top w:val="none" w:sz="0" w:space="0" w:color="auto"/>
                <w:left w:val="none" w:sz="0" w:space="0" w:color="auto"/>
                <w:bottom w:val="none" w:sz="0" w:space="0" w:color="auto"/>
                <w:right w:val="none" w:sz="0" w:space="0" w:color="auto"/>
              </w:divBdr>
            </w:div>
            <w:div w:id="1691565514">
              <w:marLeft w:val="0"/>
              <w:marRight w:val="0"/>
              <w:marTop w:val="0"/>
              <w:marBottom w:val="0"/>
              <w:divBdr>
                <w:top w:val="none" w:sz="0" w:space="0" w:color="auto"/>
                <w:left w:val="none" w:sz="0" w:space="0" w:color="auto"/>
                <w:bottom w:val="none" w:sz="0" w:space="0" w:color="auto"/>
                <w:right w:val="none" w:sz="0" w:space="0" w:color="auto"/>
              </w:divBdr>
            </w:div>
            <w:div w:id="275068218">
              <w:marLeft w:val="0"/>
              <w:marRight w:val="0"/>
              <w:marTop w:val="0"/>
              <w:marBottom w:val="0"/>
              <w:divBdr>
                <w:top w:val="none" w:sz="0" w:space="0" w:color="auto"/>
                <w:left w:val="none" w:sz="0" w:space="0" w:color="auto"/>
                <w:bottom w:val="none" w:sz="0" w:space="0" w:color="auto"/>
                <w:right w:val="none" w:sz="0" w:space="0" w:color="auto"/>
              </w:divBdr>
            </w:div>
            <w:div w:id="1161118123">
              <w:marLeft w:val="0"/>
              <w:marRight w:val="0"/>
              <w:marTop w:val="0"/>
              <w:marBottom w:val="0"/>
              <w:divBdr>
                <w:top w:val="none" w:sz="0" w:space="0" w:color="auto"/>
                <w:left w:val="none" w:sz="0" w:space="0" w:color="auto"/>
                <w:bottom w:val="none" w:sz="0" w:space="0" w:color="auto"/>
                <w:right w:val="none" w:sz="0" w:space="0" w:color="auto"/>
              </w:divBdr>
            </w:div>
            <w:div w:id="225648767">
              <w:marLeft w:val="0"/>
              <w:marRight w:val="0"/>
              <w:marTop w:val="0"/>
              <w:marBottom w:val="0"/>
              <w:divBdr>
                <w:top w:val="none" w:sz="0" w:space="0" w:color="auto"/>
                <w:left w:val="none" w:sz="0" w:space="0" w:color="auto"/>
                <w:bottom w:val="none" w:sz="0" w:space="0" w:color="auto"/>
                <w:right w:val="none" w:sz="0" w:space="0" w:color="auto"/>
              </w:divBdr>
            </w:div>
            <w:div w:id="1697925023">
              <w:marLeft w:val="0"/>
              <w:marRight w:val="0"/>
              <w:marTop w:val="0"/>
              <w:marBottom w:val="0"/>
              <w:divBdr>
                <w:top w:val="none" w:sz="0" w:space="0" w:color="auto"/>
                <w:left w:val="none" w:sz="0" w:space="0" w:color="auto"/>
                <w:bottom w:val="none" w:sz="0" w:space="0" w:color="auto"/>
                <w:right w:val="none" w:sz="0" w:space="0" w:color="auto"/>
              </w:divBdr>
            </w:div>
          </w:divsChild>
        </w:div>
        <w:div w:id="2047484570">
          <w:marLeft w:val="0"/>
          <w:marRight w:val="0"/>
          <w:marTop w:val="0"/>
          <w:marBottom w:val="0"/>
          <w:divBdr>
            <w:top w:val="none" w:sz="0" w:space="0" w:color="auto"/>
            <w:left w:val="none" w:sz="0" w:space="0" w:color="auto"/>
            <w:bottom w:val="none" w:sz="0" w:space="0" w:color="auto"/>
            <w:right w:val="none" w:sz="0" w:space="0" w:color="auto"/>
          </w:divBdr>
          <w:divsChild>
            <w:div w:id="922565034">
              <w:marLeft w:val="0"/>
              <w:marRight w:val="0"/>
              <w:marTop w:val="0"/>
              <w:marBottom w:val="0"/>
              <w:divBdr>
                <w:top w:val="none" w:sz="0" w:space="0" w:color="auto"/>
                <w:left w:val="none" w:sz="0" w:space="0" w:color="auto"/>
                <w:bottom w:val="none" w:sz="0" w:space="0" w:color="auto"/>
                <w:right w:val="none" w:sz="0" w:space="0" w:color="auto"/>
              </w:divBdr>
            </w:div>
            <w:div w:id="542331739">
              <w:marLeft w:val="0"/>
              <w:marRight w:val="0"/>
              <w:marTop w:val="0"/>
              <w:marBottom w:val="0"/>
              <w:divBdr>
                <w:top w:val="none" w:sz="0" w:space="0" w:color="auto"/>
                <w:left w:val="none" w:sz="0" w:space="0" w:color="auto"/>
                <w:bottom w:val="none" w:sz="0" w:space="0" w:color="auto"/>
                <w:right w:val="none" w:sz="0" w:space="0" w:color="auto"/>
              </w:divBdr>
            </w:div>
            <w:div w:id="1639337143">
              <w:marLeft w:val="0"/>
              <w:marRight w:val="0"/>
              <w:marTop w:val="0"/>
              <w:marBottom w:val="0"/>
              <w:divBdr>
                <w:top w:val="none" w:sz="0" w:space="0" w:color="auto"/>
                <w:left w:val="none" w:sz="0" w:space="0" w:color="auto"/>
                <w:bottom w:val="none" w:sz="0" w:space="0" w:color="auto"/>
                <w:right w:val="none" w:sz="0" w:space="0" w:color="auto"/>
              </w:divBdr>
            </w:div>
            <w:div w:id="934049757">
              <w:marLeft w:val="0"/>
              <w:marRight w:val="0"/>
              <w:marTop w:val="0"/>
              <w:marBottom w:val="0"/>
              <w:divBdr>
                <w:top w:val="none" w:sz="0" w:space="0" w:color="auto"/>
                <w:left w:val="none" w:sz="0" w:space="0" w:color="auto"/>
                <w:bottom w:val="none" w:sz="0" w:space="0" w:color="auto"/>
                <w:right w:val="none" w:sz="0" w:space="0" w:color="auto"/>
              </w:divBdr>
            </w:div>
            <w:div w:id="811678604">
              <w:marLeft w:val="0"/>
              <w:marRight w:val="0"/>
              <w:marTop w:val="0"/>
              <w:marBottom w:val="0"/>
              <w:divBdr>
                <w:top w:val="none" w:sz="0" w:space="0" w:color="auto"/>
                <w:left w:val="none" w:sz="0" w:space="0" w:color="auto"/>
                <w:bottom w:val="none" w:sz="0" w:space="0" w:color="auto"/>
                <w:right w:val="none" w:sz="0" w:space="0" w:color="auto"/>
              </w:divBdr>
            </w:div>
            <w:div w:id="649332958">
              <w:marLeft w:val="0"/>
              <w:marRight w:val="0"/>
              <w:marTop w:val="0"/>
              <w:marBottom w:val="0"/>
              <w:divBdr>
                <w:top w:val="none" w:sz="0" w:space="0" w:color="auto"/>
                <w:left w:val="none" w:sz="0" w:space="0" w:color="auto"/>
                <w:bottom w:val="none" w:sz="0" w:space="0" w:color="auto"/>
                <w:right w:val="none" w:sz="0" w:space="0" w:color="auto"/>
              </w:divBdr>
            </w:div>
            <w:div w:id="1185361453">
              <w:marLeft w:val="0"/>
              <w:marRight w:val="0"/>
              <w:marTop w:val="0"/>
              <w:marBottom w:val="0"/>
              <w:divBdr>
                <w:top w:val="none" w:sz="0" w:space="0" w:color="auto"/>
                <w:left w:val="none" w:sz="0" w:space="0" w:color="auto"/>
                <w:bottom w:val="none" w:sz="0" w:space="0" w:color="auto"/>
                <w:right w:val="none" w:sz="0" w:space="0" w:color="auto"/>
              </w:divBdr>
            </w:div>
            <w:div w:id="1262450096">
              <w:marLeft w:val="0"/>
              <w:marRight w:val="0"/>
              <w:marTop w:val="0"/>
              <w:marBottom w:val="0"/>
              <w:divBdr>
                <w:top w:val="none" w:sz="0" w:space="0" w:color="auto"/>
                <w:left w:val="none" w:sz="0" w:space="0" w:color="auto"/>
                <w:bottom w:val="none" w:sz="0" w:space="0" w:color="auto"/>
                <w:right w:val="none" w:sz="0" w:space="0" w:color="auto"/>
              </w:divBdr>
            </w:div>
            <w:div w:id="267733924">
              <w:marLeft w:val="0"/>
              <w:marRight w:val="0"/>
              <w:marTop w:val="0"/>
              <w:marBottom w:val="0"/>
              <w:divBdr>
                <w:top w:val="none" w:sz="0" w:space="0" w:color="auto"/>
                <w:left w:val="none" w:sz="0" w:space="0" w:color="auto"/>
                <w:bottom w:val="none" w:sz="0" w:space="0" w:color="auto"/>
                <w:right w:val="none" w:sz="0" w:space="0" w:color="auto"/>
              </w:divBdr>
            </w:div>
            <w:div w:id="2098863811">
              <w:marLeft w:val="0"/>
              <w:marRight w:val="0"/>
              <w:marTop w:val="0"/>
              <w:marBottom w:val="0"/>
              <w:divBdr>
                <w:top w:val="none" w:sz="0" w:space="0" w:color="auto"/>
                <w:left w:val="none" w:sz="0" w:space="0" w:color="auto"/>
                <w:bottom w:val="none" w:sz="0" w:space="0" w:color="auto"/>
                <w:right w:val="none" w:sz="0" w:space="0" w:color="auto"/>
              </w:divBdr>
            </w:div>
            <w:div w:id="761413777">
              <w:marLeft w:val="0"/>
              <w:marRight w:val="0"/>
              <w:marTop w:val="0"/>
              <w:marBottom w:val="0"/>
              <w:divBdr>
                <w:top w:val="none" w:sz="0" w:space="0" w:color="auto"/>
                <w:left w:val="none" w:sz="0" w:space="0" w:color="auto"/>
                <w:bottom w:val="none" w:sz="0" w:space="0" w:color="auto"/>
                <w:right w:val="none" w:sz="0" w:space="0" w:color="auto"/>
              </w:divBdr>
            </w:div>
            <w:div w:id="935945253">
              <w:marLeft w:val="0"/>
              <w:marRight w:val="0"/>
              <w:marTop w:val="0"/>
              <w:marBottom w:val="0"/>
              <w:divBdr>
                <w:top w:val="none" w:sz="0" w:space="0" w:color="auto"/>
                <w:left w:val="none" w:sz="0" w:space="0" w:color="auto"/>
                <w:bottom w:val="none" w:sz="0" w:space="0" w:color="auto"/>
                <w:right w:val="none" w:sz="0" w:space="0" w:color="auto"/>
              </w:divBdr>
            </w:div>
            <w:div w:id="107556111">
              <w:marLeft w:val="0"/>
              <w:marRight w:val="0"/>
              <w:marTop w:val="0"/>
              <w:marBottom w:val="0"/>
              <w:divBdr>
                <w:top w:val="none" w:sz="0" w:space="0" w:color="auto"/>
                <w:left w:val="none" w:sz="0" w:space="0" w:color="auto"/>
                <w:bottom w:val="none" w:sz="0" w:space="0" w:color="auto"/>
                <w:right w:val="none" w:sz="0" w:space="0" w:color="auto"/>
              </w:divBdr>
            </w:div>
            <w:div w:id="1303000332">
              <w:marLeft w:val="0"/>
              <w:marRight w:val="0"/>
              <w:marTop w:val="0"/>
              <w:marBottom w:val="0"/>
              <w:divBdr>
                <w:top w:val="none" w:sz="0" w:space="0" w:color="auto"/>
                <w:left w:val="none" w:sz="0" w:space="0" w:color="auto"/>
                <w:bottom w:val="none" w:sz="0" w:space="0" w:color="auto"/>
                <w:right w:val="none" w:sz="0" w:space="0" w:color="auto"/>
              </w:divBdr>
            </w:div>
            <w:div w:id="676813910">
              <w:marLeft w:val="0"/>
              <w:marRight w:val="0"/>
              <w:marTop w:val="0"/>
              <w:marBottom w:val="0"/>
              <w:divBdr>
                <w:top w:val="none" w:sz="0" w:space="0" w:color="auto"/>
                <w:left w:val="none" w:sz="0" w:space="0" w:color="auto"/>
                <w:bottom w:val="none" w:sz="0" w:space="0" w:color="auto"/>
                <w:right w:val="none" w:sz="0" w:space="0" w:color="auto"/>
              </w:divBdr>
            </w:div>
          </w:divsChild>
        </w:div>
        <w:div w:id="753357968">
          <w:marLeft w:val="0"/>
          <w:marRight w:val="0"/>
          <w:marTop w:val="0"/>
          <w:marBottom w:val="0"/>
          <w:divBdr>
            <w:top w:val="none" w:sz="0" w:space="0" w:color="auto"/>
            <w:left w:val="none" w:sz="0" w:space="0" w:color="auto"/>
            <w:bottom w:val="none" w:sz="0" w:space="0" w:color="auto"/>
            <w:right w:val="none" w:sz="0" w:space="0" w:color="auto"/>
          </w:divBdr>
          <w:divsChild>
            <w:div w:id="2112823469">
              <w:marLeft w:val="-75"/>
              <w:marRight w:val="0"/>
              <w:marTop w:val="30"/>
              <w:marBottom w:val="30"/>
              <w:divBdr>
                <w:top w:val="none" w:sz="0" w:space="0" w:color="auto"/>
                <w:left w:val="none" w:sz="0" w:space="0" w:color="auto"/>
                <w:bottom w:val="none" w:sz="0" w:space="0" w:color="auto"/>
                <w:right w:val="none" w:sz="0" w:space="0" w:color="auto"/>
              </w:divBdr>
              <w:divsChild>
                <w:div w:id="161244174">
                  <w:marLeft w:val="0"/>
                  <w:marRight w:val="0"/>
                  <w:marTop w:val="0"/>
                  <w:marBottom w:val="0"/>
                  <w:divBdr>
                    <w:top w:val="none" w:sz="0" w:space="0" w:color="auto"/>
                    <w:left w:val="none" w:sz="0" w:space="0" w:color="auto"/>
                    <w:bottom w:val="none" w:sz="0" w:space="0" w:color="auto"/>
                    <w:right w:val="none" w:sz="0" w:space="0" w:color="auto"/>
                  </w:divBdr>
                  <w:divsChild>
                    <w:div w:id="1863936788">
                      <w:marLeft w:val="0"/>
                      <w:marRight w:val="0"/>
                      <w:marTop w:val="0"/>
                      <w:marBottom w:val="0"/>
                      <w:divBdr>
                        <w:top w:val="none" w:sz="0" w:space="0" w:color="auto"/>
                        <w:left w:val="none" w:sz="0" w:space="0" w:color="auto"/>
                        <w:bottom w:val="none" w:sz="0" w:space="0" w:color="auto"/>
                        <w:right w:val="none" w:sz="0" w:space="0" w:color="auto"/>
                      </w:divBdr>
                    </w:div>
                  </w:divsChild>
                </w:div>
                <w:div w:id="387918178">
                  <w:marLeft w:val="0"/>
                  <w:marRight w:val="0"/>
                  <w:marTop w:val="0"/>
                  <w:marBottom w:val="0"/>
                  <w:divBdr>
                    <w:top w:val="none" w:sz="0" w:space="0" w:color="auto"/>
                    <w:left w:val="none" w:sz="0" w:space="0" w:color="auto"/>
                    <w:bottom w:val="none" w:sz="0" w:space="0" w:color="auto"/>
                    <w:right w:val="none" w:sz="0" w:space="0" w:color="auto"/>
                  </w:divBdr>
                  <w:divsChild>
                    <w:div w:id="70277610">
                      <w:marLeft w:val="0"/>
                      <w:marRight w:val="0"/>
                      <w:marTop w:val="0"/>
                      <w:marBottom w:val="0"/>
                      <w:divBdr>
                        <w:top w:val="none" w:sz="0" w:space="0" w:color="auto"/>
                        <w:left w:val="none" w:sz="0" w:space="0" w:color="auto"/>
                        <w:bottom w:val="none" w:sz="0" w:space="0" w:color="auto"/>
                        <w:right w:val="none" w:sz="0" w:space="0" w:color="auto"/>
                      </w:divBdr>
                    </w:div>
                  </w:divsChild>
                </w:div>
                <w:div w:id="1290279846">
                  <w:marLeft w:val="0"/>
                  <w:marRight w:val="0"/>
                  <w:marTop w:val="0"/>
                  <w:marBottom w:val="0"/>
                  <w:divBdr>
                    <w:top w:val="none" w:sz="0" w:space="0" w:color="auto"/>
                    <w:left w:val="none" w:sz="0" w:space="0" w:color="auto"/>
                    <w:bottom w:val="none" w:sz="0" w:space="0" w:color="auto"/>
                    <w:right w:val="none" w:sz="0" w:space="0" w:color="auto"/>
                  </w:divBdr>
                  <w:divsChild>
                    <w:div w:id="434787936">
                      <w:marLeft w:val="0"/>
                      <w:marRight w:val="0"/>
                      <w:marTop w:val="0"/>
                      <w:marBottom w:val="0"/>
                      <w:divBdr>
                        <w:top w:val="none" w:sz="0" w:space="0" w:color="auto"/>
                        <w:left w:val="none" w:sz="0" w:space="0" w:color="auto"/>
                        <w:bottom w:val="none" w:sz="0" w:space="0" w:color="auto"/>
                        <w:right w:val="none" w:sz="0" w:space="0" w:color="auto"/>
                      </w:divBdr>
                    </w:div>
                  </w:divsChild>
                </w:div>
                <w:div w:id="143090905">
                  <w:marLeft w:val="0"/>
                  <w:marRight w:val="0"/>
                  <w:marTop w:val="0"/>
                  <w:marBottom w:val="0"/>
                  <w:divBdr>
                    <w:top w:val="none" w:sz="0" w:space="0" w:color="auto"/>
                    <w:left w:val="none" w:sz="0" w:space="0" w:color="auto"/>
                    <w:bottom w:val="none" w:sz="0" w:space="0" w:color="auto"/>
                    <w:right w:val="none" w:sz="0" w:space="0" w:color="auto"/>
                  </w:divBdr>
                  <w:divsChild>
                    <w:div w:id="1010832606">
                      <w:marLeft w:val="0"/>
                      <w:marRight w:val="0"/>
                      <w:marTop w:val="0"/>
                      <w:marBottom w:val="0"/>
                      <w:divBdr>
                        <w:top w:val="none" w:sz="0" w:space="0" w:color="auto"/>
                        <w:left w:val="none" w:sz="0" w:space="0" w:color="auto"/>
                        <w:bottom w:val="none" w:sz="0" w:space="0" w:color="auto"/>
                        <w:right w:val="none" w:sz="0" w:space="0" w:color="auto"/>
                      </w:divBdr>
                    </w:div>
                  </w:divsChild>
                </w:div>
                <w:div w:id="1022245332">
                  <w:marLeft w:val="0"/>
                  <w:marRight w:val="0"/>
                  <w:marTop w:val="0"/>
                  <w:marBottom w:val="0"/>
                  <w:divBdr>
                    <w:top w:val="none" w:sz="0" w:space="0" w:color="auto"/>
                    <w:left w:val="none" w:sz="0" w:space="0" w:color="auto"/>
                    <w:bottom w:val="none" w:sz="0" w:space="0" w:color="auto"/>
                    <w:right w:val="none" w:sz="0" w:space="0" w:color="auto"/>
                  </w:divBdr>
                  <w:divsChild>
                    <w:div w:id="290748666">
                      <w:marLeft w:val="0"/>
                      <w:marRight w:val="0"/>
                      <w:marTop w:val="0"/>
                      <w:marBottom w:val="0"/>
                      <w:divBdr>
                        <w:top w:val="none" w:sz="0" w:space="0" w:color="auto"/>
                        <w:left w:val="none" w:sz="0" w:space="0" w:color="auto"/>
                        <w:bottom w:val="none" w:sz="0" w:space="0" w:color="auto"/>
                        <w:right w:val="none" w:sz="0" w:space="0" w:color="auto"/>
                      </w:divBdr>
                    </w:div>
                  </w:divsChild>
                </w:div>
                <w:div w:id="1101756082">
                  <w:marLeft w:val="0"/>
                  <w:marRight w:val="0"/>
                  <w:marTop w:val="0"/>
                  <w:marBottom w:val="0"/>
                  <w:divBdr>
                    <w:top w:val="none" w:sz="0" w:space="0" w:color="auto"/>
                    <w:left w:val="none" w:sz="0" w:space="0" w:color="auto"/>
                    <w:bottom w:val="none" w:sz="0" w:space="0" w:color="auto"/>
                    <w:right w:val="none" w:sz="0" w:space="0" w:color="auto"/>
                  </w:divBdr>
                  <w:divsChild>
                    <w:div w:id="380985536">
                      <w:marLeft w:val="0"/>
                      <w:marRight w:val="0"/>
                      <w:marTop w:val="0"/>
                      <w:marBottom w:val="0"/>
                      <w:divBdr>
                        <w:top w:val="none" w:sz="0" w:space="0" w:color="auto"/>
                        <w:left w:val="none" w:sz="0" w:space="0" w:color="auto"/>
                        <w:bottom w:val="none" w:sz="0" w:space="0" w:color="auto"/>
                        <w:right w:val="none" w:sz="0" w:space="0" w:color="auto"/>
                      </w:divBdr>
                    </w:div>
                  </w:divsChild>
                </w:div>
                <w:div w:id="1433282389">
                  <w:marLeft w:val="0"/>
                  <w:marRight w:val="0"/>
                  <w:marTop w:val="0"/>
                  <w:marBottom w:val="0"/>
                  <w:divBdr>
                    <w:top w:val="none" w:sz="0" w:space="0" w:color="auto"/>
                    <w:left w:val="none" w:sz="0" w:space="0" w:color="auto"/>
                    <w:bottom w:val="none" w:sz="0" w:space="0" w:color="auto"/>
                    <w:right w:val="none" w:sz="0" w:space="0" w:color="auto"/>
                  </w:divBdr>
                  <w:divsChild>
                    <w:div w:id="596447565">
                      <w:marLeft w:val="0"/>
                      <w:marRight w:val="0"/>
                      <w:marTop w:val="0"/>
                      <w:marBottom w:val="0"/>
                      <w:divBdr>
                        <w:top w:val="none" w:sz="0" w:space="0" w:color="auto"/>
                        <w:left w:val="none" w:sz="0" w:space="0" w:color="auto"/>
                        <w:bottom w:val="none" w:sz="0" w:space="0" w:color="auto"/>
                        <w:right w:val="none" w:sz="0" w:space="0" w:color="auto"/>
                      </w:divBdr>
                    </w:div>
                  </w:divsChild>
                </w:div>
                <w:div w:id="800728934">
                  <w:marLeft w:val="0"/>
                  <w:marRight w:val="0"/>
                  <w:marTop w:val="0"/>
                  <w:marBottom w:val="0"/>
                  <w:divBdr>
                    <w:top w:val="none" w:sz="0" w:space="0" w:color="auto"/>
                    <w:left w:val="none" w:sz="0" w:space="0" w:color="auto"/>
                    <w:bottom w:val="none" w:sz="0" w:space="0" w:color="auto"/>
                    <w:right w:val="none" w:sz="0" w:space="0" w:color="auto"/>
                  </w:divBdr>
                  <w:divsChild>
                    <w:div w:id="1901205043">
                      <w:marLeft w:val="0"/>
                      <w:marRight w:val="0"/>
                      <w:marTop w:val="0"/>
                      <w:marBottom w:val="0"/>
                      <w:divBdr>
                        <w:top w:val="none" w:sz="0" w:space="0" w:color="auto"/>
                        <w:left w:val="none" w:sz="0" w:space="0" w:color="auto"/>
                        <w:bottom w:val="none" w:sz="0" w:space="0" w:color="auto"/>
                        <w:right w:val="none" w:sz="0" w:space="0" w:color="auto"/>
                      </w:divBdr>
                    </w:div>
                  </w:divsChild>
                </w:div>
                <w:div w:id="2092769874">
                  <w:marLeft w:val="0"/>
                  <w:marRight w:val="0"/>
                  <w:marTop w:val="0"/>
                  <w:marBottom w:val="0"/>
                  <w:divBdr>
                    <w:top w:val="none" w:sz="0" w:space="0" w:color="auto"/>
                    <w:left w:val="none" w:sz="0" w:space="0" w:color="auto"/>
                    <w:bottom w:val="none" w:sz="0" w:space="0" w:color="auto"/>
                    <w:right w:val="none" w:sz="0" w:space="0" w:color="auto"/>
                  </w:divBdr>
                  <w:divsChild>
                    <w:div w:id="1971352244">
                      <w:marLeft w:val="0"/>
                      <w:marRight w:val="0"/>
                      <w:marTop w:val="0"/>
                      <w:marBottom w:val="0"/>
                      <w:divBdr>
                        <w:top w:val="none" w:sz="0" w:space="0" w:color="auto"/>
                        <w:left w:val="none" w:sz="0" w:space="0" w:color="auto"/>
                        <w:bottom w:val="none" w:sz="0" w:space="0" w:color="auto"/>
                        <w:right w:val="none" w:sz="0" w:space="0" w:color="auto"/>
                      </w:divBdr>
                    </w:div>
                  </w:divsChild>
                </w:div>
                <w:div w:id="54740123">
                  <w:marLeft w:val="0"/>
                  <w:marRight w:val="0"/>
                  <w:marTop w:val="0"/>
                  <w:marBottom w:val="0"/>
                  <w:divBdr>
                    <w:top w:val="none" w:sz="0" w:space="0" w:color="auto"/>
                    <w:left w:val="none" w:sz="0" w:space="0" w:color="auto"/>
                    <w:bottom w:val="none" w:sz="0" w:space="0" w:color="auto"/>
                    <w:right w:val="none" w:sz="0" w:space="0" w:color="auto"/>
                  </w:divBdr>
                  <w:divsChild>
                    <w:div w:id="616718776">
                      <w:marLeft w:val="0"/>
                      <w:marRight w:val="0"/>
                      <w:marTop w:val="0"/>
                      <w:marBottom w:val="0"/>
                      <w:divBdr>
                        <w:top w:val="none" w:sz="0" w:space="0" w:color="auto"/>
                        <w:left w:val="none" w:sz="0" w:space="0" w:color="auto"/>
                        <w:bottom w:val="none" w:sz="0" w:space="0" w:color="auto"/>
                        <w:right w:val="none" w:sz="0" w:space="0" w:color="auto"/>
                      </w:divBdr>
                    </w:div>
                  </w:divsChild>
                </w:div>
                <w:div w:id="1080827637">
                  <w:marLeft w:val="0"/>
                  <w:marRight w:val="0"/>
                  <w:marTop w:val="0"/>
                  <w:marBottom w:val="0"/>
                  <w:divBdr>
                    <w:top w:val="none" w:sz="0" w:space="0" w:color="auto"/>
                    <w:left w:val="none" w:sz="0" w:space="0" w:color="auto"/>
                    <w:bottom w:val="none" w:sz="0" w:space="0" w:color="auto"/>
                    <w:right w:val="none" w:sz="0" w:space="0" w:color="auto"/>
                  </w:divBdr>
                  <w:divsChild>
                    <w:div w:id="307904772">
                      <w:marLeft w:val="0"/>
                      <w:marRight w:val="0"/>
                      <w:marTop w:val="0"/>
                      <w:marBottom w:val="0"/>
                      <w:divBdr>
                        <w:top w:val="none" w:sz="0" w:space="0" w:color="auto"/>
                        <w:left w:val="none" w:sz="0" w:space="0" w:color="auto"/>
                        <w:bottom w:val="none" w:sz="0" w:space="0" w:color="auto"/>
                        <w:right w:val="none" w:sz="0" w:space="0" w:color="auto"/>
                      </w:divBdr>
                    </w:div>
                  </w:divsChild>
                </w:div>
                <w:div w:id="2078820876">
                  <w:marLeft w:val="0"/>
                  <w:marRight w:val="0"/>
                  <w:marTop w:val="0"/>
                  <w:marBottom w:val="0"/>
                  <w:divBdr>
                    <w:top w:val="none" w:sz="0" w:space="0" w:color="auto"/>
                    <w:left w:val="none" w:sz="0" w:space="0" w:color="auto"/>
                    <w:bottom w:val="none" w:sz="0" w:space="0" w:color="auto"/>
                    <w:right w:val="none" w:sz="0" w:space="0" w:color="auto"/>
                  </w:divBdr>
                  <w:divsChild>
                    <w:div w:id="8344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78381">
          <w:marLeft w:val="0"/>
          <w:marRight w:val="0"/>
          <w:marTop w:val="0"/>
          <w:marBottom w:val="0"/>
          <w:divBdr>
            <w:top w:val="none" w:sz="0" w:space="0" w:color="auto"/>
            <w:left w:val="none" w:sz="0" w:space="0" w:color="auto"/>
            <w:bottom w:val="none" w:sz="0" w:space="0" w:color="auto"/>
            <w:right w:val="none" w:sz="0" w:space="0" w:color="auto"/>
          </w:divBdr>
          <w:divsChild>
            <w:div w:id="663163191">
              <w:marLeft w:val="0"/>
              <w:marRight w:val="0"/>
              <w:marTop w:val="0"/>
              <w:marBottom w:val="0"/>
              <w:divBdr>
                <w:top w:val="none" w:sz="0" w:space="0" w:color="auto"/>
                <w:left w:val="none" w:sz="0" w:space="0" w:color="auto"/>
                <w:bottom w:val="none" w:sz="0" w:space="0" w:color="auto"/>
                <w:right w:val="none" w:sz="0" w:space="0" w:color="auto"/>
              </w:divBdr>
            </w:div>
            <w:div w:id="39016271">
              <w:marLeft w:val="0"/>
              <w:marRight w:val="0"/>
              <w:marTop w:val="0"/>
              <w:marBottom w:val="0"/>
              <w:divBdr>
                <w:top w:val="none" w:sz="0" w:space="0" w:color="auto"/>
                <w:left w:val="none" w:sz="0" w:space="0" w:color="auto"/>
                <w:bottom w:val="none" w:sz="0" w:space="0" w:color="auto"/>
                <w:right w:val="none" w:sz="0" w:space="0" w:color="auto"/>
              </w:divBdr>
            </w:div>
            <w:div w:id="605961416">
              <w:marLeft w:val="0"/>
              <w:marRight w:val="0"/>
              <w:marTop w:val="0"/>
              <w:marBottom w:val="0"/>
              <w:divBdr>
                <w:top w:val="none" w:sz="0" w:space="0" w:color="auto"/>
                <w:left w:val="none" w:sz="0" w:space="0" w:color="auto"/>
                <w:bottom w:val="none" w:sz="0" w:space="0" w:color="auto"/>
                <w:right w:val="none" w:sz="0" w:space="0" w:color="auto"/>
              </w:divBdr>
            </w:div>
          </w:divsChild>
        </w:div>
        <w:div w:id="688260083">
          <w:marLeft w:val="0"/>
          <w:marRight w:val="0"/>
          <w:marTop w:val="0"/>
          <w:marBottom w:val="0"/>
          <w:divBdr>
            <w:top w:val="none" w:sz="0" w:space="0" w:color="auto"/>
            <w:left w:val="none" w:sz="0" w:space="0" w:color="auto"/>
            <w:bottom w:val="none" w:sz="0" w:space="0" w:color="auto"/>
            <w:right w:val="none" w:sz="0" w:space="0" w:color="auto"/>
          </w:divBdr>
          <w:divsChild>
            <w:div w:id="1102605584">
              <w:marLeft w:val="-75"/>
              <w:marRight w:val="0"/>
              <w:marTop w:val="30"/>
              <w:marBottom w:val="30"/>
              <w:divBdr>
                <w:top w:val="none" w:sz="0" w:space="0" w:color="auto"/>
                <w:left w:val="none" w:sz="0" w:space="0" w:color="auto"/>
                <w:bottom w:val="none" w:sz="0" w:space="0" w:color="auto"/>
                <w:right w:val="none" w:sz="0" w:space="0" w:color="auto"/>
              </w:divBdr>
              <w:divsChild>
                <w:div w:id="1121680116">
                  <w:marLeft w:val="0"/>
                  <w:marRight w:val="0"/>
                  <w:marTop w:val="0"/>
                  <w:marBottom w:val="0"/>
                  <w:divBdr>
                    <w:top w:val="none" w:sz="0" w:space="0" w:color="auto"/>
                    <w:left w:val="none" w:sz="0" w:space="0" w:color="auto"/>
                    <w:bottom w:val="none" w:sz="0" w:space="0" w:color="auto"/>
                    <w:right w:val="none" w:sz="0" w:space="0" w:color="auto"/>
                  </w:divBdr>
                  <w:divsChild>
                    <w:div w:id="1160535905">
                      <w:marLeft w:val="0"/>
                      <w:marRight w:val="0"/>
                      <w:marTop w:val="0"/>
                      <w:marBottom w:val="0"/>
                      <w:divBdr>
                        <w:top w:val="none" w:sz="0" w:space="0" w:color="auto"/>
                        <w:left w:val="none" w:sz="0" w:space="0" w:color="auto"/>
                        <w:bottom w:val="none" w:sz="0" w:space="0" w:color="auto"/>
                        <w:right w:val="none" w:sz="0" w:space="0" w:color="auto"/>
                      </w:divBdr>
                    </w:div>
                  </w:divsChild>
                </w:div>
                <w:div w:id="1360934563">
                  <w:marLeft w:val="0"/>
                  <w:marRight w:val="0"/>
                  <w:marTop w:val="0"/>
                  <w:marBottom w:val="0"/>
                  <w:divBdr>
                    <w:top w:val="none" w:sz="0" w:space="0" w:color="auto"/>
                    <w:left w:val="none" w:sz="0" w:space="0" w:color="auto"/>
                    <w:bottom w:val="none" w:sz="0" w:space="0" w:color="auto"/>
                    <w:right w:val="none" w:sz="0" w:space="0" w:color="auto"/>
                  </w:divBdr>
                  <w:divsChild>
                    <w:div w:id="346519499">
                      <w:marLeft w:val="0"/>
                      <w:marRight w:val="0"/>
                      <w:marTop w:val="0"/>
                      <w:marBottom w:val="0"/>
                      <w:divBdr>
                        <w:top w:val="none" w:sz="0" w:space="0" w:color="auto"/>
                        <w:left w:val="none" w:sz="0" w:space="0" w:color="auto"/>
                        <w:bottom w:val="none" w:sz="0" w:space="0" w:color="auto"/>
                        <w:right w:val="none" w:sz="0" w:space="0" w:color="auto"/>
                      </w:divBdr>
                    </w:div>
                  </w:divsChild>
                </w:div>
                <w:div w:id="1226183893">
                  <w:marLeft w:val="0"/>
                  <w:marRight w:val="0"/>
                  <w:marTop w:val="0"/>
                  <w:marBottom w:val="0"/>
                  <w:divBdr>
                    <w:top w:val="none" w:sz="0" w:space="0" w:color="auto"/>
                    <w:left w:val="none" w:sz="0" w:space="0" w:color="auto"/>
                    <w:bottom w:val="none" w:sz="0" w:space="0" w:color="auto"/>
                    <w:right w:val="none" w:sz="0" w:space="0" w:color="auto"/>
                  </w:divBdr>
                  <w:divsChild>
                    <w:div w:id="795954437">
                      <w:marLeft w:val="0"/>
                      <w:marRight w:val="0"/>
                      <w:marTop w:val="0"/>
                      <w:marBottom w:val="0"/>
                      <w:divBdr>
                        <w:top w:val="none" w:sz="0" w:space="0" w:color="auto"/>
                        <w:left w:val="none" w:sz="0" w:space="0" w:color="auto"/>
                        <w:bottom w:val="none" w:sz="0" w:space="0" w:color="auto"/>
                        <w:right w:val="none" w:sz="0" w:space="0" w:color="auto"/>
                      </w:divBdr>
                    </w:div>
                  </w:divsChild>
                </w:div>
                <w:div w:id="21516209">
                  <w:marLeft w:val="0"/>
                  <w:marRight w:val="0"/>
                  <w:marTop w:val="0"/>
                  <w:marBottom w:val="0"/>
                  <w:divBdr>
                    <w:top w:val="none" w:sz="0" w:space="0" w:color="auto"/>
                    <w:left w:val="none" w:sz="0" w:space="0" w:color="auto"/>
                    <w:bottom w:val="none" w:sz="0" w:space="0" w:color="auto"/>
                    <w:right w:val="none" w:sz="0" w:space="0" w:color="auto"/>
                  </w:divBdr>
                  <w:divsChild>
                    <w:div w:id="1184175239">
                      <w:marLeft w:val="0"/>
                      <w:marRight w:val="0"/>
                      <w:marTop w:val="0"/>
                      <w:marBottom w:val="0"/>
                      <w:divBdr>
                        <w:top w:val="none" w:sz="0" w:space="0" w:color="auto"/>
                        <w:left w:val="none" w:sz="0" w:space="0" w:color="auto"/>
                        <w:bottom w:val="none" w:sz="0" w:space="0" w:color="auto"/>
                        <w:right w:val="none" w:sz="0" w:space="0" w:color="auto"/>
                      </w:divBdr>
                    </w:div>
                  </w:divsChild>
                </w:div>
                <w:div w:id="676885349">
                  <w:marLeft w:val="0"/>
                  <w:marRight w:val="0"/>
                  <w:marTop w:val="0"/>
                  <w:marBottom w:val="0"/>
                  <w:divBdr>
                    <w:top w:val="none" w:sz="0" w:space="0" w:color="auto"/>
                    <w:left w:val="none" w:sz="0" w:space="0" w:color="auto"/>
                    <w:bottom w:val="none" w:sz="0" w:space="0" w:color="auto"/>
                    <w:right w:val="none" w:sz="0" w:space="0" w:color="auto"/>
                  </w:divBdr>
                  <w:divsChild>
                    <w:div w:id="1674792616">
                      <w:marLeft w:val="0"/>
                      <w:marRight w:val="0"/>
                      <w:marTop w:val="0"/>
                      <w:marBottom w:val="0"/>
                      <w:divBdr>
                        <w:top w:val="none" w:sz="0" w:space="0" w:color="auto"/>
                        <w:left w:val="none" w:sz="0" w:space="0" w:color="auto"/>
                        <w:bottom w:val="none" w:sz="0" w:space="0" w:color="auto"/>
                        <w:right w:val="none" w:sz="0" w:space="0" w:color="auto"/>
                      </w:divBdr>
                    </w:div>
                  </w:divsChild>
                </w:div>
                <w:div w:id="929435144">
                  <w:marLeft w:val="0"/>
                  <w:marRight w:val="0"/>
                  <w:marTop w:val="0"/>
                  <w:marBottom w:val="0"/>
                  <w:divBdr>
                    <w:top w:val="none" w:sz="0" w:space="0" w:color="auto"/>
                    <w:left w:val="none" w:sz="0" w:space="0" w:color="auto"/>
                    <w:bottom w:val="none" w:sz="0" w:space="0" w:color="auto"/>
                    <w:right w:val="none" w:sz="0" w:space="0" w:color="auto"/>
                  </w:divBdr>
                  <w:divsChild>
                    <w:div w:id="540673806">
                      <w:marLeft w:val="0"/>
                      <w:marRight w:val="0"/>
                      <w:marTop w:val="0"/>
                      <w:marBottom w:val="0"/>
                      <w:divBdr>
                        <w:top w:val="none" w:sz="0" w:space="0" w:color="auto"/>
                        <w:left w:val="none" w:sz="0" w:space="0" w:color="auto"/>
                        <w:bottom w:val="none" w:sz="0" w:space="0" w:color="auto"/>
                        <w:right w:val="none" w:sz="0" w:space="0" w:color="auto"/>
                      </w:divBdr>
                    </w:div>
                  </w:divsChild>
                </w:div>
                <w:div w:id="782964742">
                  <w:marLeft w:val="0"/>
                  <w:marRight w:val="0"/>
                  <w:marTop w:val="0"/>
                  <w:marBottom w:val="0"/>
                  <w:divBdr>
                    <w:top w:val="none" w:sz="0" w:space="0" w:color="auto"/>
                    <w:left w:val="none" w:sz="0" w:space="0" w:color="auto"/>
                    <w:bottom w:val="none" w:sz="0" w:space="0" w:color="auto"/>
                    <w:right w:val="none" w:sz="0" w:space="0" w:color="auto"/>
                  </w:divBdr>
                  <w:divsChild>
                    <w:div w:id="124152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59035">
          <w:marLeft w:val="0"/>
          <w:marRight w:val="0"/>
          <w:marTop w:val="0"/>
          <w:marBottom w:val="0"/>
          <w:divBdr>
            <w:top w:val="none" w:sz="0" w:space="0" w:color="auto"/>
            <w:left w:val="none" w:sz="0" w:space="0" w:color="auto"/>
            <w:bottom w:val="none" w:sz="0" w:space="0" w:color="auto"/>
            <w:right w:val="none" w:sz="0" w:space="0" w:color="auto"/>
          </w:divBdr>
          <w:divsChild>
            <w:div w:id="435491108">
              <w:marLeft w:val="0"/>
              <w:marRight w:val="0"/>
              <w:marTop w:val="0"/>
              <w:marBottom w:val="0"/>
              <w:divBdr>
                <w:top w:val="none" w:sz="0" w:space="0" w:color="auto"/>
                <w:left w:val="none" w:sz="0" w:space="0" w:color="auto"/>
                <w:bottom w:val="none" w:sz="0" w:space="0" w:color="auto"/>
                <w:right w:val="none" w:sz="0" w:space="0" w:color="auto"/>
              </w:divBdr>
            </w:div>
            <w:div w:id="1224833076">
              <w:marLeft w:val="0"/>
              <w:marRight w:val="0"/>
              <w:marTop w:val="0"/>
              <w:marBottom w:val="0"/>
              <w:divBdr>
                <w:top w:val="none" w:sz="0" w:space="0" w:color="auto"/>
                <w:left w:val="none" w:sz="0" w:space="0" w:color="auto"/>
                <w:bottom w:val="none" w:sz="0" w:space="0" w:color="auto"/>
                <w:right w:val="none" w:sz="0" w:space="0" w:color="auto"/>
              </w:divBdr>
            </w:div>
            <w:div w:id="146820164">
              <w:marLeft w:val="0"/>
              <w:marRight w:val="0"/>
              <w:marTop w:val="0"/>
              <w:marBottom w:val="0"/>
              <w:divBdr>
                <w:top w:val="none" w:sz="0" w:space="0" w:color="auto"/>
                <w:left w:val="none" w:sz="0" w:space="0" w:color="auto"/>
                <w:bottom w:val="none" w:sz="0" w:space="0" w:color="auto"/>
                <w:right w:val="none" w:sz="0" w:space="0" w:color="auto"/>
              </w:divBdr>
            </w:div>
          </w:divsChild>
        </w:div>
        <w:div w:id="1928686678">
          <w:marLeft w:val="0"/>
          <w:marRight w:val="0"/>
          <w:marTop w:val="0"/>
          <w:marBottom w:val="0"/>
          <w:divBdr>
            <w:top w:val="none" w:sz="0" w:space="0" w:color="auto"/>
            <w:left w:val="none" w:sz="0" w:space="0" w:color="auto"/>
            <w:bottom w:val="none" w:sz="0" w:space="0" w:color="auto"/>
            <w:right w:val="none" w:sz="0" w:space="0" w:color="auto"/>
          </w:divBdr>
          <w:divsChild>
            <w:div w:id="260379956">
              <w:marLeft w:val="-75"/>
              <w:marRight w:val="0"/>
              <w:marTop w:val="30"/>
              <w:marBottom w:val="30"/>
              <w:divBdr>
                <w:top w:val="none" w:sz="0" w:space="0" w:color="auto"/>
                <w:left w:val="none" w:sz="0" w:space="0" w:color="auto"/>
                <w:bottom w:val="none" w:sz="0" w:space="0" w:color="auto"/>
                <w:right w:val="none" w:sz="0" w:space="0" w:color="auto"/>
              </w:divBdr>
              <w:divsChild>
                <w:div w:id="499858417">
                  <w:marLeft w:val="0"/>
                  <w:marRight w:val="0"/>
                  <w:marTop w:val="0"/>
                  <w:marBottom w:val="0"/>
                  <w:divBdr>
                    <w:top w:val="none" w:sz="0" w:space="0" w:color="auto"/>
                    <w:left w:val="none" w:sz="0" w:space="0" w:color="auto"/>
                    <w:bottom w:val="none" w:sz="0" w:space="0" w:color="auto"/>
                    <w:right w:val="none" w:sz="0" w:space="0" w:color="auto"/>
                  </w:divBdr>
                  <w:divsChild>
                    <w:div w:id="2099789215">
                      <w:marLeft w:val="0"/>
                      <w:marRight w:val="0"/>
                      <w:marTop w:val="0"/>
                      <w:marBottom w:val="0"/>
                      <w:divBdr>
                        <w:top w:val="none" w:sz="0" w:space="0" w:color="auto"/>
                        <w:left w:val="none" w:sz="0" w:space="0" w:color="auto"/>
                        <w:bottom w:val="none" w:sz="0" w:space="0" w:color="auto"/>
                        <w:right w:val="none" w:sz="0" w:space="0" w:color="auto"/>
                      </w:divBdr>
                    </w:div>
                  </w:divsChild>
                </w:div>
                <w:div w:id="1736472303">
                  <w:marLeft w:val="0"/>
                  <w:marRight w:val="0"/>
                  <w:marTop w:val="0"/>
                  <w:marBottom w:val="0"/>
                  <w:divBdr>
                    <w:top w:val="none" w:sz="0" w:space="0" w:color="auto"/>
                    <w:left w:val="none" w:sz="0" w:space="0" w:color="auto"/>
                    <w:bottom w:val="none" w:sz="0" w:space="0" w:color="auto"/>
                    <w:right w:val="none" w:sz="0" w:space="0" w:color="auto"/>
                  </w:divBdr>
                  <w:divsChild>
                    <w:div w:id="746727206">
                      <w:marLeft w:val="0"/>
                      <w:marRight w:val="0"/>
                      <w:marTop w:val="0"/>
                      <w:marBottom w:val="0"/>
                      <w:divBdr>
                        <w:top w:val="none" w:sz="0" w:space="0" w:color="auto"/>
                        <w:left w:val="none" w:sz="0" w:space="0" w:color="auto"/>
                        <w:bottom w:val="none" w:sz="0" w:space="0" w:color="auto"/>
                        <w:right w:val="none" w:sz="0" w:space="0" w:color="auto"/>
                      </w:divBdr>
                    </w:div>
                  </w:divsChild>
                </w:div>
                <w:div w:id="1300840161">
                  <w:marLeft w:val="0"/>
                  <w:marRight w:val="0"/>
                  <w:marTop w:val="0"/>
                  <w:marBottom w:val="0"/>
                  <w:divBdr>
                    <w:top w:val="none" w:sz="0" w:space="0" w:color="auto"/>
                    <w:left w:val="none" w:sz="0" w:space="0" w:color="auto"/>
                    <w:bottom w:val="none" w:sz="0" w:space="0" w:color="auto"/>
                    <w:right w:val="none" w:sz="0" w:space="0" w:color="auto"/>
                  </w:divBdr>
                  <w:divsChild>
                    <w:div w:id="1798335417">
                      <w:marLeft w:val="0"/>
                      <w:marRight w:val="0"/>
                      <w:marTop w:val="0"/>
                      <w:marBottom w:val="0"/>
                      <w:divBdr>
                        <w:top w:val="none" w:sz="0" w:space="0" w:color="auto"/>
                        <w:left w:val="none" w:sz="0" w:space="0" w:color="auto"/>
                        <w:bottom w:val="none" w:sz="0" w:space="0" w:color="auto"/>
                        <w:right w:val="none" w:sz="0" w:space="0" w:color="auto"/>
                      </w:divBdr>
                    </w:div>
                  </w:divsChild>
                </w:div>
                <w:div w:id="1845166670">
                  <w:marLeft w:val="0"/>
                  <w:marRight w:val="0"/>
                  <w:marTop w:val="0"/>
                  <w:marBottom w:val="0"/>
                  <w:divBdr>
                    <w:top w:val="none" w:sz="0" w:space="0" w:color="auto"/>
                    <w:left w:val="none" w:sz="0" w:space="0" w:color="auto"/>
                    <w:bottom w:val="none" w:sz="0" w:space="0" w:color="auto"/>
                    <w:right w:val="none" w:sz="0" w:space="0" w:color="auto"/>
                  </w:divBdr>
                  <w:divsChild>
                    <w:div w:id="1177697430">
                      <w:marLeft w:val="0"/>
                      <w:marRight w:val="0"/>
                      <w:marTop w:val="0"/>
                      <w:marBottom w:val="0"/>
                      <w:divBdr>
                        <w:top w:val="none" w:sz="0" w:space="0" w:color="auto"/>
                        <w:left w:val="none" w:sz="0" w:space="0" w:color="auto"/>
                        <w:bottom w:val="none" w:sz="0" w:space="0" w:color="auto"/>
                        <w:right w:val="none" w:sz="0" w:space="0" w:color="auto"/>
                      </w:divBdr>
                    </w:div>
                  </w:divsChild>
                </w:div>
                <w:div w:id="1626306679">
                  <w:marLeft w:val="0"/>
                  <w:marRight w:val="0"/>
                  <w:marTop w:val="0"/>
                  <w:marBottom w:val="0"/>
                  <w:divBdr>
                    <w:top w:val="none" w:sz="0" w:space="0" w:color="auto"/>
                    <w:left w:val="none" w:sz="0" w:space="0" w:color="auto"/>
                    <w:bottom w:val="none" w:sz="0" w:space="0" w:color="auto"/>
                    <w:right w:val="none" w:sz="0" w:space="0" w:color="auto"/>
                  </w:divBdr>
                  <w:divsChild>
                    <w:div w:id="65274462">
                      <w:marLeft w:val="0"/>
                      <w:marRight w:val="0"/>
                      <w:marTop w:val="0"/>
                      <w:marBottom w:val="0"/>
                      <w:divBdr>
                        <w:top w:val="none" w:sz="0" w:space="0" w:color="auto"/>
                        <w:left w:val="none" w:sz="0" w:space="0" w:color="auto"/>
                        <w:bottom w:val="none" w:sz="0" w:space="0" w:color="auto"/>
                        <w:right w:val="none" w:sz="0" w:space="0" w:color="auto"/>
                      </w:divBdr>
                    </w:div>
                  </w:divsChild>
                </w:div>
                <w:div w:id="1686707553">
                  <w:marLeft w:val="0"/>
                  <w:marRight w:val="0"/>
                  <w:marTop w:val="0"/>
                  <w:marBottom w:val="0"/>
                  <w:divBdr>
                    <w:top w:val="none" w:sz="0" w:space="0" w:color="auto"/>
                    <w:left w:val="none" w:sz="0" w:space="0" w:color="auto"/>
                    <w:bottom w:val="none" w:sz="0" w:space="0" w:color="auto"/>
                    <w:right w:val="none" w:sz="0" w:space="0" w:color="auto"/>
                  </w:divBdr>
                  <w:divsChild>
                    <w:div w:id="324286247">
                      <w:marLeft w:val="0"/>
                      <w:marRight w:val="0"/>
                      <w:marTop w:val="0"/>
                      <w:marBottom w:val="0"/>
                      <w:divBdr>
                        <w:top w:val="none" w:sz="0" w:space="0" w:color="auto"/>
                        <w:left w:val="none" w:sz="0" w:space="0" w:color="auto"/>
                        <w:bottom w:val="none" w:sz="0" w:space="0" w:color="auto"/>
                        <w:right w:val="none" w:sz="0" w:space="0" w:color="auto"/>
                      </w:divBdr>
                    </w:div>
                  </w:divsChild>
                </w:div>
                <w:div w:id="1432510351">
                  <w:marLeft w:val="0"/>
                  <w:marRight w:val="0"/>
                  <w:marTop w:val="0"/>
                  <w:marBottom w:val="0"/>
                  <w:divBdr>
                    <w:top w:val="none" w:sz="0" w:space="0" w:color="auto"/>
                    <w:left w:val="none" w:sz="0" w:space="0" w:color="auto"/>
                    <w:bottom w:val="none" w:sz="0" w:space="0" w:color="auto"/>
                    <w:right w:val="none" w:sz="0" w:space="0" w:color="auto"/>
                  </w:divBdr>
                  <w:divsChild>
                    <w:div w:id="595987759">
                      <w:marLeft w:val="0"/>
                      <w:marRight w:val="0"/>
                      <w:marTop w:val="0"/>
                      <w:marBottom w:val="0"/>
                      <w:divBdr>
                        <w:top w:val="none" w:sz="0" w:space="0" w:color="auto"/>
                        <w:left w:val="none" w:sz="0" w:space="0" w:color="auto"/>
                        <w:bottom w:val="none" w:sz="0" w:space="0" w:color="auto"/>
                        <w:right w:val="none" w:sz="0" w:space="0" w:color="auto"/>
                      </w:divBdr>
                    </w:div>
                  </w:divsChild>
                </w:div>
                <w:div w:id="919095668">
                  <w:marLeft w:val="0"/>
                  <w:marRight w:val="0"/>
                  <w:marTop w:val="0"/>
                  <w:marBottom w:val="0"/>
                  <w:divBdr>
                    <w:top w:val="none" w:sz="0" w:space="0" w:color="auto"/>
                    <w:left w:val="none" w:sz="0" w:space="0" w:color="auto"/>
                    <w:bottom w:val="none" w:sz="0" w:space="0" w:color="auto"/>
                    <w:right w:val="none" w:sz="0" w:space="0" w:color="auto"/>
                  </w:divBdr>
                  <w:divsChild>
                    <w:div w:id="545526500">
                      <w:marLeft w:val="0"/>
                      <w:marRight w:val="0"/>
                      <w:marTop w:val="0"/>
                      <w:marBottom w:val="0"/>
                      <w:divBdr>
                        <w:top w:val="none" w:sz="0" w:space="0" w:color="auto"/>
                        <w:left w:val="none" w:sz="0" w:space="0" w:color="auto"/>
                        <w:bottom w:val="none" w:sz="0" w:space="0" w:color="auto"/>
                        <w:right w:val="none" w:sz="0" w:space="0" w:color="auto"/>
                      </w:divBdr>
                    </w:div>
                  </w:divsChild>
                </w:div>
                <w:div w:id="1658266056">
                  <w:marLeft w:val="0"/>
                  <w:marRight w:val="0"/>
                  <w:marTop w:val="0"/>
                  <w:marBottom w:val="0"/>
                  <w:divBdr>
                    <w:top w:val="none" w:sz="0" w:space="0" w:color="auto"/>
                    <w:left w:val="none" w:sz="0" w:space="0" w:color="auto"/>
                    <w:bottom w:val="none" w:sz="0" w:space="0" w:color="auto"/>
                    <w:right w:val="none" w:sz="0" w:space="0" w:color="auto"/>
                  </w:divBdr>
                  <w:divsChild>
                    <w:div w:id="1586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51983">
          <w:marLeft w:val="0"/>
          <w:marRight w:val="0"/>
          <w:marTop w:val="0"/>
          <w:marBottom w:val="0"/>
          <w:divBdr>
            <w:top w:val="none" w:sz="0" w:space="0" w:color="auto"/>
            <w:left w:val="none" w:sz="0" w:space="0" w:color="auto"/>
            <w:bottom w:val="none" w:sz="0" w:space="0" w:color="auto"/>
            <w:right w:val="none" w:sz="0" w:space="0" w:color="auto"/>
          </w:divBdr>
          <w:divsChild>
            <w:div w:id="1224217723">
              <w:marLeft w:val="0"/>
              <w:marRight w:val="0"/>
              <w:marTop w:val="0"/>
              <w:marBottom w:val="0"/>
              <w:divBdr>
                <w:top w:val="none" w:sz="0" w:space="0" w:color="auto"/>
                <w:left w:val="none" w:sz="0" w:space="0" w:color="auto"/>
                <w:bottom w:val="none" w:sz="0" w:space="0" w:color="auto"/>
                <w:right w:val="none" w:sz="0" w:space="0" w:color="auto"/>
              </w:divBdr>
            </w:div>
            <w:div w:id="900749712">
              <w:marLeft w:val="0"/>
              <w:marRight w:val="0"/>
              <w:marTop w:val="0"/>
              <w:marBottom w:val="0"/>
              <w:divBdr>
                <w:top w:val="none" w:sz="0" w:space="0" w:color="auto"/>
                <w:left w:val="none" w:sz="0" w:space="0" w:color="auto"/>
                <w:bottom w:val="none" w:sz="0" w:space="0" w:color="auto"/>
                <w:right w:val="none" w:sz="0" w:space="0" w:color="auto"/>
              </w:divBdr>
            </w:div>
          </w:divsChild>
        </w:div>
        <w:div w:id="1333341162">
          <w:marLeft w:val="0"/>
          <w:marRight w:val="0"/>
          <w:marTop w:val="0"/>
          <w:marBottom w:val="0"/>
          <w:divBdr>
            <w:top w:val="none" w:sz="0" w:space="0" w:color="auto"/>
            <w:left w:val="none" w:sz="0" w:space="0" w:color="auto"/>
            <w:bottom w:val="none" w:sz="0" w:space="0" w:color="auto"/>
            <w:right w:val="none" w:sz="0" w:space="0" w:color="auto"/>
          </w:divBdr>
          <w:divsChild>
            <w:div w:id="50539962">
              <w:marLeft w:val="-75"/>
              <w:marRight w:val="0"/>
              <w:marTop w:val="30"/>
              <w:marBottom w:val="30"/>
              <w:divBdr>
                <w:top w:val="none" w:sz="0" w:space="0" w:color="auto"/>
                <w:left w:val="none" w:sz="0" w:space="0" w:color="auto"/>
                <w:bottom w:val="none" w:sz="0" w:space="0" w:color="auto"/>
                <w:right w:val="none" w:sz="0" w:space="0" w:color="auto"/>
              </w:divBdr>
              <w:divsChild>
                <w:div w:id="633289657">
                  <w:marLeft w:val="0"/>
                  <w:marRight w:val="0"/>
                  <w:marTop w:val="0"/>
                  <w:marBottom w:val="0"/>
                  <w:divBdr>
                    <w:top w:val="none" w:sz="0" w:space="0" w:color="auto"/>
                    <w:left w:val="none" w:sz="0" w:space="0" w:color="auto"/>
                    <w:bottom w:val="none" w:sz="0" w:space="0" w:color="auto"/>
                    <w:right w:val="none" w:sz="0" w:space="0" w:color="auto"/>
                  </w:divBdr>
                  <w:divsChild>
                    <w:div w:id="2021200324">
                      <w:marLeft w:val="0"/>
                      <w:marRight w:val="0"/>
                      <w:marTop w:val="0"/>
                      <w:marBottom w:val="0"/>
                      <w:divBdr>
                        <w:top w:val="none" w:sz="0" w:space="0" w:color="auto"/>
                        <w:left w:val="none" w:sz="0" w:space="0" w:color="auto"/>
                        <w:bottom w:val="none" w:sz="0" w:space="0" w:color="auto"/>
                        <w:right w:val="none" w:sz="0" w:space="0" w:color="auto"/>
                      </w:divBdr>
                    </w:div>
                  </w:divsChild>
                </w:div>
                <w:div w:id="348533119">
                  <w:marLeft w:val="0"/>
                  <w:marRight w:val="0"/>
                  <w:marTop w:val="0"/>
                  <w:marBottom w:val="0"/>
                  <w:divBdr>
                    <w:top w:val="none" w:sz="0" w:space="0" w:color="auto"/>
                    <w:left w:val="none" w:sz="0" w:space="0" w:color="auto"/>
                    <w:bottom w:val="none" w:sz="0" w:space="0" w:color="auto"/>
                    <w:right w:val="none" w:sz="0" w:space="0" w:color="auto"/>
                  </w:divBdr>
                  <w:divsChild>
                    <w:div w:id="1201942025">
                      <w:marLeft w:val="0"/>
                      <w:marRight w:val="0"/>
                      <w:marTop w:val="0"/>
                      <w:marBottom w:val="0"/>
                      <w:divBdr>
                        <w:top w:val="none" w:sz="0" w:space="0" w:color="auto"/>
                        <w:left w:val="none" w:sz="0" w:space="0" w:color="auto"/>
                        <w:bottom w:val="none" w:sz="0" w:space="0" w:color="auto"/>
                        <w:right w:val="none" w:sz="0" w:space="0" w:color="auto"/>
                      </w:divBdr>
                    </w:div>
                  </w:divsChild>
                </w:div>
                <w:div w:id="1991057325">
                  <w:marLeft w:val="0"/>
                  <w:marRight w:val="0"/>
                  <w:marTop w:val="0"/>
                  <w:marBottom w:val="0"/>
                  <w:divBdr>
                    <w:top w:val="none" w:sz="0" w:space="0" w:color="auto"/>
                    <w:left w:val="none" w:sz="0" w:space="0" w:color="auto"/>
                    <w:bottom w:val="none" w:sz="0" w:space="0" w:color="auto"/>
                    <w:right w:val="none" w:sz="0" w:space="0" w:color="auto"/>
                  </w:divBdr>
                  <w:divsChild>
                    <w:div w:id="1862936138">
                      <w:marLeft w:val="0"/>
                      <w:marRight w:val="0"/>
                      <w:marTop w:val="0"/>
                      <w:marBottom w:val="0"/>
                      <w:divBdr>
                        <w:top w:val="none" w:sz="0" w:space="0" w:color="auto"/>
                        <w:left w:val="none" w:sz="0" w:space="0" w:color="auto"/>
                        <w:bottom w:val="none" w:sz="0" w:space="0" w:color="auto"/>
                        <w:right w:val="none" w:sz="0" w:space="0" w:color="auto"/>
                      </w:divBdr>
                    </w:div>
                  </w:divsChild>
                </w:div>
                <w:div w:id="1852603994">
                  <w:marLeft w:val="0"/>
                  <w:marRight w:val="0"/>
                  <w:marTop w:val="0"/>
                  <w:marBottom w:val="0"/>
                  <w:divBdr>
                    <w:top w:val="none" w:sz="0" w:space="0" w:color="auto"/>
                    <w:left w:val="none" w:sz="0" w:space="0" w:color="auto"/>
                    <w:bottom w:val="none" w:sz="0" w:space="0" w:color="auto"/>
                    <w:right w:val="none" w:sz="0" w:space="0" w:color="auto"/>
                  </w:divBdr>
                  <w:divsChild>
                    <w:div w:id="1013530061">
                      <w:marLeft w:val="0"/>
                      <w:marRight w:val="0"/>
                      <w:marTop w:val="0"/>
                      <w:marBottom w:val="0"/>
                      <w:divBdr>
                        <w:top w:val="none" w:sz="0" w:space="0" w:color="auto"/>
                        <w:left w:val="none" w:sz="0" w:space="0" w:color="auto"/>
                        <w:bottom w:val="none" w:sz="0" w:space="0" w:color="auto"/>
                        <w:right w:val="none" w:sz="0" w:space="0" w:color="auto"/>
                      </w:divBdr>
                    </w:div>
                  </w:divsChild>
                </w:div>
                <w:div w:id="1654404943">
                  <w:marLeft w:val="0"/>
                  <w:marRight w:val="0"/>
                  <w:marTop w:val="0"/>
                  <w:marBottom w:val="0"/>
                  <w:divBdr>
                    <w:top w:val="none" w:sz="0" w:space="0" w:color="auto"/>
                    <w:left w:val="none" w:sz="0" w:space="0" w:color="auto"/>
                    <w:bottom w:val="none" w:sz="0" w:space="0" w:color="auto"/>
                    <w:right w:val="none" w:sz="0" w:space="0" w:color="auto"/>
                  </w:divBdr>
                  <w:divsChild>
                    <w:div w:id="13193217">
                      <w:marLeft w:val="0"/>
                      <w:marRight w:val="0"/>
                      <w:marTop w:val="0"/>
                      <w:marBottom w:val="0"/>
                      <w:divBdr>
                        <w:top w:val="none" w:sz="0" w:space="0" w:color="auto"/>
                        <w:left w:val="none" w:sz="0" w:space="0" w:color="auto"/>
                        <w:bottom w:val="none" w:sz="0" w:space="0" w:color="auto"/>
                        <w:right w:val="none" w:sz="0" w:space="0" w:color="auto"/>
                      </w:divBdr>
                    </w:div>
                  </w:divsChild>
                </w:div>
                <w:div w:id="693649477">
                  <w:marLeft w:val="0"/>
                  <w:marRight w:val="0"/>
                  <w:marTop w:val="0"/>
                  <w:marBottom w:val="0"/>
                  <w:divBdr>
                    <w:top w:val="none" w:sz="0" w:space="0" w:color="auto"/>
                    <w:left w:val="none" w:sz="0" w:space="0" w:color="auto"/>
                    <w:bottom w:val="none" w:sz="0" w:space="0" w:color="auto"/>
                    <w:right w:val="none" w:sz="0" w:space="0" w:color="auto"/>
                  </w:divBdr>
                  <w:divsChild>
                    <w:div w:id="1464234166">
                      <w:marLeft w:val="0"/>
                      <w:marRight w:val="0"/>
                      <w:marTop w:val="0"/>
                      <w:marBottom w:val="0"/>
                      <w:divBdr>
                        <w:top w:val="none" w:sz="0" w:space="0" w:color="auto"/>
                        <w:left w:val="none" w:sz="0" w:space="0" w:color="auto"/>
                        <w:bottom w:val="none" w:sz="0" w:space="0" w:color="auto"/>
                        <w:right w:val="none" w:sz="0" w:space="0" w:color="auto"/>
                      </w:divBdr>
                    </w:div>
                  </w:divsChild>
                </w:div>
                <w:div w:id="257642759">
                  <w:marLeft w:val="0"/>
                  <w:marRight w:val="0"/>
                  <w:marTop w:val="0"/>
                  <w:marBottom w:val="0"/>
                  <w:divBdr>
                    <w:top w:val="none" w:sz="0" w:space="0" w:color="auto"/>
                    <w:left w:val="none" w:sz="0" w:space="0" w:color="auto"/>
                    <w:bottom w:val="none" w:sz="0" w:space="0" w:color="auto"/>
                    <w:right w:val="none" w:sz="0" w:space="0" w:color="auto"/>
                  </w:divBdr>
                  <w:divsChild>
                    <w:div w:id="645858351">
                      <w:marLeft w:val="0"/>
                      <w:marRight w:val="0"/>
                      <w:marTop w:val="0"/>
                      <w:marBottom w:val="0"/>
                      <w:divBdr>
                        <w:top w:val="none" w:sz="0" w:space="0" w:color="auto"/>
                        <w:left w:val="none" w:sz="0" w:space="0" w:color="auto"/>
                        <w:bottom w:val="none" w:sz="0" w:space="0" w:color="auto"/>
                        <w:right w:val="none" w:sz="0" w:space="0" w:color="auto"/>
                      </w:divBdr>
                    </w:div>
                  </w:divsChild>
                </w:div>
                <w:div w:id="454176596">
                  <w:marLeft w:val="0"/>
                  <w:marRight w:val="0"/>
                  <w:marTop w:val="0"/>
                  <w:marBottom w:val="0"/>
                  <w:divBdr>
                    <w:top w:val="none" w:sz="0" w:space="0" w:color="auto"/>
                    <w:left w:val="none" w:sz="0" w:space="0" w:color="auto"/>
                    <w:bottom w:val="none" w:sz="0" w:space="0" w:color="auto"/>
                    <w:right w:val="none" w:sz="0" w:space="0" w:color="auto"/>
                  </w:divBdr>
                  <w:divsChild>
                    <w:div w:id="745104340">
                      <w:marLeft w:val="0"/>
                      <w:marRight w:val="0"/>
                      <w:marTop w:val="0"/>
                      <w:marBottom w:val="0"/>
                      <w:divBdr>
                        <w:top w:val="none" w:sz="0" w:space="0" w:color="auto"/>
                        <w:left w:val="none" w:sz="0" w:space="0" w:color="auto"/>
                        <w:bottom w:val="none" w:sz="0" w:space="0" w:color="auto"/>
                        <w:right w:val="none" w:sz="0" w:space="0" w:color="auto"/>
                      </w:divBdr>
                    </w:div>
                    <w:div w:id="152254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00777">
          <w:marLeft w:val="0"/>
          <w:marRight w:val="0"/>
          <w:marTop w:val="0"/>
          <w:marBottom w:val="0"/>
          <w:divBdr>
            <w:top w:val="none" w:sz="0" w:space="0" w:color="auto"/>
            <w:left w:val="none" w:sz="0" w:space="0" w:color="auto"/>
            <w:bottom w:val="none" w:sz="0" w:space="0" w:color="auto"/>
            <w:right w:val="none" w:sz="0" w:space="0" w:color="auto"/>
          </w:divBdr>
          <w:divsChild>
            <w:div w:id="1349023202">
              <w:marLeft w:val="0"/>
              <w:marRight w:val="0"/>
              <w:marTop w:val="0"/>
              <w:marBottom w:val="0"/>
              <w:divBdr>
                <w:top w:val="none" w:sz="0" w:space="0" w:color="auto"/>
                <w:left w:val="none" w:sz="0" w:space="0" w:color="auto"/>
                <w:bottom w:val="none" w:sz="0" w:space="0" w:color="auto"/>
                <w:right w:val="none" w:sz="0" w:space="0" w:color="auto"/>
              </w:divBdr>
            </w:div>
            <w:div w:id="1165165415">
              <w:marLeft w:val="0"/>
              <w:marRight w:val="0"/>
              <w:marTop w:val="0"/>
              <w:marBottom w:val="0"/>
              <w:divBdr>
                <w:top w:val="none" w:sz="0" w:space="0" w:color="auto"/>
                <w:left w:val="none" w:sz="0" w:space="0" w:color="auto"/>
                <w:bottom w:val="none" w:sz="0" w:space="0" w:color="auto"/>
                <w:right w:val="none" w:sz="0" w:space="0" w:color="auto"/>
              </w:divBdr>
            </w:div>
          </w:divsChild>
        </w:div>
        <w:div w:id="2122802144">
          <w:marLeft w:val="0"/>
          <w:marRight w:val="0"/>
          <w:marTop w:val="0"/>
          <w:marBottom w:val="0"/>
          <w:divBdr>
            <w:top w:val="none" w:sz="0" w:space="0" w:color="auto"/>
            <w:left w:val="none" w:sz="0" w:space="0" w:color="auto"/>
            <w:bottom w:val="none" w:sz="0" w:space="0" w:color="auto"/>
            <w:right w:val="none" w:sz="0" w:space="0" w:color="auto"/>
          </w:divBdr>
          <w:divsChild>
            <w:div w:id="2018774263">
              <w:marLeft w:val="-75"/>
              <w:marRight w:val="0"/>
              <w:marTop w:val="30"/>
              <w:marBottom w:val="30"/>
              <w:divBdr>
                <w:top w:val="none" w:sz="0" w:space="0" w:color="auto"/>
                <w:left w:val="none" w:sz="0" w:space="0" w:color="auto"/>
                <w:bottom w:val="none" w:sz="0" w:space="0" w:color="auto"/>
                <w:right w:val="none" w:sz="0" w:space="0" w:color="auto"/>
              </w:divBdr>
              <w:divsChild>
                <w:div w:id="188420331">
                  <w:marLeft w:val="0"/>
                  <w:marRight w:val="0"/>
                  <w:marTop w:val="0"/>
                  <w:marBottom w:val="0"/>
                  <w:divBdr>
                    <w:top w:val="none" w:sz="0" w:space="0" w:color="auto"/>
                    <w:left w:val="none" w:sz="0" w:space="0" w:color="auto"/>
                    <w:bottom w:val="none" w:sz="0" w:space="0" w:color="auto"/>
                    <w:right w:val="none" w:sz="0" w:space="0" w:color="auto"/>
                  </w:divBdr>
                  <w:divsChild>
                    <w:div w:id="772819600">
                      <w:marLeft w:val="0"/>
                      <w:marRight w:val="0"/>
                      <w:marTop w:val="0"/>
                      <w:marBottom w:val="0"/>
                      <w:divBdr>
                        <w:top w:val="none" w:sz="0" w:space="0" w:color="auto"/>
                        <w:left w:val="none" w:sz="0" w:space="0" w:color="auto"/>
                        <w:bottom w:val="none" w:sz="0" w:space="0" w:color="auto"/>
                        <w:right w:val="none" w:sz="0" w:space="0" w:color="auto"/>
                      </w:divBdr>
                    </w:div>
                  </w:divsChild>
                </w:div>
                <w:div w:id="855925031">
                  <w:marLeft w:val="0"/>
                  <w:marRight w:val="0"/>
                  <w:marTop w:val="0"/>
                  <w:marBottom w:val="0"/>
                  <w:divBdr>
                    <w:top w:val="none" w:sz="0" w:space="0" w:color="auto"/>
                    <w:left w:val="none" w:sz="0" w:space="0" w:color="auto"/>
                    <w:bottom w:val="none" w:sz="0" w:space="0" w:color="auto"/>
                    <w:right w:val="none" w:sz="0" w:space="0" w:color="auto"/>
                  </w:divBdr>
                  <w:divsChild>
                    <w:div w:id="102117137">
                      <w:marLeft w:val="0"/>
                      <w:marRight w:val="0"/>
                      <w:marTop w:val="0"/>
                      <w:marBottom w:val="0"/>
                      <w:divBdr>
                        <w:top w:val="none" w:sz="0" w:space="0" w:color="auto"/>
                        <w:left w:val="none" w:sz="0" w:space="0" w:color="auto"/>
                        <w:bottom w:val="none" w:sz="0" w:space="0" w:color="auto"/>
                        <w:right w:val="none" w:sz="0" w:space="0" w:color="auto"/>
                      </w:divBdr>
                    </w:div>
                  </w:divsChild>
                </w:div>
                <w:div w:id="1608389878">
                  <w:marLeft w:val="0"/>
                  <w:marRight w:val="0"/>
                  <w:marTop w:val="0"/>
                  <w:marBottom w:val="0"/>
                  <w:divBdr>
                    <w:top w:val="none" w:sz="0" w:space="0" w:color="auto"/>
                    <w:left w:val="none" w:sz="0" w:space="0" w:color="auto"/>
                    <w:bottom w:val="none" w:sz="0" w:space="0" w:color="auto"/>
                    <w:right w:val="none" w:sz="0" w:space="0" w:color="auto"/>
                  </w:divBdr>
                  <w:divsChild>
                    <w:div w:id="716515003">
                      <w:marLeft w:val="0"/>
                      <w:marRight w:val="0"/>
                      <w:marTop w:val="0"/>
                      <w:marBottom w:val="0"/>
                      <w:divBdr>
                        <w:top w:val="none" w:sz="0" w:space="0" w:color="auto"/>
                        <w:left w:val="none" w:sz="0" w:space="0" w:color="auto"/>
                        <w:bottom w:val="none" w:sz="0" w:space="0" w:color="auto"/>
                        <w:right w:val="none" w:sz="0" w:space="0" w:color="auto"/>
                      </w:divBdr>
                    </w:div>
                  </w:divsChild>
                </w:div>
                <w:div w:id="87779006">
                  <w:marLeft w:val="0"/>
                  <w:marRight w:val="0"/>
                  <w:marTop w:val="0"/>
                  <w:marBottom w:val="0"/>
                  <w:divBdr>
                    <w:top w:val="none" w:sz="0" w:space="0" w:color="auto"/>
                    <w:left w:val="none" w:sz="0" w:space="0" w:color="auto"/>
                    <w:bottom w:val="none" w:sz="0" w:space="0" w:color="auto"/>
                    <w:right w:val="none" w:sz="0" w:space="0" w:color="auto"/>
                  </w:divBdr>
                  <w:divsChild>
                    <w:div w:id="501044423">
                      <w:marLeft w:val="0"/>
                      <w:marRight w:val="0"/>
                      <w:marTop w:val="0"/>
                      <w:marBottom w:val="0"/>
                      <w:divBdr>
                        <w:top w:val="none" w:sz="0" w:space="0" w:color="auto"/>
                        <w:left w:val="none" w:sz="0" w:space="0" w:color="auto"/>
                        <w:bottom w:val="none" w:sz="0" w:space="0" w:color="auto"/>
                        <w:right w:val="none" w:sz="0" w:space="0" w:color="auto"/>
                      </w:divBdr>
                    </w:div>
                  </w:divsChild>
                </w:div>
                <w:div w:id="90712391">
                  <w:marLeft w:val="0"/>
                  <w:marRight w:val="0"/>
                  <w:marTop w:val="0"/>
                  <w:marBottom w:val="0"/>
                  <w:divBdr>
                    <w:top w:val="none" w:sz="0" w:space="0" w:color="auto"/>
                    <w:left w:val="none" w:sz="0" w:space="0" w:color="auto"/>
                    <w:bottom w:val="none" w:sz="0" w:space="0" w:color="auto"/>
                    <w:right w:val="none" w:sz="0" w:space="0" w:color="auto"/>
                  </w:divBdr>
                  <w:divsChild>
                    <w:div w:id="1044254104">
                      <w:marLeft w:val="0"/>
                      <w:marRight w:val="0"/>
                      <w:marTop w:val="0"/>
                      <w:marBottom w:val="0"/>
                      <w:divBdr>
                        <w:top w:val="none" w:sz="0" w:space="0" w:color="auto"/>
                        <w:left w:val="none" w:sz="0" w:space="0" w:color="auto"/>
                        <w:bottom w:val="none" w:sz="0" w:space="0" w:color="auto"/>
                        <w:right w:val="none" w:sz="0" w:space="0" w:color="auto"/>
                      </w:divBdr>
                    </w:div>
                  </w:divsChild>
                </w:div>
                <w:div w:id="790708653">
                  <w:marLeft w:val="0"/>
                  <w:marRight w:val="0"/>
                  <w:marTop w:val="0"/>
                  <w:marBottom w:val="0"/>
                  <w:divBdr>
                    <w:top w:val="none" w:sz="0" w:space="0" w:color="auto"/>
                    <w:left w:val="none" w:sz="0" w:space="0" w:color="auto"/>
                    <w:bottom w:val="none" w:sz="0" w:space="0" w:color="auto"/>
                    <w:right w:val="none" w:sz="0" w:space="0" w:color="auto"/>
                  </w:divBdr>
                  <w:divsChild>
                    <w:div w:id="269314156">
                      <w:marLeft w:val="0"/>
                      <w:marRight w:val="0"/>
                      <w:marTop w:val="0"/>
                      <w:marBottom w:val="0"/>
                      <w:divBdr>
                        <w:top w:val="none" w:sz="0" w:space="0" w:color="auto"/>
                        <w:left w:val="none" w:sz="0" w:space="0" w:color="auto"/>
                        <w:bottom w:val="none" w:sz="0" w:space="0" w:color="auto"/>
                        <w:right w:val="none" w:sz="0" w:space="0" w:color="auto"/>
                      </w:divBdr>
                    </w:div>
                  </w:divsChild>
                </w:div>
                <w:div w:id="1731273093">
                  <w:marLeft w:val="0"/>
                  <w:marRight w:val="0"/>
                  <w:marTop w:val="0"/>
                  <w:marBottom w:val="0"/>
                  <w:divBdr>
                    <w:top w:val="none" w:sz="0" w:space="0" w:color="auto"/>
                    <w:left w:val="none" w:sz="0" w:space="0" w:color="auto"/>
                    <w:bottom w:val="none" w:sz="0" w:space="0" w:color="auto"/>
                    <w:right w:val="none" w:sz="0" w:space="0" w:color="auto"/>
                  </w:divBdr>
                  <w:divsChild>
                    <w:div w:id="683409420">
                      <w:marLeft w:val="0"/>
                      <w:marRight w:val="0"/>
                      <w:marTop w:val="0"/>
                      <w:marBottom w:val="0"/>
                      <w:divBdr>
                        <w:top w:val="none" w:sz="0" w:space="0" w:color="auto"/>
                        <w:left w:val="none" w:sz="0" w:space="0" w:color="auto"/>
                        <w:bottom w:val="none" w:sz="0" w:space="0" w:color="auto"/>
                        <w:right w:val="none" w:sz="0" w:space="0" w:color="auto"/>
                      </w:divBdr>
                    </w:div>
                  </w:divsChild>
                </w:div>
                <w:div w:id="1299803974">
                  <w:marLeft w:val="0"/>
                  <w:marRight w:val="0"/>
                  <w:marTop w:val="0"/>
                  <w:marBottom w:val="0"/>
                  <w:divBdr>
                    <w:top w:val="none" w:sz="0" w:space="0" w:color="auto"/>
                    <w:left w:val="none" w:sz="0" w:space="0" w:color="auto"/>
                    <w:bottom w:val="none" w:sz="0" w:space="0" w:color="auto"/>
                    <w:right w:val="none" w:sz="0" w:space="0" w:color="auto"/>
                  </w:divBdr>
                  <w:divsChild>
                    <w:div w:id="1915890379">
                      <w:marLeft w:val="0"/>
                      <w:marRight w:val="0"/>
                      <w:marTop w:val="0"/>
                      <w:marBottom w:val="0"/>
                      <w:divBdr>
                        <w:top w:val="none" w:sz="0" w:space="0" w:color="auto"/>
                        <w:left w:val="none" w:sz="0" w:space="0" w:color="auto"/>
                        <w:bottom w:val="none" w:sz="0" w:space="0" w:color="auto"/>
                        <w:right w:val="none" w:sz="0" w:space="0" w:color="auto"/>
                      </w:divBdr>
                    </w:div>
                  </w:divsChild>
                </w:div>
                <w:div w:id="1375420805">
                  <w:marLeft w:val="0"/>
                  <w:marRight w:val="0"/>
                  <w:marTop w:val="0"/>
                  <w:marBottom w:val="0"/>
                  <w:divBdr>
                    <w:top w:val="none" w:sz="0" w:space="0" w:color="auto"/>
                    <w:left w:val="none" w:sz="0" w:space="0" w:color="auto"/>
                    <w:bottom w:val="none" w:sz="0" w:space="0" w:color="auto"/>
                    <w:right w:val="none" w:sz="0" w:space="0" w:color="auto"/>
                  </w:divBdr>
                  <w:divsChild>
                    <w:div w:id="1816097432">
                      <w:marLeft w:val="0"/>
                      <w:marRight w:val="0"/>
                      <w:marTop w:val="0"/>
                      <w:marBottom w:val="0"/>
                      <w:divBdr>
                        <w:top w:val="none" w:sz="0" w:space="0" w:color="auto"/>
                        <w:left w:val="none" w:sz="0" w:space="0" w:color="auto"/>
                        <w:bottom w:val="none" w:sz="0" w:space="0" w:color="auto"/>
                        <w:right w:val="none" w:sz="0" w:space="0" w:color="auto"/>
                      </w:divBdr>
                    </w:div>
                  </w:divsChild>
                </w:div>
                <w:div w:id="1647590176">
                  <w:marLeft w:val="0"/>
                  <w:marRight w:val="0"/>
                  <w:marTop w:val="0"/>
                  <w:marBottom w:val="0"/>
                  <w:divBdr>
                    <w:top w:val="none" w:sz="0" w:space="0" w:color="auto"/>
                    <w:left w:val="none" w:sz="0" w:space="0" w:color="auto"/>
                    <w:bottom w:val="none" w:sz="0" w:space="0" w:color="auto"/>
                    <w:right w:val="none" w:sz="0" w:space="0" w:color="auto"/>
                  </w:divBdr>
                  <w:divsChild>
                    <w:div w:id="441264433">
                      <w:marLeft w:val="0"/>
                      <w:marRight w:val="0"/>
                      <w:marTop w:val="0"/>
                      <w:marBottom w:val="0"/>
                      <w:divBdr>
                        <w:top w:val="none" w:sz="0" w:space="0" w:color="auto"/>
                        <w:left w:val="none" w:sz="0" w:space="0" w:color="auto"/>
                        <w:bottom w:val="none" w:sz="0" w:space="0" w:color="auto"/>
                        <w:right w:val="none" w:sz="0" w:space="0" w:color="auto"/>
                      </w:divBdr>
                    </w:div>
                  </w:divsChild>
                </w:div>
                <w:div w:id="300885730">
                  <w:marLeft w:val="0"/>
                  <w:marRight w:val="0"/>
                  <w:marTop w:val="0"/>
                  <w:marBottom w:val="0"/>
                  <w:divBdr>
                    <w:top w:val="none" w:sz="0" w:space="0" w:color="auto"/>
                    <w:left w:val="none" w:sz="0" w:space="0" w:color="auto"/>
                    <w:bottom w:val="none" w:sz="0" w:space="0" w:color="auto"/>
                    <w:right w:val="none" w:sz="0" w:space="0" w:color="auto"/>
                  </w:divBdr>
                  <w:divsChild>
                    <w:div w:id="1236284330">
                      <w:marLeft w:val="0"/>
                      <w:marRight w:val="0"/>
                      <w:marTop w:val="0"/>
                      <w:marBottom w:val="0"/>
                      <w:divBdr>
                        <w:top w:val="none" w:sz="0" w:space="0" w:color="auto"/>
                        <w:left w:val="none" w:sz="0" w:space="0" w:color="auto"/>
                        <w:bottom w:val="none" w:sz="0" w:space="0" w:color="auto"/>
                        <w:right w:val="none" w:sz="0" w:space="0" w:color="auto"/>
                      </w:divBdr>
                    </w:div>
                  </w:divsChild>
                </w:div>
                <w:div w:id="290477109">
                  <w:marLeft w:val="0"/>
                  <w:marRight w:val="0"/>
                  <w:marTop w:val="0"/>
                  <w:marBottom w:val="0"/>
                  <w:divBdr>
                    <w:top w:val="none" w:sz="0" w:space="0" w:color="auto"/>
                    <w:left w:val="none" w:sz="0" w:space="0" w:color="auto"/>
                    <w:bottom w:val="none" w:sz="0" w:space="0" w:color="auto"/>
                    <w:right w:val="none" w:sz="0" w:space="0" w:color="auto"/>
                  </w:divBdr>
                  <w:divsChild>
                    <w:div w:id="822963091">
                      <w:marLeft w:val="0"/>
                      <w:marRight w:val="0"/>
                      <w:marTop w:val="0"/>
                      <w:marBottom w:val="0"/>
                      <w:divBdr>
                        <w:top w:val="none" w:sz="0" w:space="0" w:color="auto"/>
                        <w:left w:val="none" w:sz="0" w:space="0" w:color="auto"/>
                        <w:bottom w:val="none" w:sz="0" w:space="0" w:color="auto"/>
                        <w:right w:val="none" w:sz="0" w:space="0" w:color="auto"/>
                      </w:divBdr>
                    </w:div>
                  </w:divsChild>
                </w:div>
                <w:div w:id="1755738312">
                  <w:marLeft w:val="0"/>
                  <w:marRight w:val="0"/>
                  <w:marTop w:val="0"/>
                  <w:marBottom w:val="0"/>
                  <w:divBdr>
                    <w:top w:val="none" w:sz="0" w:space="0" w:color="auto"/>
                    <w:left w:val="none" w:sz="0" w:space="0" w:color="auto"/>
                    <w:bottom w:val="none" w:sz="0" w:space="0" w:color="auto"/>
                    <w:right w:val="none" w:sz="0" w:space="0" w:color="auto"/>
                  </w:divBdr>
                  <w:divsChild>
                    <w:div w:id="285357266">
                      <w:marLeft w:val="0"/>
                      <w:marRight w:val="0"/>
                      <w:marTop w:val="0"/>
                      <w:marBottom w:val="0"/>
                      <w:divBdr>
                        <w:top w:val="none" w:sz="0" w:space="0" w:color="auto"/>
                        <w:left w:val="none" w:sz="0" w:space="0" w:color="auto"/>
                        <w:bottom w:val="none" w:sz="0" w:space="0" w:color="auto"/>
                        <w:right w:val="none" w:sz="0" w:space="0" w:color="auto"/>
                      </w:divBdr>
                    </w:div>
                  </w:divsChild>
                </w:div>
                <w:div w:id="601381294">
                  <w:marLeft w:val="0"/>
                  <w:marRight w:val="0"/>
                  <w:marTop w:val="0"/>
                  <w:marBottom w:val="0"/>
                  <w:divBdr>
                    <w:top w:val="none" w:sz="0" w:space="0" w:color="auto"/>
                    <w:left w:val="none" w:sz="0" w:space="0" w:color="auto"/>
                    <w:bottom w:val="none" w:sz="0" w:space="0" w:color="auto"/>
                    <w:right w:val="none" w:sz="0" w:space="0" w:color="auto"/>
                  </w:divBdr>
                  <w:divsChild>
                    <w:div w:id="1079598604">
                      <w:marLeft w:val="0"/>
                      <w:marRight w:val="0"/>
                      <w:marTop w:val="0"/>
                      <w:marBottom w:val="0"/>
                      <w:divBdr>
                        <w:top w:val="none" w:sz="0" w:space="0" w:color="auto"/>
                        <w:left w:val="none" w:sz="0" w:space="0" w:color="auto"/>
                        <w:bottom w:val="none" w:sz="0" w:space="0" w:color="auto"/>
                        <w:right w:val="none" w:sz="0" w:space="0" w:color="auto"/>
                      </w:divBdr>
                    </w:div>
                  </w:divsChild>
                </w:div>
                <w:div w:id="1874152927">
                  <w:marLeft w:val="0"/>
                  <w:marRight w:val="0"/>
                  <w:marTop w:val="0"/>
                  <w:marBottom w:val="0"/>
                  <w:divBdr>
                    <w:top w:val="none" w:sz="0" w:space="0" w:color="auto"/>
                    <w:left w:val="none" w:sz="0" w:space="0" w:color="auto"/>
                    <w:bottom w:val="none" w:sz="0" w:space="0" w:color="auto"/>
                    <w:right w:val="none" w:sz="0" w:space="0" w:color="auto"/>
                  </w:divBdr>
                  <w:divsChild>
                    <w:div w:id="373231990">
                      <w:marLeft w:val="0"/>
                      <w:marRight w:val="0"/>
                      <w:marTop w:val="0"/>
                      <w:marBottom w:val="0"/>
                      <w:divBdr>
                        <w:top w:val="none" w:sz="0" w:space="0" w:color="auto"/>
                        <w:left w:val="none" w:sz="0" w:space="0" w:color="auto"/>
                        <w:bottom w:val="none" w:sz="0" w:space="0" w:color="auto"/>
                        <w:right w:val="none" w:sz="0" w:space="0" w:color="auto"/>
                      </w:divBdr>
                    </w:div>
                  </w:divsChild>
                </w:div>
                <w:div w:id="2114009100">
                  <w:marLeft w:val="0"/>
                  <w:marRight w:val="0"/>
                  <w:marTop w:val="0"/>
                  <w:marBottom w:val="0"/>
                  <w:divBdr>
                    <w:top w:val="none" w:sz="0" w:space="0" w:color="auto"/>
                    <w:left w:val="none" w:sz="0" w:space="0" w:color="auto"/>
                    <w:bottom w:val="none" w:sz="0" w:space="0" w:color="auto"/>
                    <w:right w:val="none" w:sz="0" w:space="0" w:color="auto"/>
                  </w:divBdr>
                  <w:divsChild>
                    <w:div w:id="333606559">
                      <w:marLeft w:val="0"/>
                      <w:marRight w:val="0"/>
                      <w:marTop w:val="0"/>
                      <w:marBottom w:val="0"/>
                      <w:divBdr>
                        <w:top w:val="none" w:sz="0" w:space="0" w:color="auto"/>
                        <w:left w:val="none" w:sz="0" w:space="0" w:color="auto"/>
                        <w:bottom w:val="none" w:sz="0" w:space="0" w:color="auto"/>
                        <w:right w:val="none" w:sz="0" w:space="0" w:color="auto"/>
                      </w:divBdr>
                    </w:div>
                  </w:divsChild>
                </w:div>
                <w:div w:id="1661930859">
                  <w:marLeft w:val="0"/>
                  <w:marRight w:val="0"/>
                  <w:marTop w:val="0"/>
                  <w:marBottom w:val="0"/>
                  <w:divBdr>
                    <w:top w:val="none" w:sz="0" w:space="0" w:color="auto"/>
                    <w:left w:val="none" w:sz="0" w:space="0" w:color="auto"/>
                    <w:bottom w:val="none" w:sz="0" w:space="0" w:color="auto"/>
                    <w:right w:val="none" w:sz="0" w:space="0" w:color="auto"/>
                  </w:divBdr>
                  <w:divsChild>
                    <w:div w:id="730075153">
                      <w:marLeft w:val="0"/>
                      <w:marRight w:val="0"/>
                      <w:marTop w:val="0"/>
                      <w:marBottom w:val="0"/>
                      <w:divBdr>
                        <w:top w:val="none" w:sz="0" w:space="0" w:color="auto"/>
                        <w:left w:val="none" w:sz="0" w:space="0" w:color="auto"/>
                        <w:bottom w:val="none" w:sz="0" w:space="0" w:color="auto"/>
                        <w:right w:val="none" w:sz="0" w:space="0" w:color="auto"/>
                      </w:divBdr>
                    </w:div>
                  </w:divsChild>
                </w:div>
                <w:div w:id="1888028323">
                  <w:marLeft w:val="0"/>
                  <w:marRight w:val="0"/>
                  <w:marTop w:val="0"/>
                  <w:marBottom w:val="0"/>
                  <w:divBdr>
                    <w:top w:val="none" w:sz="0" w:space="0" w:color="auto"/>
                    <w:left w:val="none" w:sz="0" w:space="0" w:color="auto"/>
                    <w:bottom w:val="none" w:sz="0" w:space="0" w:color="auto"/>
                    <w:right w:val="none" w:sz="0" w:space="0" w:color="auto"/>
                  </w:divBdr>
                  <w:divsChild>
                    <w:div w:id="1546673672">
                      <w:marLeft w:val="0"/>
                      <w:marRight w:val="0"/>
                      <w:marTop w:val="0"/>
                      <w:marBottom w:val="0"/>
                      <w:divBdr>
                        <w:top w:val="none" w:sz="0" w:space="0" w:color="auto"/>
                        <w:left w:val="none" w:sz="0" w:space="0" w:color="auto"/>
                        <w:bottom w:val="none" w:sz="0" w:space="0" w:color="auto"/>
                        <w:right w:val="none" w:sz="0" w:space="0" w:color="auto"/>
                      </w:divBdr>
                    </w:div>
                  </w:divsChild>
                </w:div>
                <w:div w:id="1278753054">
                  <w:marLeft w:val="0"/>
                  <w:marRight w:val="0"/>
                  <w:marTop w:val="0"/>
                  <w:marBottom w:val="0"/>
                  <w:divBdr>
                    <w:top w:val="none" w:sz="0" w:space="0" w:color="auto"/>
                    <w:left w:val="none" w:sz="0" w:space="0" w:color="auto"/>
                    <w:bottom w:val="none" w:sz="0" w:space="0" w:color="auto"/>
                    <w:right w:val="none" w:sz="0" w:space="0" w:color="auto"/>
                  </w:divBdr>
                  <w:divsChild>
                    <w:div w:id="590896487">
                      <w:marLeft w:val="0"/>
                      <w:marRight w:val="0"/>
                      <w:marTop w:val="0"/>
                      <w:marBottom w:val="0"/>
                      <w:divBdr>
                        <w:top w:val="none" w:sz="0" w:space="0" w:color="auto"/>
                        <w:left w:val="none" w:sz="0" w:space="0" w:color="auto"/>
                        <w:bottom w:val="none" w:sz="0" w:space="0" w:color="auto"/>
                        <w:right w:val="none" w:sz="0" w:space="0" w:color="auto"/>
                      </w:divBdr>
                    </w:div>
                  </w:divsChild>
                </w:div>
                <w:div w:id="132338033">
                  <w:marLeft w:val="0"/>
                  <w:marRight w:val="0"/>
                  <w:marTop w:val="0"/>
                  <w:marBottom w:val="0"/>
                  <w:divBdr>
                    <w:top w:val="none" w:sz="0" w:space="0" w:color="auto"/>
                    <w:left w:val="none" w:sz="0" w:space="0" w:color="auto"/>
                    <w:bottom w:val="none" w:sz="0" w:space="0" w:color="auto"/>
                    <w:right w:val="none" w:sz="0" w:space="0" w:color="auto"/>
                  </w:divBdr>
                  <w:divsChild>
                    <w:div w:id="9853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6019">
          <w:marLeft w:val="0"/>
          <w:marRight w:val="0"/>
          <w:marTop w:val="0"/>
          <w:marBottom w:val="0"/>
          <w:divBdr>
            <w:top w:val="none" w:sz="0" w:space="0" w:color="auto"/>
            <w:left w:val="none" w:sz="0" w:space="0" w:color="auto"/>
            <w:bottom w:val="none" w:sz="0" w:space="0" w:color="auto"/>
            <w:right w:val="none" w:sz="0" w:space="0" w:color="auto"/>
          </w:divBdr>
          <w:divsChild>
            <w:div w:id="854227103">
              <w:marLeft w:val="0"/>
              <w:marRight w:val="0"/>
              <w:marTop w:val="0"/>
              <w:marBottom w:val="0"/>
              <w:divBdr>
                <w:top w:val="none" w:sz="0" w:space="0" w:color="auto"/>
                <w:left w:val="none" w:sz="0" w:space="0" w:color="auto"/>
                <w:bottom w:val="none" w:sz="0" w:space="0" w:color="auto"/>
                <w:right w:val="none" w:sz="0" w:space="0" w:color="auto"/>
              </w:divBdr>
            </w:div>
            <w:div w:id="569851824">
              <w:marLeft w:val="0"/>
              <w:marRight w:val="0"/>
              <w:marTop w:val="0"/>
              <w:marBottom w:val="0"/>
              <w:divBdr>
                <w:top w:val="none" w:sz="0" w:space="0" w:color="auto"/>
                <w:left w:val="none" w:sz="0" w:space="0" w:color="auto"/>
                <w:bottom w:val="none" w:sz="0" w:space="0" w:color="auto"/>
                <w:right w:val="none" w:sz="0" w:space="0" w:color="auto"/>
              </w:divBdr>
            </w:div>
            <w:div w:id="300889592">
              <w:marLeft w:val="0"/>
              <w:marRight w:val="0"/>
              <w:marTop w:val="0"/>
              <w:marBottom w:val="0"/>
              <w:divBdr>
                <w:top w:val="none" w:sz="0" w:space="0" w:color="auto"/>
                <w:left w:val="none" w:sz="0" w:space="0" w:color="auto"/>
                <w:bottom w:val="none" w:sz="0" w:space="0" w:color="auto"/>
                <w:right w:val="none" w:sz="0" w:space="0" w:color="auto"/>
              </w:divBdr>
            </w:div>
            <w:div w:id="108935155">
              <w:marLeft w:val="0"/>
              <w:marRight w:val="0"/>
              <w:marTop w:val="0"/>
              <w:marBottom w:val="0"/>
              <w:divBdr>
                <w:top w:val="none" w:sz="0" w:space="0" w:color="auto"/>
                <w:left w:val="none" w:sz="0" w:space="0" w:color="auto"/>
                <w:bottom w:val="none" w:sz="0" w:space="0" w:color="auto"/>
                <w:right w:val="none" w:sz="0" w:space="0" w:color="auto"/>
              </w:divBdr>
            </w:div>
            <w:div w:id="1053041504">
              <w:marLeft w:val="0"/>
              <w:marRight w:val="0"/>
              <w:marTop w:val="0"/>
              <w:marBottom w:val="0"/>
              <w:divBdr>
                <w:top w:val="none" w:sz="0" w:space="0" w:color="auto"/>
                <w:left w:val="none" w:sz="0" w:space="0" w:color="auto"/>
                <w:bottom w:val="none" w:sz="0" w:space="0" w:color="auto"/>
                <w:right w:val="none" w:sz="0" w:space="0" w:color="auto"/>
              </w:divBdr>
            </w:div>
            <w:div w:id="1670790026">
              <w:marLeft w:val="0"/>
              <w:marRight w:val="0"/>
              <w:marTop w:val="0"/>
              <w:marBottom w:val="0"/>
              <w:divBdr>
                <w:top w:val="none" w:sz="0" w:space="0" w:color="auto"/>
                <w:left w:val="none" w:sz="0" w:space="0" w:color="auto"/>
                <w:bottom w:val="none" w:sz="0" w:space="0" w:color="auto"/>
                <w:right w:val="none" w:sz="0" w:space="0" w:color="auto"/>
              </w:divBdr>
            </w:div>
            <w:div w:id="805270515">
              <w:marLeft w:val="0"/>
              <w:marRight w:val="0"/>
              <w:marTop w:val="0"/>
              <w:marBottom w:val="0"/>
              <w:divBdr>
                <w:top w:val="none" w:sz="0" w:space="0" w:color="auto"/>
                <w:left w:val="none" w:sz="0" w:space="0" w:color="auto"/>
                <w:bottom w:val="none" w:sz="0" w:space="0" w:color="auto"/>
                <w:right w:val="none" w:sz="0" w:space="0" w:color="auto"/>
              </w:divBdr>
            </w:div>
            <w:div w:id="1583563518">
              <w:marLeft w:val="0"/>
              <w:marRight w:val="0"/>
              <w:marTop w:val="0"/>
              <w:marBottom w:val="0"/>
              <w:divBdr>
                <w:top w:val="none" w:sz="0" w:space="0" w:color="auto"/>
                <w:left w:val="none" w:sz="0" w:space="0" w:color="auto"/>
                <w:bottom w:val="none" w:sz="0" w:space="0" w:color="auto"/>
                <w:right w:val="none" w:sz="0" w:space="0" w:color="auto"/>
              </w:divBdr>
            </w:div>
            <w:div w:id="606693040">
              <w:marLeft w:val="0"/>
              <w:marRight w:val="0"/>
              <w:marTop w:val="0"/>
              <w:marBottom w:val="0"/>
              <w:divBdr>
                <w:top w:val="none" w:sz="0" w:space="0" w:color="auto"/>
                <w:left w:val="none" w:sz="0" w:space="0" w:color="auto"/>
                <w:bottom w:val="none" w:sz="0" w:space="0" w:color="auto"/>
                <w:right w:val="none" w:sz="0" w:space="0" w:color="auto"/>
              </w:divBdr>
            </w:div>
            <w:div w:id="913392929">
              <w:marLeft w:val="0"/>
              <w:marRight w:val="0"/>
              <w:marTop w:val="0"/>
              <w:marBottom w:val="0"/>
              <w:divBdr>
                <w:top w:val="none" w:sz="0" w:space="0" w:color="auto"/>
                <w:left w:val="none" w:sz="0" w:space="0" w:color="auto"/>
                <w:bottom w:val="none" w:sz="0" w:space="0" w:color="auto"/>
                <w:right w:val="none" w:sz="0" w:space="0" w:color="auto"/>
              </w:divBdr>
            </w:div>
            <w:div w:id="1424296768">
              <w:marLeft w:val="0"/>
              <w:marRight w:val="0"/>
              <w:marTop w:val="0"/>
              <w:marBottom w:val="0"/>
              <w:divBdr>
                <w:top w:val="none" w:sz="0" w:space="0" w:color="auto"/>
                <w:left w:val="none" w:sz="0" w:space="0" w:color="auto"/>
                <w:bottom w:val="none" w:sz="0" w:space="0" w:color="auto"/>
                <w:right w:val="none" w:sz="0" w:space="0" w:color="auto"/>
              </w:divBdr>
            </w:div>
            <w:div w:id="992442707">
              <w:marLeft w:val="0"/>
              <w:marRight w:val="0"/>
              <w:marTop w:val="0"/>
              <w:marBottom w:val="0"/>
              <w:divBdr>
                <w:top w:val="none" w:sz="0" w:space="0" w:color="auto"/>
                <w:left w:val="none" w:sz="0" w:space="0" w:color="auto"/>
                <w:bottom w:val="none" w:sz="0" w:space="0" w:color="auto"/>
                <w:right w:val="none" w:sz="0" w:space="0" w:color="auto"/>
              </w:divBdr>
            </w:div>
            <w:div w:id="791368744">
              <w:marLeft w:val="0"/>
              <w:marRight w:val="0"/>
              <w:marTop w:val="0"/>
              <w:marBottom w:val="0"/>
              <w:divBdr>
                <w:top w:val="none" w:sz="0" w:space="0" w:color="auto"/>
                <w:left w:val="none" w:sz="0" w:space="0" w:color="auto"/>
                <w:bottom w:val="none" w:sz="0" w:space="0" w:color="auto"/>
                <w:right w:val="none" w:sz="0" w:space="0" w:color="auto"/>
              </w:divBdr>
            </w:div>
            <w:div w:id="300426712">
              <w:marLeft w:val="0"/>
              <w:marRight w:val="0"/>
              <w:marTop w:val="0"/>
              <w:marBottom w:val="0"/>
              <w:divBdr>
                <w:top w:val="none" w:sz="0" w:space="0" w:color="auto"/>
                <w:left w:val="none" w:sz="0" w:space="0" w:color="auto"/>
                <w:bottom w:val="none" w:sz="0" w:space="0" w:color="auto"/>
                <w:right w:val="none" w:sz="0" w:space="0" w:color="auto"/>
              </w:divBdr>
            </w:div>
            <w:div w:id="1844977815">
              <w:marLeft w:val="0"/>
              <w:marRight w:val="0"/>
              <w:marTop w:val="0"/>
              <w:marBottom w:val="0"/>
              <w:divBdr>
                <w:top w:val="none" w:sz="0" w:space="0" w:color="auto"/>
                <w:left w:val="none" w:sz="0" w:space="0" w:color="auto"/>
                <w:bottom w:val="none" w:sz="0" w:space="0" w:color="auto"/>
                <w:right w:val="none" w:sz="0" w:space="0" w:color="auto"/>
              </w:divBdr>
            </w:div>
            <w:div w:id="1094281090">
              <w:marLeft w:val="0"/>
              <w:marRight w:val="0"/>
              <w:marTop w:val="0"/>
              <w:marBottom w:val="0"/>
              <w:divBdr>
                <w:top w:val="none" w:sz="0" w:space="0" w:color="auto"/>
                <w:left w:val="none" w:sz="0" w:space="0" w:color="auto"/>
                <w:bottom w:val="none" w:sz="0" w:space="0" w:color="auto"/>
                <w:right w:val="none" w:sz="0" w:space="0" w:color="auto"/>
              </w:divBdr>
            </w:div>
            <w:div w:id="1748334915">
              <w:marLeft w:val="0"/>
              <w:marRight w:val="0"/>
              <w:marTop w:val="0"/>
              <w:marBottom w:val="0"/>
              <w:divBdr>
                <w:top w:val="none" w:sz="0" w:space="0" w:color="auto"/>
                <w:left w:val="none" w:sz="0" w:space="0" w:color="auto"/>
                <w:bottom w:val="none" w:sz="0" w:space="0" w:color="auto"/>
                <w:right w:val="none" w:sz="0" w:space="0" w:color="auto"/>
              </w:divBdr>
            </w:div>
            <w:div w:id="573048484">
              <w:marLeft w:val="0"/>
              <w:marRight w:val="0"/>
              <w:marTop w:val="0"/>
              <w:marBottom w:val="0"/>
              <w:divBdr>
                <w:top w:val="none" w:sz="0" w:space="0" w:color="auto"/>
                <w:left w:val="none" w:sz="0" w:space="0" w:color="auto"/>
                <w:bottom w:val="none" w:sz="0" w:space="0" w:color="auto"/>
                <w:right w:val="none" w:sz="0" w:space="0" w:color="auto"/>
              </w:divBdr>
            </w:div>
            <w:div w:id="855729717">
              <w:marLeft w:val="0"/>
              <w:marRight w:val="0"/>
              <w:marTop w:val="0"/>
              <w:marBottom w:val="0"/>
              <w:divBdr>
                <w:top w:val="none" w:sz="0" w:space="0" w:color="auto"/>
                <w:left w:val="none" w:sz="0" w:space="0" w:color="auto"/>
                <w:bottom w:val="none" w:sz="0" w:space="0" w:color="auto"/>
                <w:right w:val="none" w:sz="0" w:space="0" w:color="auto"/>
              </w:divBdr>
            </w:div>
            <w:div w:id="865867810">
              <w:marLeft w:val="0"/>
              <w:marRight w:val="0"/>
              <w:marTop w:val="0"/>
              <w:marBottom w:val="0"/>
              <w:divBdr>
                <w:top w:val="none" w:sz="0" w:space="0" w:color="auto"/>
                <w:left w:val="none" w:sz="0" w:space="0" w:color="auto"/>
                <w:bottom w:val="none" w:sz="0" w:space="0" w:color="auto"/>
                <w:right w:val="none" w:sz="0" w:space="0" w:color="auto"/>
              </w:divBdr>
            </w:div>
          </w:divsChild>
        </w:div>
        <w:div w:id="402682809">
          <w:marLeft w:val="0"/>
          <w:marRight w:val="0"/>
          <w:marTop w:val="0"/>
          <w:marBottom w:val="0"/>
          <w:divBdr>
            <w:top w:val="none" w:sz="0" w:space="0" w:color="auto"/>
            <w:left w:val="none" w:sz="0" w:space="0" w:color="auto"/>
            <w:bottom w:val="none" w:sz="0" w:space="0" w:color="auto"/>
            <w:right w:val="none" w:sz="0" w:space="0" w:color="auto"/>
          </w:divBdr>
          <w:divsChild>
            <w:div w:id="1839147928">
              <w:marLeft w:val="0"/>
              <w:marRight w:val="0"/>
              <w:marTop w:val="0"/>
              <w:marBottom w:val="0"/>
              <w:divBdr>
                <w:top w:val="none" w:sz="0" w:space="0" w:color="auto"/>
                <w:left w:val="none" w:sz="0" w:space="0" w:color="auto"/>
                <w:bottom w:val="none" w:sz="0" w:space="0" w:color="auto"/>
                <w:right w:val="none" w:sz="0" w:space="0" w:color="auto"/>
              </w:divBdr>
            </w:div>
            <w:div w:id="1815247214">
              <w:marLeft w:val="0"/>
              <w:marRight w:val="0"/>
              <w:marTop w:val="0"/>
              <w:marBottom w:val="0"/>
              <w:divBdr>
                <w:top w:val="none" w:sz="0" w:space="0" w:color="auto"/>
                <w:left w:val="none" w:sz="0" w:space="0" w:color="auto"/>
                <w:bottom w:val="none" w:sz="0" w:space="0" w:color="auto"/>
                <w:right w:val="none" w:sz="0" w:space="0" w:color="auto"/>
              </w:divBdr>
            </w:div>
            <w:div w:id="670110892">
              <w:marLeft w:val="0"/>
              <w:marRight w:val="0"/>
              <w:marTop w:val="0"/>
              <w:marBottom w:val="0"/>
              <w:divBdr>
                <w:top w:val="none" w:sz="0" w:space="0" w:color="auto"/>
                <w:left w:val="none" w:sz="0" w:space="0" w:color="auto"/>
                <w:bottom w:val="none" w:sz="0" w:space="0" w:color="auto"/>
                <w:right w:val="none" w:sz="0" w:space="0" w:color="auto"/>
              </w:divBdr>
            </w:div>
            <w:div w:id="654797139">
              <w:marLeft w:val="0"/>
              <w:marRight w:val="0"/>
              <w:marTop w:val="0"/>
              <w:marBottom w:val="0"/>
              <w:divBdr>
                <w:top w:val="none" w:sz="0" w:space="0" w:color="auto"/>
                <w:left w:val="none" w:sz="0" w:space="0" w:color="auto"/>
                <w:bottom w:val="none" w:sz="0" w:space="0" w:color="auto"/>
                <w:right w:val="none" w:sz="0" w:space="0" w:color="auto"/>
              </w:divBdr>
            </w:div>
            <w:div w:id="734668183">
              <w:marLeft w:val="0"/>
              <w:marRight w:val="0"/>
              <w:marTop w:val="0"/>
              <w:marBottom w:val="0"/>
              <w:divBdr>
                <w:top w:val="none" w:sz="0" w:space="0" w:color="auto"/>
                <w:left w:val="none" w:sz="0" w:space="0" w:color="auto"/>
                <w:bottom w:val="none" w:sz="0" w:space="0" w:color="auto"/>
                <w:right w:val="none" w:sz="0" w:space="0" w:color="auto"/>
              </w:divBdr>
            </w:div>
            <w:div w:id="1603300151">
              <w:marLeft w:val="0"/>
              <w:marRight w:val="0"/>
              <w:marTop w:val="0"/>
              <w:marBottom w:val="0"/>
              <w:divBdr>
                <w:top w:val="none" w:sz="0" w:space="0" w:color="auto"/>
                <w:left w:val="none" w:sz="0" w:space="0" w:color="auto"/>
                <w:bottom w:val="none" w:sz="0" w:space="0" w:color="auto"/>
                <w:right w:val="none" w:sz="0" w:space="0" w:color="auto"/>
              </w:divBdr>
            </w:div>
            <w:div w:id="581068575">
              <w:marLeft w:val="0"/>
              <w:marRight w:val="0"/>
              <w:marTop w:val="0"/>
              <w:marBottom w:val="0"/>
              <w:divBdr>
                <w:top w:val="none" w:sz="0" w:space="0" w:color="auto"/>
                <w:left w:val="none" w:sz="0" w:space="0" w:color="auto"/>
                <w:bottom w:val="none" w:sz="0" w:space="0" w:color="auto"/>
                <w:right w:val="none" w:sz="0" w:space="0" w:color="auto"/>
              </w:divBdr>
            </w:div>
            <w:div w:id="42019651">
              <w:marLeft w:val="0"/>
              <w:marRight w:val="0"/>
              <w:marTop w:val="0"/>
              <w:marBottom w:val="0"/>
              <w:divBdr>
                <w:top w:val="none" w:sz="0" w:space="0" w:color="auto"/>
                <w:left w:val="none" w:sz="0" w:space="0" w:color="auto"/>
                <w:bottom w:val="none" w:sz="0" w:space="0" w:color="auto"/>
                <w:right w:val="none" w:sz="0" w:space="0" w:color="auto"/>
              </w:divBdr>
            </w:div>
            <w:div w:id="239171525">
              <w:marLeft w:val="0"/>
              <w:marRight w:val="0"/>
              <w:marTop w:val="0"/>
              <w:marBottom w:val="0"/>
              <w:divBdr>
                <w:top w:val="none" w:sz="0" w:space="0" w:color="auto"/>
                <w:left w:val="none" w:sz="0" w:space="0" w:color="auto"/>
                <w:bottom w:val="none" w:sz="0" w:space="0" w:color="auto"/>
                <w:right w:val="none" w:sz="0" w:space="0" w:color="auto"/>
              </w:divBdr>
            </w:div>
            <w:div w:id="1663658716">
              <w:marLeft w:val="0"/>
              <w:marRight w:val="0"/>
              <w:marTop w:val="0"/>
              <w:marBottom w:val="0"/>
              <w:divBdr>
                <w:top w:val="none" w:sz="0" w:space="0" w:color="auto"/>
                <w:left w:val="none" w:sz="0" w:space="0" w:color="auto"/>
                <w:bottom w:val="none" w:sz="0" w:space="0" w:color="auto"/>
                <w:right w:val="none" w:sz="0" w:space="0" w:color="auto"/>
              </w:divBdr>
            </w:div>
            <w:div w:id="275018872">
              <w:marLeft w:val="0"/>
              <w:marRight w:val="0"/>
              <w:marTop w:val="0"/>
              <w:marBottom w:val="0"/>
              <w:divBdr>
                <w:top w:val="none" w:sz="0" w:space="0" w:color="auto"/>
                <w:left w:val="none" w:sz="0" w:space="0" w:color="auto"/>
                <w:bottom w:val="none" w:sz="0" w:space="0" w:color="auto"/>
                <w:right w:val="none" w:sz="0" w:space="0" w:color="auto"/>
              </w:divBdr>
            </w:div>
            <w:div w:id="1139611673">
              <w:marLeft w:val="0"/>
              <w:marRight w:val="0"/>
              <w:marTop w:val="0"/>
              <w:marBottom w:val="0"/>
              <w:divBdr>
                <w:top w:val="none" w:sz="0" w:space="0" w:color="auto"/>
                <w:left w:val="none" w:sz="0" w:space="0" w:color="auto"/>
                <w:bottom w:val="none" w:sz="0" w:space="0" w:color="auto"/>
                <w:right w:val="none" w:sz="0" w:space="0" w:color="auto"/>
              </w:divBdr>
            </w:div>
            <w:div w:id="1966541686">
              <w:marLeft w:val="0"/>
              <w:marRight w:val="0"/>
              <w:marTop w:val="0"/>
              <w:marBottom w:val="0"/>
              <w:divBdr>
                <w:top w:val="none" w:sz="0" w:space="0" w:color="auto"/>
                <w:left w:val="none" w:sz="0" w:space="0" w:color="auto"/>
                <w:bottom w:val="none" w:sz="0" w:space="0" w:color="auto"/>
                <w:right w:val="none" w:sz="0" w:space="0" w:color="auto"/>
              </w:divBdr>
            </w:div>
            <w:div w:id="938417128">
              <w:marLeft w:val="0"/>
              <w:marRight w:val="0"/>
              <w:marTop w:val="0"/>
              <w:marBottom w:val="0"/>
              <w:divBdr>
                <w:top w:val="none" w:sz="0" w:space="0" w:color="auto"/>
                <w:left w:val="none" w:sz="0" w:space="0" w:color="auto"/>
                <w:bottom w:val="none" w:sz="0" w:space="0" w:color="auto"/>
                <w:right w:val="none" w:sz="0" w:space="0" w:color="auto"/>
              </w:divBdr>
            </w:div>
            <w:div w:id="844594303">
              <w:marLeft w:val="0"/>
              <w:marRight w:val="0"/>
              <w:marTop w:val="0"/>
              <w:marBottom w:val="0"/>
              <w:divBdr>
                <w:top w:val="none" w:sz="0" w:space="0" w:color="auto"/>
                <w:left w:val="none" w:sz="0" w:space="0" w:color="auto"/>
                <w:bottom w:val="none" w:sz="0" w:space="0" w:color="auto"/>
                <w:right w:val="none" w:sz="0" w:space="0" w:color="auto"/>
              </w:divBdr>
            </w:div>
            <w:div w:id="1894121919">
              <w:marLeft w:val="0"/>
              <w:marRight w:val="0"/>
              <w:marTop w:val="0"/>
              <w:marBottom w:val="0"/>
              <w:divBdr>
                <w:top w:val="none" w:sz="0" w:space="0" w:color="auto"/>
                <w:left w:val="none" w:sz="0" w:space="0" w:color="auto"/>
                <w:bottom w:val="none" w:sz="0" w:space="0" w:color="auto"/>
                <w:right w:val="none" w:sz="0" w:space="0" w:color="auto"/>
              </w:divBdr>
            </w:div>
            <w:div w:id="1657341801">
              <w:marLeft w:val="0"/>
              <w:marRight w:val="0"/>
              <w:marTop w:val="0"/>
              <w:marBottom w:val="0"/>
              <w:divBdr>
                <w:top w:val="none" w:sz="0" w:space="0" w:color="auto"/>
                <w:left w:val="none" w:sz="0" w:space="0" w:color="auto"/>
                <w:bottom w:val="none" w:sz="0" w:space="0" w:color="auto"/>
                <w:right w:val="none" w:sz="0" w:space="0" w:color="auto"/>
              </w:divBdr>
            </w:div>
            <w:div w:id="1077171383">
              <w:marLeft w:val="0"/>
              <w:marRight w:val="0"/>
              <w:marTop w:val="0"/>
              <w:marBottom w:val="0"/>
              <w:divBdr>
                <w:top w:val="none" w:sz="0" w:space="0" w:color="auto"/>
                <w:left w:val="none" w:sz="0" w:space="0" w:color="auto"/>
                <w:bottom w:val="none" w:sz="0" w:space="0" w:color="auto"/>
                <w:right w:val="none" w:sz="0" w:space="0" w:color="auto"/>
              </w:divBdr>
            </w:div>
            <w:div w:id="553547280">
              <w:marLeft w:val="0"/>
              <w:marRight w:val="0"/>
              <w:marTop w:val="0"/>
              <w:marBottom w:val="0"/>
              <w:divBdr>
                <w:top w:val="none" w:sz="0" w:space="0" w:color="auto"/>
                <w:left w:val="none" w:sz="0" w:space="0" w:color="auto"/>
                <w:bottom w:val="none" w:sz="0" w:space="0" w:color="auto"/>
                <w:right w:val="none" w:sz="0" w:space="0" w:color="auto"/>
              </w:divBdr>
            </w:div>
            <w:div w:id="1354499453">
              <w:marLeft w:val="0"/>
              <w:marRight w:val="0"/>
              <w:marTop w:val="0"/>
              <w:marBottom w:val="0"/>
              <w:divBdr>
                <w:top w:val="none" w:sz="0" w:space="0" w:color="auto"/>
                <w:left w:val="none" w:sz="0" w:space="0" w:color="auto"/>
                <w:bottom w:val="none" w:sz="0" w:space="0" w:color="auto"/>
                <w:right w:val="none" w:sz="0" w:space="0" w:color="auto"/>
              </w:divBdr>
            </w:div>
          </w:divsChild>
        </w:div>
        <w:div w:id="1817911659">
          <w:marLeft w:val="0"/>
          <w:marRight w:val="0"/>
          <w:marTop w:val="0"/>
          <w:marBottom w:val="0"/>
          <w:divBdr>
            <w:top w:val="none" w:sz="0" w:space="0" w:color="auto"/>
            <w:left w:val="none" w:sz="0" w:space="0" w:color="auto"/>
            <w:bottom w:val="none" w:sz="0" w:space="0" w:color="auto"/>
            <w:right w:val="none" w:sz="0" w:space="0" w:color="auto"/>
          </w:divBdr>
          <w:divsChild>
            <w:div w:id="1234268961">
              <w:marLeft w:val="0"/>
              <w:marRight w:val="0"/>
              <w:marTop w:val="0"/>
              <w:marBottom w:val="0"/>
              <w:divBdr>
                <w:top w:val="none" w:sz="0" w:space="0" w:color="auto"/>
                <w:left w:val="none" w:sz="0" w:space="0" w:color="auto"/>
                <w:bottom w:val="none" w:sz="0" w:space="0" w:color="auto"/>
                <w:right w:val="none" w:sz="0" w:space="0" w:color="auto"/>
              </w:divBdr>
            </w:div>
            <w:div w:id="1465663375">
              <w:marLeft w:val="0"/>
              <w:marRight w:val="0"/>
              <w:marTop w:val="0"/>
              <w:marBottom w:val="0"/>
              <w:divBdr>
                <w:top w:val="none" w:sz="0" w:space="0" w:color="auto"/>
                <w:left w:val="none" w:sz="0" w:space="0" w:color="auto"/>
                <w:bottom w:val="none" w:sz="0" w:space="0" w:color="auto"/>
                <w:right w:val="none" w:sz="0" w:space="0" w:color="auto"/>
              </w:divBdr>
            </w:div>
            <w:div w:id="1892842481">
              <w:marLeft w:val="0"/>
              <w:marRight w:val="0"/>
              <w:marTop w:val="0"/>
              <w:marBottom w:val="0"/>
              <w:divBdr>
                <w:top w:val="none" w:sz="0" w:space="0" w:color="auto"/>
                <w:left w:val="none" w:sz="0" w:space="0" w:color="auto"/>
                <w:bottom w:val="none" w:sz="0" w:space="0" w:color="auto"/>
                <w:right w:val="none" w:sz="0" w:space="0" w:color="auto"/>
              </w:divBdr>
            </w:div>
            <w:div w:id="1398239430">
              <w:marLeft w:val="0"/>
              <w:marRight w:val="0"/>
              <w:marTop w:val="0"/>
              <w:marBottom w:val="0"/>
              <w:divBdr>
                <w:top w:val="none" w:sz="0" w:space="0" w:color="auto"/>
                <w:left w:val="none" w:sz="0" w:space="0" w:color="auto"/>
                <w:bottom w:val="none" w:sz="0" w:space="0" w:color="auto"/>
                <w:right w:val="none" w:sz="0" w:space="0" w:color="auto"/>
              </w:divBdr>
            </w:div>
            <w:div w:id="1671642512">
              <w:marLeft w:val="0"/>
              <w:marRight w:val="0"/>
              <w:marTop w:val="0"/>
              <w:marBottom w:val="0"/>
              <w:divBdr>
                <w:top w:val="none" w:sz="0" w:space="0" w:color="auto"/>
                <w:left w:val="none" w:sz="0" w:space="0" w:color="auto"/>
                <w:bottom w:val="none" w:sz="0" w:space="0" w:color="auto"/>
                <w:right w:val="none" w:sz="0" w:space="0" w:color="auto"/>
              </w:divBdr>
            </w:div>
            <w:div w:id="391464775">
              <w:marLeft w:val="0"/>
              <w:marRight w:val="0"/>
              <w:marTop w:val="0"/>
              <w:marBottom w:val="0"/>
              <w:divBdr>
                <w:top w:val="none" w:sz="0" w:space="0" w:color="auto"/>
                <w:left w:val="none" w:sz="0" w:space="0" w:color="auto"/>
                <w:bottom w:val="none" w:sz="0" w:space="0" w:color="auto"/>
                <w:right w:val="none" w:sz="0" w:space="0" w:color="auto"/>
              </w:divBdr>
            </w:div>
            <w:div w:id="742489546">
              <w:marLeft w:val="0"/>
              <w:marRight w:val="0"/>
              <w:marTop w:val="0"/>
              <w:marBottom w:val="0"/>
              <w:divBdr>
                <w:top w:val="none" w:sz="0" w:space="0" w:color="auto"/>
                <w:left w:val="none" w:sz="0" w:space="0" w:color="auto"/>
                <w:bottom w:val="none" w:sz="0" w:space="0" w:color="auto"/>
                <w:right w:val="none" w:sz="0" w:space="0" w:color="auto"/>
              </w:divBdr>
            </w:div>
            <w:div w:id="1498762818">
              <w:marLeft w:val="0"/>
              <w:marRight w:val="0"/>
              <w:marTop w:val="0"/>
              <w:marBottom w:val="0"/>
              <w:divBdr>
                <w:top w:val="none" w:sz="0" w:space="0" w:color="auto"/>
                <w:left w:val="none" w:sz="0" w:space="0" w:color="auto"/>
                <w:bottom w:val="none" w:sz="0" w:space="0" w:color="auto"/>
                <w:right w:val="none" w:sz="0" w:space="0" w:color="auto"/>
              </w:divBdr>
            </w:div>
            <w:div w:id="638921951">
              <w:marLeft w:val="0"/>
              <w:marRight w:val="0"/>
              <w:marTop w:val="0"/>
              <w:marBottom w:val="0"/>
              <w:divBdr>
                <w:top w:val="none" w:sz="0" w:space="0" w:color="auto"/>
                <w:left w:val="none" w:sz="0" w:space="0" w:color="auto"/>
                <w:bottom w:val="none" w:sz="0" w:space="0" w:color="auto"/>
                <w:right w:val="none" w:sz="0" w:space="0" w:color="auto"/>
              </w:divBdr>
            </w:div>
            <w:div w:id="1775049107">
              <w:marLeft w:val="0"/>
              <w:marRight w:val="0"/>
              <w:marTop w:val="0"/>
              <w:marBottom w:val="0"/>
              <w:divBdr>
                <w:top w:val="none" w:sz="0" w:space="0" w:color="auto"/>
                <w:left w:val="none" w:sz="0" w:space="0" w:color="auto"/>
                <w:bottom w:val="none" w:sz="0" w:space="0" w:color="auto"/>
                <w:right w:val="none" w:sz="0" w:space="0" w:color="auto"/>
              </w:divBdr>
            </w:div>
            <w:div w:id="1950432463">
              <w:marLeft w:val="0"/>
              <w:marRight w:val="0"/>
              <w:marTop w:val="0"/>
              <w:marBottom w:val="0"/>
              <w:divBdr>
                <w:top w:val="none" w:sz="0" w:space="0" w:color="auto"/>
                <w:left w:val="none" w:sz="0" w:space="0" w:color="auto"/>
                <w:bottom w:val="none" w:sz="0" w:space="0" w:color="auto"/>
                <w:right w:val="none" w:sz="0" w:space="0" w:color="auto"/>
              </w:divBdr>
            </w:div>
            <w:div w:id="1725715027">
              <w:marLeft w:val="0"/>
              <w:marRight w:val="0"/>
              <w:marTop w:val="0"/>
              <w:marBottom w:val="0"/>
              <w:divBdr>
                <w:top w:val="none" w:sz="0" w:space="0" w:color="auto"/>
                <w:left w:val="none" w:sz="0" w:space="0" w:color="auto"/>
                <w:bottom w:val="none" w:sz="0" w:space="0" w:color="auto"/>
                <w:right w:val="none" w:sz="0" w:space="0" w:color="auto"/>
              </w:divBdr>
            </w:div>
            <w:div w:id="1371111029">
              <w:marLeft w:val="0"/>
              <w:marRight w:val="0"/>
              <w:marTop w:val="0"/>
              <w:marBottom w:val="0"/>
              <w:divBdr>
                <w:top w:val="none" w:sz="0" w:space="0" w:color="auto"/>
                <w:left w:val="none" w:sz="0" w:space="0" w:color="auto"/>
                <w:bottom w:val="none" w:sz="0" w:space="0" w:color="auto"/>
                <w:right w:val="none" w:sz="0" w:space="0" w:color="auto"/>
              </w:divBdr>
            </w:div>
            <w:div w:id="1778058360">
              <w:marLeft w:val="0"/>
              <w:marRight w:val="0"/>
              <w:marTop w:val="0"/>
              <w:marBottom w:val="0"/>
              <w:divBdr>
                <w:top w:val="none" w:sz="0" w:space="0" w:color="auto"/>
                <w:left w:val="none" w:sz="0" w:space="0" w:color="auto"/>
                <w:bottom w:val="none" w:sz="0" w:space="0" w:color="auto"/>
                <w:right w:val="none" w:sz="0" w:space="0" w:color="auto"/>
              </w:divBdr>
            </w:div>
            <w:div w:id="1912109931">
              <w:marLeft w:val="0"/>
              <w:marRight w:val="0"/>
              <w:marTop w:val="0"/>
              <w:marBottom w:val="0"/>
              <w:divBdr>
                <w:top w:val="none" w:sz="0" w:space="0" w:color="auto"/>
                <w:left w:val="none" w:sz="0" w:space="0" w:color="auto"/>
                <w:bottom w:val="none" w:sz="0" w:space="0" w:color="auto"/>
                <w:right w:val="none" w:sz="0" w:space="0" w:color="auto"/>
              </w:divBdr>
            </w:div>
            <w:div w:id="1869488684">
              <w:marLeft w:val="0"/>
              <w:marRight w:val="0"/>
              <w:marTop w:val="0"/>
              <w:marBottom w:val="0"/>
              <w:divBdr>
                <w:top w:val="none" w:sz="0" w:space="0" w:color="auto"/>
                <w:left w:val="none" w:sz="0" w:space="0" w:color="auto"/>
                <w:bottom w:val="none" w:sz="0" w:space="0" w:color="auto"/>
                <w:right w:val="none" w:sz="0" w:space="0" w:color="auto"/>
              </w:divBdr>
            </w:div>
            <w:div w:id="1898082234">
              <w:marLeft w:val="0"/>
              <w:marRight w:val="0"/>
              <w:marTop w:val="0"/>
              <w:marBottom w:val="0"/>
              <w:divBdr>
                <w:top w:val="none" w:sz="0" w:space="0" w:color="auto"/>
                <w:left w:val="none" w:sz="0" w:space="0" w:color="auto"/>
                <w:bottom w:val="none" w:sz="0" w:space="0" w:color="auto"/>
                <w:right w:val="none" w:sz="0" w:space="0" w:color="auto"/>
              </w:divBdr>
            </w:div>
            <w:div w:id="1796631453">
              <w:marLeft w:val="0"/>
              <w:marRight w:val="0"/>
              <w:marTop w:val="0"/>
              <w:marBottom w:val="0"/>
              <w:divBdr>
                <w:top w:val="none" w:sz="0" w:space="0" w:color="auto"/>
                <w:left w:val="none" w:sz="0" w:space="0" w:color="auto"/>
                <w:bottom w:val="none" w:sz="0" w:space="0" w:color="auto"/>
                <w:right w:val="none" w:sz="0" w:space="0" w:color="auto"/>
              </w:divBdr>
            </w:div>
            <w:div w:id="2019237391">
              <w:marLeft w:val="0"/>
              <w:marRight w:val="0"/>
              <w:marTop w:val="0"/>
              <w:marBottom w:val="0"/>
              <w:divBdr>
                <w:top w:val="none" w:sz="0" w:space="0" w:color="auto"/>
                <w:left w:val="none" w:sz="0" w:space="0" w:color="auto"/>
                <w:bottom w:val="none" w:sz="0" w:space="0" w:color="auto"/>
                <w:right w:val="none" w:sz="0" w:space="0" w:color="auto"/>
              </w:divBdr>
            </w:div>
            <w:div w:id="1103378572">
              <w:marLeft w:val="0"/>
              <w:marRight w:val="0"/>
              <w:marTop w:val="0"/>
              <w:marBottom w:val="0"/>
              <w:divBdr>
                <w:top w:val="none" w:sz="0" w:space="0" w:color="auto"/>
                <w:left w:val="none" w:sz="0" w:space="0" w:color="auto"/>
                <w:bottom w:val="none" w:sz="0" w:space="0" w:color="auto"/>
                <w:right w:val="none" w:sz="0" w:space="0" w:color="auto"/>
              </w:divBdr>
            </w:div>
          </w:divsChild>
        </w:div>
        <w:div w:id="176162221">
          <w:marLeft w:val="0"/>
          <w:marRight w:val="0"/>
          <w:marTop w:val="0"/>
          <w:marBottom w:val="0"/>
          <w:divBdr>
            <w:top w:val="none" w:sz="0" w:space="0" w:color="auto"/>
            <w:left w:val="none" w:sz="0" w:space="0" w:color="auto"/>
            <w:bottom w:val="none" w:sz="0" w:space="0" w:color="auto"/>
            <w:right w:val="none" w:sz="0" w:space="0" w:color="auto"/>
          </w:divBdr>
        </w:div>
        <w:div w:id="82722658">
          <w:marLeft w:val="0"/>
          <w:marRight w:val="0"/>
          <w:marTop w:val="0"/>
          <w:marBottom w:val="0"/>
          <w:divBdr>
            <w:top w:val="none" w:sz="0" w:space="0" w:color="auto"/>
            <w:left w:val="none" w:sz="0" w:space="0" w:color="auto"/>
            <w:bottom w:val="none" w:sz="0" w:space="0" w:color="auto"/>
            <w:right w:val="none" w:sz="0" w:space="0" w:color="auto"/>
          </w:divBdr>
          <w:divsChild>
            <w:div w:id="809712264">
              <w:marLeft w:val="-75"/>
              <w:marRight w:val="0"/>
              <w:marTop w:val="30"/>
              <w:marBottom w:val="30"/>
              <w:divBdr>
                <w:top w:val="none" w:sz="0" w:space="0" w:color="auto"/>
                <w:left w:val="none" w:sz="0" w:space="0" w:color="auto"/>
                <w:bottom w:val="none" w:sz="0" w:space="0" w:color="auto"/>
                <w:right w:val="none" w:sz="0" w:space="0" w:color="auto"/>
              </w:divBdr>
              <w:divsChild>
                <w:div w:id="1073506951">
                  <w:marLeft w:val="0"/>
                  <w:marRight w:val="0"/>
                  <w:marTop w:val="0"/>
                  <w:marBottom w:val="0"/>
                  <w:divBdr>
                    <w:top w:val="none" w:sz="0" w:space="0" w:color="auto"/>
                    <w:left w:val="none" w:sz="0" w:space="0" w:color="auto"/>
                    <w:bottom w:val="none" w:sz="0" w:space="0" w:color="auto"/>
                    <w:right w:val="none" w:sz="0" w:space="0" w:color="auto"/>
                  </w:divBdr>
                  <w:divsChild>
                    <w:div w:id="1427460050">
                      <w:marLeft w:val="0"/>
                      <w:marRight w:val="0"/>
                      <w:marTop w:val="0"/>
                      <w:marBottom w:val="0"/>
                      <w:divBdr>
                        <w:top w:val="none" w:sz="0" w:space="0" w:color="auto"/>
                        <w:left w:val="none" w:sz="0" w:space="0" w:color="auto"/>
                        <w:bottom w:val="none" w:sz="0" w:space="0" w:color="auto"/>
                        <w:right w:val="none" w:sz="0" w:space="0" w:color="auto"/>
                      </w:divBdr>
                    </w:div>
                  </w:divsChild>
                </w:div>
                <w:div w:id="543757731">
                  <w:marLeft w:val="0"/>
                  <w:marRight w:val="0"/>
                  <w:marTop w:val="0"/>
                  <w:marBottom w:val="0"/>
                  <w:divBdr>
                    <w:top w:val="none" w:sz="0" w:space="0" w:color="auto"/>
                    <w:left w:val="none" w:sz="0" w:space="0" w:color="auto"/>
                    <w:bottom w:val="none" w:sz="0" w:space="0" w:color="auto"/>
                    <w:right w:val="none" w:sz="0" w:space="0" w:color="auto"/>
                  </w:divBdr>
                  <w:divsChild>
                    <w:div w:id="1938520727">
                      <w:marLeft w:val="0"/>
                      <w:marRight w:val="0"/>
                      <w:marTop w:val="0"/>
                      <w:marBottom w:val="0"/>
                      <w:divBdr>
                        <w:top w:val="none" w:sz="0" w:space="0" w:color="auto"/>
                        <w:left w:val="none" w:sz="0" w:space="0" w:color="auto"/>
                        <w:bottom w:val="none" w:sz="0" w:space="0" w:color="auto"/>
                        <w:right w:val="none" w:sz="0" w:space="0" w:color="auto"/>
                      </w:divBdr>
                    </w:div>
                  </w:divsChild>
                </w:div>
                <w:div w:id="921724438">
                  <w:marLeft w:val="0"/>
                  <w:marRight w:val="0"/>
                  <w:marTop w:val="0"/>
                  <w:marBottom w:val="0"/>
                  <w:divBdr>
                    <w:top w:val="none" w:sz="0" w:space="0" w:color="auto"/>
                    <w:left w:val="none" w:sz="0" w:space="0" w:color="auto"/>
                    <w:bottom w:val="none" w:sz="0" w:space="0" w:color="auto"/>
                    <w:right w:val="none" w:sz="0" w:space="0" w:color="auto"/>
                  </w:divBdr>
                  <w:divsChild>
                    <w:div w:id="179901736">
                      <w:marLeft w:val="0"/>
                      <w:marRight w:val="0"/>
                      <w:marTop w:val="0"/>
                      <w:marBottom w:val="0"/>
                      <w:divBdr>
                        <w:top w:val="none" w:sz="0" w:space="0" w:color="auto"/>
                        <w:left w:val="none" w:sz="0" w:space="0" w:color="auto"/>
                        <w:bottom w:val="none" w:sz="0" w:space="0" w:color="auto"/>
                        <w:right w:val="none" w:sz="0" w:space="0" w:color="auto"/>
                      </w:divBdr>
                    </w:div>
                  </w:divsChild>
                </w:div>
                <w:div w:id="877861534">
                  <w:marLeft w:val="0"/>
                  <w:marRight w:val="0"/>
                  <w:marTop w:val="0"/>
                  <w:marBottom w:val="0"/>
                  <w:divBdr>
                    <w:top w:val="none" w:sz="0" w:space="0" w:color="auto"/>
                    <w:left w:val="none" w:sz="0" w:space="0" w:color="auto"/>
                    <w:bottom w:val="none" w:sz="0" w:space="0" w:color="auto"/>
                    <w:right w:val="none" w:sz="0" w:space="0" w:color="auto"/>
                  </w:divBdr>
                  <w:divsChild>
                    <w:div w:id="85729263">
                      <w:marLeft w:val="0"/>
                      <w:marRight w:val="0"/>
                      <w:marTop w:val="0"/>
                      <w:marBottom w:val="0"/>
                      <w:divBdr>
                        <w:top w:val="none" w:sz="0" w:space="0" w:color="auto"/>
                        <w:left w:val="none" w:sz="0" w:space="0" w:color="auto"/>
                        <w:bottom w:val="none" w:sz="0" w:space="0" w:color="auto"/>
                        <w:right w:val="none" w:sz="0" w:space="0" w:color="auto"/>
                      </w:divBdr>
                    </w:div>
                  </w:divsChild>
                </w:div>
                <w:div w:id="779883325">
                  <w:marLeft w:val="0"/>
                  <w:marRight w:val="0"/>
                  <w:marTop w:val="0"/>
                  <w:marBottom w:val="0"/>
                  <w:divBdr>
                    <w:top w:val="none" w:sz="0" w:space="0" w:color="auto"/>
                    <w:left w:val="none" w:sz="0" w:space="0" w:color="auto"/>
                    <w:bottom w:val="none" w:sz="0" w:space="0" w:color="auto"/>
                    <w:right w:val="none" w:sz="0" w:space="0" w:color="auto"/>
                  </w:divBdr>
                  <w:divsChild>
                    <w:div w:id="511605783">
                      <w:marLeft w:val="0"/>
                      <w:marRight w:val="0"/>
                      <w:marTop w:val="0"/>
                      <w:marBottom w:val="0"/>
                      <w:divBdr>
                        <w:top w:val="none" w:sz="0" w:space="0" w:color="auto"/>
                        <w:left w:val="none" w:sz="0" w:space="0" w:color="auto"/>
                        <w:bottom w:val="none" w:sz="0" w:space="0" w:color="auto"/>
                        <w:right w:val="none" w:sz="0" w:space="0" w:color="auto"/>
                      </w:divBdr>
                    </w:div>
                  </w:divsChild>
                </w:div>
                <w:div w:id="1195121777">
                  <w:marLeft w:val="0"/>
                  <w:marRight w:val="0"/>
                  <w:marTop w:val="0"/>
                  <w:marBottom w:val="0"/>
                  <w:divBdr>
                    <w:top w:val="none" w:sz="0" w:space="0" w:color="auto"/>
                    <w:left w:val="none" w:sz="0" w:space="0" w:color="auto"/>
                    <w:bottom w:val="none" w:sz="0" w:space="0" w:color="auto"/>
                    <w:right w:val="none" w:sz="0" w:space="0" w:color="auto"/>
                  </w:divBdr>
                  <w:divsChild>
                    <w:div w:id="632178421">
                      <w:marLeft w:val="0"/>
                      <w:marRight w:val="0"/>
                      <w:marTop w:val="0"/>
                      <w:marBottom w:val="0"/>
                      <w:divBdr>
                        <w:top w:val="none" w:sz="0" w:space="0" w:color="auto"/>
                        <w:left w:val="none" w:sz="0" w:space="0" w:color="auto"/>
                        <w:bottom w:val="none" w:sz="0" w:space="0" w:color="auto"/>
                        <w:right w:val="none" w:sz="0" w:space="0" w:color="auto"/>
                      </w:divBdr>
                    </w:div>
                  </w:divsChild>
                </w:div>
                <w:div w:id="702091690">
                  <w:marLeft w:val="0"/>
                  <w:marRight w:val="0"/>
                  <w:marTop w:val="0"/>
                  <w:marBottom w:val="0"/>
                  <w:divBdr>
                    <w:top w:val="none" w:sz="0" w:space="0" w:color="auto"/>
                    <w:left w:val="none" w:sz="0" w:space="0" w:color="auto"/>
                    <w:bottom w:val="none" w:sz="0" w:space="0" w:color="auto"/>
                    <w:right w:val="none" w:sz="0" w:space="0" w:color="auto"/>
                  </w:divBdr>
                  <w:divsChild>
                    <w:div w:id="947735702">
                      <w:marLeft w:val="0"/>
                      <w:marRight w:val="0"/>
                      <w:marTop w:val="0"/>
                      <w:marBottom w:val="0"/>
                      <w:divBdr>
                        <w:top w:val="none" w:sz="0" w:space="0" w:color="auto"/>
                        <w:left w:val="none" w:sz="0" w:space="0" w:color="auto"/>
                        <w:bottom w:val="none" w:sz="0" w:space="0" w:color="auto"/>
                        <w:right w:val="none" w:sz="0" w:space="0" w:color="auto"/>
                      </w:divBdr>
                    </w:div>
                  </w:divsChild>
                </w:div>
                <w:div w:id="1205287013">
                  <w:marLeft w:val="0"/>
                  <w:marRight w:val="0"/>
                  <w:marTop w:val="0"/>
                  <w:marBottom w:val="0"/>
                  <w:divBdr>
                    <w:top w:val="none" w:sz="0" w:space="0" w:color="auto"/>
                    <w:left w:val="none" w:sz="0" w:space="0" w:color="auto"/>
                    <w:bottom w:val="none" w:sz="0" w:space="0" w:color="auto"/>
                    <w:right w:val="none" w:sz="0" w:space="0" w:color="auto"/>
                  </w:divBdr>
                  <w:divsChild>
                    <w:div w:id="1183590421">
                      <w:marLeft w:val="0"/>
                      <w:marRight w:val="0"/>
                      <w:marTop w:val="0"/>
                      <w:marBottom w:val="0"/>
                      <w:divBdr>
                        <w:top w:val="none" w:sz="0" w:space="0" w:color="auto"/>
                        <w:left w:val="none" w:sz="0" w:space="0" w:color="auto"/>
                        <w:bottom w:val="none" w:sz="0" w:space="0" w:color="auto"/>
                        <w:right w:val="none" w:sz="0" w:space="0" w:color="auto"/>
                      </w:divBdr>
                    </w:div>
                  </w:divsChild>
                </w:div>
                <w:div w:id="566500483">
                  <w:marLeft w:val="0"/>
                  <w:marRight w:val="0"/>
                  <w:marTop w:val="0"/>
                  <w:marBottom w:val="0"/>
                  <w:divBdr>
                    <w:top w:val="none" w:sz="0" w:space="0" w:color="auto"/>
                    <w:left w:val="none" w:sz="0" w:space="0" w:color="auto"/>
                    <w:bottom w:val="none" w:sz="0" w:space="0" w:color="auto"/>
                    <w:right w:val="none" w:sz="0" w:space="0" w:color="auto"/>
                  </w:divBdr>
                  <w:divsChild>
                    <w:div w:id="298075448">
                      <w:marLeft w:val="0"/>
                      <w:marRight w:val="0"/>
                      <w:marTop w:val="0"/>
                      <w:marBottom w:val="0"/>
                      <w:divBdr>
                        <w:top w:val="none" w:sz="0" w:space="0" w:color="auto"/>
                        <w:left w:val="none" w:sz="0" w:space="0" w:color="auto"/>
                        <w:bottom w:val="none" w:sz="0" w:space="0" w:color="auto"/>
                        <w:right w:val="none" w:sz="0" w:space="0" w:color="auto"/>
                      </w:divBdr>
                    </w:div>
                  </w:divsChild>
                </w:div>
                <w:div w:id="1463428779">
                  <w:marLeft w:val="0"/>
                  <w:marRight w:val="0"/>
                  <w:marTop w:val="0"/>
                  <w:marBottom w:val="0"/>
                  <w:divBdr>
                    <w:top w:val="none" w:sz="0" w:space="0" w:color="auto"/>
                    <w:left w:val="none" w:sz="0" w:space="0" w:color="auto"/>
                    <w:bottom w:val="none" w:sz="0" w:space="0" w:color="auto"/>
                    <w:right w:val="none" w:sz="0" w:space="0" w:color="auto"/>
                  </w:divBdr>
                  <w:divsChild>
                    <w:div w:id="1311789774">
                      <w:marLeft w:val="0"/>
                      <w:marRight w:val="0"/>
                      <w:marTop w:val="0"/>
                      <w:marBottom w:val="0"/>
                      <w:divBdr>
                        <w:top w:val="none" w:sz="0" w:space="0" w:color="auto"/>
                        <w:left w:val="none" w:sz="0" w:space="0" w:color="auto"/>
                        <w:bottom w:val="none" w:sz="0" w:space="0" w:color="auto"/>
                        <w:right w:val="none" w:sz="0" w:space="0" w:color="auto"/>
                      </w:divBdr>
                    </w:div>
                  </w:divsChild>
                </w:div>
                <w:div w:id="1780682666">
                  <w:marLeft w:val="0"/>
                  <w:marRight w:val="0"/>
                  <w:marTop w:val="0"/>
                  <w:marBottom w:val="0"/>
                  <w:divBdr>
                    <w:top w:val="none" w:sz="0" w:space="0" w:color="auto"/>
                    <w:left w:val="none" w:sz="0" w:space="0" w:color="auto"/>
                    <w:bottom w:val="none" w:sz="0" w:space="0" w:color="auto"/>
                    <w:right w:val="none" w:sz="0" w:space="0" w:color="auto"/>
                  </w:divBdr>
                  <w:divsChild>
                    <w:div w:id="2125028968">
                      <w:marLeft w:val="0"/>
                      <w:marRight w:val="0"/>
                      <w:marTop w:val="0"/>
                      <w:marBottom w:val="0"/>
                      <w:divBdr>
                        <w:top w:val="none" w:sz="0" w:space="0" w:color="auto"/>
                        <w:left w:val="none" w:sz="0" w:space="0" w:color="auto"/>
                        <w:bottom w:val="none" w:sz="0" w:space="0" w:color="auto"/>
                        <w:right w:val="none" w:sz="0" w:space="0" w:color="auto"/>
                      </w:divBdr>
                    </w:div>
                  </w:divsChild>
                </w:div>
                <w:div w:id="979312667">
                  <w:marLeft w:val="0"/>
                  <w:marRight w:val="0"/>
                  <w:marTop w:val="0"/>
                  <w:marBottom w:val="0"/>
                  <w:divBdr>
                    <w:top w:val="none" w:sz="0" w:space="0" w:color="auto"/>
                    <w:left w:val="none" w:sz="0" w:space="0" w:color="auto"/>
                    <w:bottom w:val="none" w:sz="0" w:space="0" w:color="auto"/>
                    <w:right w:val="none" w:sz="0" w:space="0" w:color="auto"/>
                  </w:divBdr>
                  <w:divsChild>
                    <w:div w:id="1737312376">
                      <w:marLeft w:val="0"/>
                      <w:marRight w:val="0"/>
                      <w:marTop w:val="0"/>
                      <w:marBottom w:val="0"/>
                      <w:divBdr>
                        <w:top w:val="none" w:sz="0" w:space="0" w:color="auto"/>
                        <w:left w:val="none" w:sz="0" w:space="0" w:color="auto"/>
                        <w:bottom w:val="none" w:sz="0" w:space="0" w:color="auto"/>
                        <w:right w:val="none" w:sz="0" w:space="0" w:color="auto"/>
                      </w:divBdr>
                    </w:div>
                  </w:divsChild>
                </w:div>
                <w:div w:id="923224808">
                  <w:marLeft w:val="0"/>
                  <w:marRight w:val="0"/>
                  <w:marTop w:val="0"/>
                  <w:marBottom w:val="0"/>
                  <w:divBdr>
                    <w:top w:val="none" w:sz="0" w:space="0" w:color="auto"/>
                    <w:left w:val="none" w:sz="0" w:space="0" w:color="auto"/>
                    <w:bottom w:val="none" w:sz="0" w:space="0" w:color="auto"/>
                    <w:right w:val="none" w:sz="0" w:space="0" w:color="auto"/>
                  </w:divBdr>
                  <w:divsChild>
                    <w:div w:id="962153889">
                      <w:marLeft w:val="0"/>
                      <w:marRight w:val="0"/>
                      <w:marTop w:val="0"/>
                      <w:marBottom w:val="0"/>
                      <w:divBdr>
                        <w:top w:val="none" w:sz="0" w:space="0" w:color="auto"/>
                        <w:left w:val="none" w:sz="0" w:space="0" w:color="auto"/>
                        <w:bottom w:val="none" w:sz="0" w:space="0" w:color="auto"/>
                        <w:right w:val="none" w:sz="0" w:space="0" w:color="auto"/>
                      </w:divBdr>
                    </w:div>
                  </w:divsChild>
                </w:div>
                <w:div w:id="264508613">
                  <w:marLeft w:val="0"/>
                  <w:marRight w:val="0"/>
                  <w:marTop w:val="0"/>
                  <w:marBottom w:val="0"/>
                  <w:divBdr>
                    <w:top w:val="none" w:sz="0" w:space="0" w:color="auto"/>
                    <w:left w:val="none" w:sz="0" w:space="0" w:color="auto"/>
                    <w:bottom w:val="none" w:sz="0" w:space="0" w:color="auto"/>
                    <w:right w:val="none" w:sz="0" w:space="0" w:color="auto"/>
                  </w:divBdr>
                  <w:divsChild>
                    <w:div w:id="1154099697">
                      <w:marLeft w:val="0"/>
                      <w:marRight w:val="0"/>
                      <w:marTop w:val="0"/>
                      <w:marBottom w:val="0"/>
                      <w:divBdr>
                        <w:top w:val="none" w:sz="0" w:space="0" w:color="auto"/>
                        <w:left w:val="none" w:sz="0" w:space="0" w:color="auto"/>
                        <w:bottom w:val="none" w:sz="0" w:space="0" w:color="auto"/>
                        <w:right w:val="none" w:sz="0" w:space="0" w:color="auto"/>
                      </w:divBdr>
                    </w:div>
                  </w:divsChild>
                </w:div>
                <w:div w:id="1389525966">
                  <w:marLeft w:val="0"/>
                  <w:marRight w:val="0"/>
                  <w:marTop w:val="0"/>
                  <w:marBottom w:val="0"/>
                  <w:divBdr>
                    <w:top w:val="none" w:sz="0" w:space="0" w:color="auto"/>
                    <w:left w:val="none" w:sz="0" w:space="0" w:color="auto"/>
                    <w:bottom w:val="none" w:sz="0" w:space="0" w:color="auto"/>
                    <w:right w:val="none" w:sz="0" w:space="0" w:color="auto"/>
                  </w:divBdr>
                  <w:divsChild>
                    <w:div w:id="1405179779">
                      <w:marLeft w:val="0"/>
                      <w:marRight w:val="0"/>
                      <w:marTop w:val="0"/>
                      <w:marBottom w:val="0"/>
                      <w:divBdr>
                        <w:top w:val="none" w:sz="0" w:space="0" w:color="auto"/>
                        <w:left w:val="none" w:sz="0" w:space="0" w:color="auto"/>
                        <w:bottom w:val="none" w:sz="0" w:space="0" w:color="auto"/>
                        <w:right w:val="none" w:sz="0" w:space="0" w:color="auto"/>
                      </w:divBdr>
                    </w:div>
                  </w:divsChild>
                </w:div>
                <w:div w:id="281496134">
                  <w:marLeft w:val="0"/>
                  <w:marRight w:val="0"/>
                  <w:marTop w:val="0"/>
                  <w:marBottom w:val="0"/>
                  <w:divBdr>
                    <w:top w:val="none" w:sz="0" w:space="0" w:color="auto"/>
                    <w:left w:val="none" w:sz="0" w:space="0" w:color="auto"/>
                    <w:bottom w:val="none" w:sz="0" w:space="0" w:color="auto"/>
                    <w:right w:val="none" w:sz="0" w:space="0" w:color="auto"/>
                  </w:divBdr>
                  <w:divsChild>
                    <w:div w:id="1246038958">
                      <w:marLeft w:val="0"/>
                      <w:marRight w:val="0"/>
                      <w:marTop w:val="0"/>
                      <w:marBottom w:val="0"/>
                      <w:divBdr>
                        <w:top w:val="none" w:sz="0" w:space="0" w:color="auto"/>
                        <w:left w:val="none" w:sz="0" w:space="0" w:color="auto"/>
                        <w:bottom w:val="none" w:sz="0" w:space="0" w:color="auto"/>
                        <w:right w:val="none" w:sz="0" w:space="0" w:color="auto"/>
                      </w:divBdr>
                    </w:div>
                  </w:divsChild>
                </w:div>
                <w:div w:id="1201554414">
                  <w:marLeft w:val="0"/>
                  <w:marRight w:val="0"/>
                  <w:marTop w:val="0"/>
                  <w:marBottom w:val="0"/>
                  <w:divBdr>
                    <w:top w:val="none" w:sz="0" w:space="0" w:color="auto"/>
                    <w:left w:val="none" w:sz="0" w:space="0" w:color="auto"/>
                    <w:bottom w:val="none" w:sz="0" w:space="0" w:color="auto"/>
                    <w:right w:val="none" w:sz="0" w:space="0" w:color="auto"/>
                  </w:divBdr>
                  <w:divsChild>
                    <w:div w:id="1806460493">
                      <w:marLeft w:val="0"/>
                      <w:marRight w:val="0"/>
                      <w:marTop w:val="0"/>
                      <w:marBottom w:val="0"/>
                      <w:divBdr>
                        <w:top w:val="none" w:sz="0" w:space="0" w:color="auto"/>
                        <w:left w:val="none" w:sz="0" w:space="0" w:color="auto"/>
                        <w:bottom w:val="none" w:sz="0" w:space="0" w:color="auto"/>
                        <w:right w:val="none" w:sz="0" w:space="0" w:color="auto"/>
                      </w:divBdr>
                    </w:div>
                  </w:divsChild>
                </w:div>
                <w:div w:id="894662810">
                  <w:marLeft w:val="0"/>
                  <w:marRight w:val="0"/>
                  <w:marTop w:val="0"/>
                  <w:marBottom w:val="0"/>
                  <w:divBdr>
                    <w:top w:val="none" w:sz="0" w:space="0" w:color="auto"/>
                    <w:left w:val="none" w:sz="0" w:space="0" w:color="auto"/>
                    <w:bottom w:val="none" w:sz="0" w:space="0" w:color="auto"/>
                    <w:right w:val="none" w:sz="0" w:space="0" w:color="auto"/>
                  </w:divBdr>
                  <w:divsChild>
                    <w:div w:id="468285603">
                      <w:marLeft w:val="0"/>
                      <w:marRight w:val="0"/>
                      <w:marTop w:val="0"/>
                      <w:marBottom w:val="0"/>
                      <w:divBdr>
                        <w:top w:val="none" w:sz="0" w:space="0" w:color="auto"/>
                        <w:left w:val="none" w:sz="0" w:space="0" w:color="auto"/>
                        <w:bottom w:val="none" w:sz="0" w:space="0" w:color="auto"/>
                        <w:right w:val="none" w:sz="0" w:space="0" w:color="auto"/>
                      </w:divBdr>
                    </w:div>
                  </w:divsChild>
                </w:div>
                <w:div w:id="1672445690">
                  <w:marLeft w:val="0"/>
                  <w:marRight w:val="0"/>
                  <w:marTop w:val="0"/>
                  <w:marBottom w:val="0"/>
                  <w:divBdr>
                    <w:top w:val="none" w:sz="0" w:space="0" w:color="auto"/>
                    <w:left w:val="none" w:sz="0" w:space="0" w:color="auto"/>
                    <w:bottom w:val="none" w:sz="0" w:space="0" w:color="auto"/>
                    <w:right w:val="none" w:sz="0" w:space="0" w:color="auto"/>
                  </w:divBdr>
                  <w:divsChild>
                    <w:div w:id="136795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95160">
          <w:marLeft w:val="0"/>
          <w:marRight w:val="0"/>
          <w:marTop w:val="0"/>
          <w:marBottom w:val="0"/>
          <w:divBdr>
            <w:top w:val="none" w:sz="0" w:space="0" w:color="auto"/>
            <w:left w:val="none" w:sz="0" w:space="0" w:color="auto"/>
            <w:bottom w:val="none" w:sz="0" w:space="0" w:color="auto"/>
            <w:right w:val="none" w:sz="0" w:space="0" w:color="auto"/>
          </w:divBdr>
          <w:divsChild>
            <w:div w:id="798884092">
              <w:marLeft w:val="0"/>
              <w:marRight w:val="0"/>
              <w:marTop w:val="0"/>
              <w:marBottom w:val="0"/>
              <w:divBdr>
                <w:top w:val="none" w:sz="0" w:space="0" w:color="auto"/>
                <w:left w:val="none" w:sz="0" w:space="0" w:color="auto"/>
                <w:bottom w:val="none" w:sz="0" w:space="0" w:color="auto"/>
                <w:right w:val="none" w:sz="0" w:space="0" w:color="auto"/>
              </w:divBdr>
            </w:div>
            <w:div w:id="1264337099">
              <w:marLeft w:val="0"/>
              <w:marRight w:val="0"/>
              <w:marTop w:val="0"/>
              <w:marBottom w:val="0"/>
              <w:divBdr>
                <w:top w:val="none" w:sz="0" w:space="0" w:color="auto"/>
                <w:left w:val="none" w:sz="0" w:space="0" w:color="auto"/>
                <w:bottom w:val="none" w:sz="0" w:space="0" w:color="auto"/>
                <w:right w:val="none" w:sz="0" w:space="0" w:color="auto"/>
              </w:divBdr>
            </w:div>
            <w:div w:id="1055617934">
              <w:marLeft w:val="0"/>
              <w:marRight w:val="0"/>
              <w:marTop w:val="0"/>
              <w:marBottom w:val="0"/>
              <w:divBdr>
                <w:top w:val="none" w:sz="0" w:space="0" w:color="auto"/>
                <w:left w:val="none" w:sz="0" w:space="0" w:color="auto"/>
                <w:bottom w:val="none" w:sz="0" w:space="0" w:color="auto"/>
                <w:right w:val="none" w:sz="0" w:space="0" w:color="auto"/>
              </w:divBdr>
            </w:div>
            <w:div w:id="811368074">
              <w:marLeft w:val="0"/>
              <w:marRight w:val="0"/>
              <w:marTop w:val="0"/>
              <w:marBottom w:val="0"/>
              <w:divBdr>
                <w:top w:val="none" w:sz="0" w:space="0" w:color="auto"/>
                <w:left w:val="none" w:sz="0" w:space="0" w:color="auto"/>
                <w:bottom w:val="none" w:sz="0" w:space="0" w:color="auto"/>
                <w:right w:val="none" w:sz="0" w:space="0" w:color="auto"/>
              </w:divBdr>
            </w:div>
          </w:divsChild>
        </w:div>
        <w:div w:id="1583835137">
          <w:marLeft w:val="0"/>
          <w:marRight w:val="0"/>
          <w:marTop w:val="0"/>
          <w:marBottom w:val="0"/>
          <w:divBdr>
            <w:top w:val="none" w:sz="0" w:space="0" w:color="auto"/>
            <w:left w:val="none" w:sz="0" w:space="0" w:color="auto"/>
            <w:bottom w:val="none" w:sz="0" w:space="0" w:color="auto"/>
            <w:right w:val="none" w:sz="0" w:space="0" w:color="auto"/>
          </w:divBdr>
          <w:divsChild>
            <w:div w:id="88620279">
              <w:marLeft w:val="-75"/>
              <w:marRight w:val="0"/>
              <w:marTop w:val="30"/>
              <w:marBottom w:val="30"/>
              <w:divBdr>
                <w:top w:val="none" w:sz="0" w:space="0" w:color="auto"/>
                <w:left w:val="none" w:sz="0" w:space="0" w:color="auto"/>
                <w:bottom w:val="none" w:sz="0" w:space="0" w:color="auto"/>
                <w:right w:val="none" w:sz="0" w:space="0" w:color="auto"/>
              </w:divBdr>
              <w:divsChild>
                <w:div w:id="1653293018">
                  <w:marLeft w:val="0"/>
                  <w:marRight w:val="0"/>
                  <w:marTop w:val="0"/>
                  <w:marBottom w:val="0"/>
                  <w:divBdr>
                    <w:top w:val="none" w:sz="0" w:space="0" w:color="auto"/>
                    <w:left w:val="none" w:sz="0" w:space="0" w:color="auto"/>
                    <w:bottom w:val="none" w:sz="0" w:space="0" w:color="auto"/>
                    <w:right w:val="none" w:sz="0" w:space="0" w:color="auto"/>
                  </w:divBdr>
                  <w:divsChild>
                    <w:div w:id="932326192">
                      <w:marLeft w:val="0"/>
                      <w:marRight w:val="0"/>
                      <w:marTop w:val="0"/>
                      <w:marBottom w:val="0"/>
                      <w:divBdr>
                        <w:top w:val="none" w:sz="0" w:space="0" w:color="auto"/>
                        <w:left w:val="none" w:sz="0" w:space="0" w:color="auto"/>
                        <w:bottom w:val="none" w:sz="0" w:space="0" w:color="auto"/>
                        <w:right w:val="none" w:sz="0" w:space="0" w:color="auto"/>
                      </w:divBdr>
                    </w:div>
                  </w:divsChild>
                </w:div>
                <w:div w:id="1927572980">
                  <w:marLeft w:val="0"/>
                  <w:marRight w:val="0"/>
                  <w:marTop w:val="0"/>
                  <w:marBottom w:val="0"/>
                  <w:divBdr>
                    <w:top w:val="none" w:sz="0" w:space="0" w:color="auto"/>
                    <w:left w:val="none" w:sz="0" w:space="0" w:color="auto"/>
                    <w:bottom w:val="none" w:sz="0" w:space="0" w:color="auto"/>
                    <w:right w:val="none" w:sz="0" w:space="0" w:color="auto"/>
                  </w:divBdr>
                  <w:divsChild>
                    <w:div w:id="900408112">
                      <w:marLeft w:val="0"/>
                      <w:marRight w:val="0"/>
                      <w:marTop w:val="0"/>
                      <w:marBottom w:val="0"/>
                      <w:divBdr>
                        <w:top w:val="none" w:sz="0" w:space="0" w:color="auto"/>
                        <w:left w:val="none" w:sz="0" w:space="0" w:color="auto"/>
                        <w:bottom w:val="none" w:sz="0" w:space="0" w:color="auto"/>
                        <w:right w:val="none" w:sz="0" w:space="0" w:color="auto"/>
                      </w:divBdr>
                    </w:div>
                  </w:divsChild>
                </w:div>
                <w:div w:id="1485665503">
                  <w:marLeft w:val="0"/>
                  <w:marRight w:val="0"/>
                  <w:marTop w:val="0"/>
                  <w:marBottom w:val="0"/>
                  <w:divBdr>
                    <w:top w:val="none" w:sz="0" w:space="0" w:color="auto"/>
                    <w:left w:val="none" w:sz="0" w:space="0" w:color="auto"/>
                    <w:bottom w:val="none" w:sz="0" w:space="0" w:color="auto"/>
                    <w:right w:val="none" w:sz="0" w:space="0" w:color="auto"/>
                  </w:divBdr>
                  <w:divsChild>
                    <w:div w:id="1602370166">
                      <w:marLeft w:val="0"/>
                      <w:marRight w:val="0"/>
                      <w:marTop w:val="0"/>
                      <w:marBottom w:val="0"/>
                      <w:divBdr>
                        <w:top w:val="none" w:sz="0" w:space="0" w:color="auto"/>
                        <w:left w:val="none" w:sz="0" w:space="0" w:color="auto"/>
                        <w:bottom w:val="none" w:sz="0" w:space="0" w:color="auto"/>
                        <w:right w:val="none" w:sz="0" w:space="0" w:color="auto"/>
                      </w:divBdr>
                    </w:div>
                  </w:divsChild>
                </w:div>
                <w:div w:id="400719433">
                  <w:marLeft w:val="0"/>
                  <w:marRight w:val="0"/>
                  <w:marTop w:val="0"/>
                  <w:marBottom w:val="0"/>
                  <w:divBdr>
                    <w:top w:val="none" w:sz="0" w:space="0" w:color="auto"/>
                    <w:left w:val="none" w:sz="0" w:space="0" w:color="auto"/>
                    <w:bottom w:val="none" w:sz="0" w:space="0" w:color="auto"/>
                    <w:right w:val="none" w:sz="0" w:space="0" w:color="auto"/>
                  </w:divBdr>
                  <w:divsChild>
                    <w:div w:id="956333159">
                      <w:marLeft w:val="0"/>
                      <w:marRight w:val="0"/>
                      <w:marTop w:val="0"/>
                      <w:marBottom w:val="0"/>
                      <w:divBdr>
                        <w:top w:val="none" w:sz="0" w:space="0" w:color="auto"/>
                        <w:left w:val="none" w:sz="0" w:space="0" w:color="auto"/>
                        <w:bottom w:val="none" w:sz="0" w:space="0" w:color="auto"/>
                        <w:right w:val="none" w:sz="0" w:space="0" w:color="auto"/>
                      </w:divBdr>
                    </w:div>
                  </w:divsChild>
                </w:div>
                <w:div w:id="61801339">
                  <w:marLeft w:val="0"/>
                  <w:marRight w:val="0"/>
                  <w:marTop w:val="0"/>
                  <w:marBottom w:val="0"/>
                  <w:divBdr>
                    <w:top w:val="none" w:sz="0" w:space="0" w:color="auto"/>
                    <w:left w:val="none" w:sz="0" w:space="0" w:color="auto"/>
                    <w:bottom w:val="none" w:sz="0" w:space="0" w:color="auto"/>
                    <w:right w:val="none" w:sz="0" w:space="0" w:color="auto"/>
                  </w:divBdr>
                  <w:divsChild>
                    <w:div w:id="1389452348">
                      <w:marLeft w:val="0"/>
                      <w:marRight w:val="0"/>
                      <w:marTop w:val="0"/>
                      <w:marBottom w:val="0"/>
                      <w:divBdr>
                        <w:top w:val="none" w:sz="0" w:space="0" w:color="auto"/>
                        <w:left w:val="none" w:sz="0" w:space="0" w:color="auto"/>
                        <w:bottom w:val="none" w:sz="0" w:space="0" w:color="auto"/>
                        <w:right w:val="none" w:sz="0" w:space="0" w:color="auto"/>
                      </w:divBdr>
                    </w:div>
                  </w:divsChild>
                </w:div>
                <w:div w:id="1015226884">
                  <w:marLeft w:val="0"/>
                  <w:marRight w:val="0"/>
                  <w:marTop w:val="0"/>
                  <w:marBottom w:val="0"/>
                  <w:divBdr>
                    <w:top w:val="none" w:sz="0" w:space="0" w:color="auto"/>
                    <w:left w:val="none" w:sz="0" w:space="0" w:color="auto"/>
                    <w:bottom w:val="none" w:sz="0" w:space="0" w:color="auto"/>
                    <w:right w:val="none" w:sz="0" w:space="0" w:color="auto"/>
                  </w:divBdr>
                  <w:divsChild>
                    <w:div w:id="556362394">
                      <w:marLeft w:val="0"/>
                      <w:marRight w:val="0"/>
                      <w:marTop w:val="0"/>
                      <w:marBottom w:val="0"/>
                      <w:divBdr>
                        <w:top w:val="none" w:sz="0" w:space="0" w:color="auto"/>
                        <w:left w:val="none" w:sz="0" w:space="0" w:color="auto"/>
                        <w:bottom w:val="none" w:sz="0" w:space="0" w:color="auto"/>
                        <w:right w:val="none" w:sz="0" w:space="0" w:color="auto"/>
                      </w:divBdr>
                    </w:div>
                  </w:divsChild>
                </w:div>
                <w:div w:id="1613126335">
                  <w:marLeft w:val="0"/>
                  <w:marRight w:val="0"/>
                  <w:marTop w:val="0"/>
                  <w:marBottom w:val="0"/>
                  <w:divBdr>
                    <w:top w:val="none" w:sz="0" w:space="0" w:color="auto"/>
                    <w:left w:val="none" w:sz="0" w:space="0" w:color="auto"/>
                    <w:bottom w:val="none" w:sz="0" w:space="0" w:color="auto"/>
                    <w:right w:val="none" w:sz="0" w:space="0" w:color="auto"/>
                  </w:divBdr>
                  <w:divsChild>
                    <w:div w:id="154537013">
                      <w:marLeft w:val="0"/>
                      <w:marRight w:val="0"/>
                      <w:marTop w:val="0"/>
                      <w:marBottom w:val="0"/>
                      <w:divBdr>
                        <w:top w:val="none" w:sz="0" w:space="0" w:color="auto"/>
                        <w:left w:val="none" w:sz="0" w:space="0" w:color="auto"/>
                        <w:bottom w:val="none" w:sz="0" w:space="0" w:color="auto"/>
                        <w:right w:val="none" w:sz="0" w:space="0" w:color="auto"/>
                      </w:divBdr>
                    </w:div>
                  </w:divsChild>
                </w:div>
                <w:div w:id="1335301036">
                  <w:marLeft w:val="0"/>
                  <w:marRight w:val="0"/>
                  <w:marTop w:val="0"/>
                  <w:marBottom w:val="0"/>
                  <w:divBdr>
                    <w:top w:val="none" w:sz="0" w:space="0" w:color="auto"/>
                    <w:left w:val="none" w:sz="0" w:space="0" w:color="auto"/>
                    <w:bottom w:val="none" w:sz="0" w:space="0" w:color="auto"/>
                    <w:right w:val="none" w:sz="0" w:space="0" w:color="auto"/>
                  </w:divBdr>
                  <w:divsChild>
                    <w:div w:id="26613190">
                      <w:marLeft w:val="0"/>
                      <w:marRight w:val="0"/>
                      <w:marTop w:val="0"/>
                      <w:marBottom w:val="0"/>
                      <w:divBdr>
                        <w:top w:val="none" w:sz="0" w:space="0" w:color="auto"/>
                        <w:left w:val="none" w:sz="0" w:space="0" w:color="auto"/>
                        <w:bottom w:val="none" w:sz="0" w:space="0" w:color="auto"/>
                        <w:right w:val="none" w:sz="0" w:space="0" w:color="auto"/>
                      </w:divBdr>
                    </w:div>
                  </w:divsChild>
                </w:div>
                <w:div w:id="252012286">
                  <w:marLeft w:val="0"/>
                  <w:marRight w:val="0"/>
                  <w:marTop w:val="0"/>
                  <w:marBottom w:val="0"/>
                  <w:divBdr>
                    <w:top w:val="none" w:sz="0" w:space="0" w:color="auto"/>
                    <w:left w:val="none" w:sz="0" w:space="0" w:color="auto"/>
                    <w:bottom w:val="none" w:sz="0" w:space="0" w:color="auto"/>
                    <w:right w:val="none" w:sz="0" w:space="0" w:color="auto"/>
                  </w:divBdr>
                  <w:divsChild>
                    <w:div w:id="1051807653">
                      <w:marLeft w:val="0"/>
                      <w:marRight w:val="0"/>
                      <w:marTop w:val="0"/>
                      <w:marBottom w:val="0"/>
                      <w:divBdr>
                        <w:top w:val="none" w:sz="0" w:space="0" w:color="auto"/>
                        <w:left w:val="none" w:sz="0" w:space="0" w:color="auto"/>
                        <w:bottom w:val="none" w:sz="0" w:space="0" w:color="auto"/>
                        <w:right w:val="none" w:sz="0" w:space="0" w:color="auto"/>
                      </w:divBdr>
                    </w:div>
                  </w:divsChild>
                </w:div>
                <w:div w:id="1651445897">
                  <w:marLeft w:val="0"/>
                  <w:marRight w:val="0"/>
                  <w:marTop w:val="0"/>
                  <w:marBottom w:val="0"/>
                  <w:divBdr>
                    <w:top w:val="none" w:sz="0" w:space="0" w:color="auto"/>
                    <w:left w:val="none" w:sz="0" w:space="0" w:color="auto"/>
                    <w:bottom w:val="none" w:sz="0" w:space="0" w:color="auto"/>
                    <w:right w:val="none" w:sz="0" w:space="0" w:color="auto"/>
                  </w:divBdr>
                  <w:divsChild>
                    <w:div w:id="9887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081797">
          <w:marLeft w:val="0"/>
          <w:marRight w:val="0"/>
          <w:marTop w:val="0"/>
          <w:marBottom w:val="0"/>
          <w:divBdr>
            <w:top w:val="none" w:sz="0" w:space="0" w:color="auto"/>
            <w:left w:val="none" w:sz="0" w:space="0" w:color="auto"/>
            <w:bottom w:val="none" w:sz="0" w:space="0" w:color="auto"/>
            <w:right w:val="none" w:sz="0" w:space="0" w:color="auto"/>
          </w:divBdr>
        </w:div>
        <w:div w:id="82842631">
          <w:marLeft w:val="0"/>
          <w:marRight w:val="0"/>
          <w:marTop w:val="0"/>
          <w:marBottom w:val="0"/>
          <w:divBdr>
            <w:top w:val="none" w:sz="0" w:space="0" w:color="auto"/>
            <w:left w:val="none" w:sz="0" w:space="0" w:color="auto"/>
            <w:bottom w:val="none" w:sz="0" w:space="0" w:color="auto"/>
            <w:right w:val="none" w:sz="0" w:space="0" w:color="auto"/>
          </w:divBdr>
        </w:div>
        <w:div w:id="1390499031">
          <w:marLeft w:val="0"/>
          <w:marRight w:val="0"/>
          <w:marTop w:val="0"/>
          <w:marBottom w:val="0"/>
          <w:divBdr>
            <w:top w:val="none" w:sz="0" w:space="0" w:color="auto"/>
            <w:left w:val="none" w:sz="0" w:space="0" w:color="auto"/>
            <w:bottom w:val="none" w:sz="0" w:space="0" w:color="auto"/>
            <w:right w:val="none" w:sz="0" w:space="0" w:color="auto"/>
          </w:divBdr>
        </w:div>
        <w:div w:id="1840851036">
          <w:marLeft w:val="0"/>
          <w:marRight w:val="0"/>
          <w:marTop w:val="0"/>
          <w:marBottom w:val="0"/>
          <w:divBdr>
            <w:top w:val="none" w:sz="0" w:space="0" w:color="auto"/>
            <w:left w:val="none" w:sz="0" w:space="0" w:color="auto"/>
            <w:bottom w:val="none" w:sz="0" w:space="0" w:color="auto"/>
            <w:right w:val="none" w:sz="0" w:space="0" w:color="auto"/>
          </w:divBdr>
        </w:div>
        <w:div w:id="1661427945">
          <w:marLeft w:val="0"/>
          <w:marRight w:val="0"/>
          <w:marTop w:val="0"/>
          <w:marBottom w:val="0"/>
          <w:divBdr>
            <w:top w:val="none" w:sz="0" w:space="0" w:color="auto"/>
            <w:left w:val="none" w:sz="0" w:space="0" w:color="auto"/>
            <w:bottom w:val="none" w:sz="0" w:space="0" w:color="auto"/>
            <w:right w:val="none" w:sz="0" w:space="0" w:color="auto"/>
          </w:divBdr>
        </w:div>
        <w:div w:id="2083138564">
          <w:marLeft w:val="0"/>
          <w:marRight w:val="0"/>
          <w:marTop w:val="0"/>
          <w:marBottom w:val="0"/>
          <w:divBdr>
            <w:top w:val="none" w:sz="0" w:space="0" w:color="auto"/>
            <w:left w:val="none" w:sz="0" w:space="0" w:color="auto"/>
            <w:bottom w:val="none" w:sz="0" w:space="0" w:color="auto"/>
            <w:right w:val="none" w:sz="0" w:space="0" w:color="auto"/>
          </w:divBdr>
        </w:div>
        <w:div w:id="1033532806">
          <w:marLeft w:val="0"/>
          <w:marRight w:val="0"/>
          <w:marTop w:val="0"/>
          <w:marBottom w:val="0"/>
          <w:divBdr>
            <w:top w:val="none" w:sz="0" w:space="0" w:color="auto"/>
            <w:left w:val="none" w:sz="0" w:space="0" w:color="auto"/>
            <w:bottom w:val="none" w:sz="0" w:space="0" w:color="auto"/>
            <w:right w:val="none" w:sz="0" w:space="0" w:color="auto"/>
          </w:divBdr>
        </w:div>
        <w:div w:id="831792436">
          <w:marLeft w:val="0"/>
          <w:marRight w:val="0"/>
          <w:marTop w:val="0"/>
          <w:marBottom w:val="0"/>
          <w:divBdr>
            <w:top w:val="none" w:sz="0" w:space="0" w:color="auto"/>
            <w:left w:val="none" w:sz="0" w:space="0" w:color="auto"/>
            <w:bottom w:val="none" w:sz="0" w:space="0" w:color="auto"/>
            <w:right w:val="none" w:sz="0" w:space="0" w:color="auto"/>
          </w:divBdr>
        </w:div>
        <w:div w:id="1542204407">
          <w:marLeft w:val="0"/>
          <w:marRight w:val="0"/>
          <w:marTop w:val="0"/>
          <w:marBottom w:val="0"/>
          <w:divBdr>
            <w:top w:val="none" w:sz="0" w:space="0" w:color="auto"/>
            <w:left w:val="none" w:sz="0" w:space="0" w:color="auto"/>
            <w:bottom w:val="none" w:sz="0" w:space="0" w:color="auto"/>
            <w:right w:val="none" w:sz="0" w:space="0" w:color="auto"/>
          </w:divBdr>
        </w:div>
        <w:div w:id="1175535188">
          <w:marLeft w:val="0"/>
          <w:marRight w:val="0"/>
          <w:marTop w:val="0"/>
          <w:marBottom w:val="0"/>
          <w:divBdr>
            <w:top w:val="none" w:sz="0" w:space="0" w:color="auto"/>
            <w:left w:val="none" w:sz="0" w:space="0" w:color="auto"/>
            <w:bottom w:val="none" w:sz="0" w:space="0" w:color="auto"/>
            <w:right w:val="none" w:sz="0" w:space="0" w:color="auto"/>
          </w:divBdr>
        </w:div>
        <w:div w:id="644286201">
          <w:marLeft w:val="0"/>
          <w:marRight w:val="0"/>
          <w:marTop w:val="0"/>
          <w:marBottom w:val="0"/>
          <w:divBdr>
            <w:top w:val="none" w:sz="0" w:space="0" w:color="auto"/>
            <w:left w:val="none" w:sz="0" w:space="0" w:color="auto"/>
            <w:bottom w:val="none" w:sz="0" w:space="0" w:color="auto"/>
            <w:right w:val="none" w:sz="0" w:space="0" w:color="auto"/>
          </w:divBdr>
        </w:div>
        <w:div w:id="375853862">
          <w:marLeft w:val="0"/>
          <w:marRight w:val="0"/>
          <w:marTop w:val="0"/>
          <w:marBottom w:val="0"/>
          <w:divBdr>
            <w:top w:val="none" w:sz="0" w:space="0" w:color="auto"/>
            <w:left w:val="none" w:sz="0" w:space="0" w:color="auto"/>
            <w:bottom w:val="none" w:sz="0" w:space="0" w:color="auto"/>
            <w:right w:val="none" w:sz="0" w:space="0" w:color="auto"/>
          </w:divBdr>
        </w:div>
        <w:div w:id="499083590">
          <w:marLeft w:val="0"/>
          <w:marRight w:val="0"/>
          <w:marTop w:val="0"/>
          <w:marBottom w:val="0"/>
          <w:divBdr>
            <w:top w:val="none" w:sz="0" w:space="0" w:color="auto"/>
            <w:left w:val="none" w:sz="0" w:space="0" w:color="auto"/>
            <w:bottom w:val="none" w:sz="0" w:space="0" w:color="auto"/>
            <w:right w:val="none" w:sz="0" w:space="0" w:color="auto"/>
          </w:divBdr>
        </w:div>
        <w:div w:id="1511064021">
          <w:marLeft w:val="0"/>
          <w:marRight w:val="0"/>
          <w:marTop w:val="0"/>
          <w:marBottom w:val="0"/>
          <w:divBdr>
            <w:top w:val="none" w:sz="0" w:space="0" w:color="auto"/>
            <w:left w:val="none" w:sz="0" w:space="0" w:color="auto"/>
            <w:bottom w:val="none" w:sz="0" w:space="0" w:color="auto"/>
            <w:right w:val="none" w:sz="0" w:space="0" w:color="auto"/>
          </w:divBdr>
          <w:divsChild>
            <w:div w:id="1480415888">
              <w:marLeft w:val="-75"/>
              <w:marRight w:val="0"/>
              <w:marTop w:val="30"/>
              <w:marBottom w:val="30"/>
              <w:divBdr>
                <w:top w:val="none" w:sz="0" w:space="0" w:color="auto"/>
                <w:left w:val="none" w:sz="0" w:space="0" w:color="auto"/>
                <w:bottom w:val="none" w:sz="0" w:space="0" w:color="auto"/>
                <w:right w:val="none" w:sz="0" w:space="0" w:color="auto"/>
              </w:divBdr>
              <w:divsChild>
                <w:div w:id="228002452">
                  <w:marLeft w:val="0"/>
                  <w:marRight w:val="0"/>
                  <w:marTop w:val="0"/>
                  <w:marBottom w:val="0"/>
                  <w:divBdr>
                    <w:top w:val="none" w:sz="0" w:space="0" w:color="auto"/>
                    <w:left w:val="none" w:sz="0" w:space="0" w:color="auto"/>
                    <w:bottom w:val="none" w:sz="0" w:space="0" w:color="auto"/>
                    <w:right w:val="none" w:sz="0" w:space="0" w:color="auto"/>
                  </w:divBdr>
                  <w:divsChild>
                    <w:div w:id="979381543">
                      <w:marLeft w:val="0"/>
                      <w:marRight w:val="0"/>
                      <w:marTop w:val="0"/>
                      <w:marBottom w:val="0"/>
                      <w:divBdr>
                        <w:top w:val="none" w:sz="0" w:space="0" w:color="auto"/>
                        <w:left w:val="none" w:sz="0" w:space="0" w:color="auto"/>
                        <w:bottom w:val="none" w:sz="0" w:space="0" w:color="auto"/>
                        <w:right w:val="none" w:sz="0" w:space="0" w:color="auto"/>
                      </w:divBdr>
                    </w:div>
                    <w:div w:id="1336110488">
                      <w:marLeft w:val="0"/>
                      <w:marRight w:val="0"/>
                      <w:marTop w:val="0"/>
                      <w:marBottom w:val="0"/>
                      <w:divBdr>
                        <w:top w:val="none" w:sz="0" w:space="0" w:color="auto"/>
                        <w:left w:val="none" w:sz="0" w:space="0" w:color="auto"/>
                        <w:bottom w:val="none" w:sz="0" w:space="0" w:color="auto"/>
                        <w:right w:val="none" w:sz="0" w:space="0" w:color="auto"/>
                      </w:divBdr>
                    </w:div>
                  </w:divsChild>
                </w:div>
                <w:div w:id="54814414">
                  <w:marLeft w:val="0"/>
                  <w:marRight w:val="0"/>
                  <w:marTop w:val="0"/>
                  <w:marBottom w:val="0"/>
                  <w:divBdr>
                    <w:top w:val="none" w:sz="0" w:space="0" w:color="auto"/>
                    <w:left w:val="none" w:sz="0" w:space="0" w:color="auto"/>
                    <w:bottom w:val="none" w:sz="0" w:space="0" w:color="auto"/>
                    <w:right w:val="none" w:sz="0" w:space="0" w:color="auto"/>
                  </w:divBdr>
                  <w:divsChild>
                    <w:div w:id="1692562874">
                      <w:marLeft w:val="0"/>
                      <w:marRight w:val="0"/>
                      <w:marTop w:val="0"/>
                      <w:marBottom w:val="0"/>
                      <w:divBdr>
                        <w:top w:val="none" w:sz="0" w:space="0" w:color="auto"/>
                        <w:left w:val="none" w:sz="0" w:space="0" w:color="auto"/>
                        <w:bottom w:val="none" w:sz="0" w:space="0" w:color="auto"/>
                        <w:right w:val="none" w:sz="0" w:space="0" w:color="auto"/>
                      </w:divBdr>
                    </w:div>
                  </w:divsChild>
                </w:div>
                <w:div w:id="1869172245">
                  <w:marLeft w:val="0"/>
                  <w:marRight w:val="0"/>
                  <w:marTop w:val="0"/>
                  <w:marBottom w:val="0"/>
                  <w:divBdr>
                    <w:top w:val="none" w:sz="0" w:space="0" w:color="auto"/>
                    <w:left w:val="none" w:sz="0" w:space="0" w:color="auto"/>
                    <w:bottom w:val="none" w:sz="0" w:space="0" w:color="auto"/>
                    <w:right w:val="none" w:sz="0" w:space="0" w:color="auto"/>
                  </w:divBdr>
                  <w:divsChild>
                    <w:div w:id="153449249">
                      <w:marLeft w:val="0"/>
                      <w:marRight w:val="0"/>
                      <w:marTop w:val="0"/>
                      <w:marBottom w:val="0"/>
                      <w:divBdr>
                        <w:top w:val="none" w:sz="0" w:space="0" w:color="auto"/>
                        <w:left w:val="none" w:sz="0" w:space="0" w:color="auto"/>
                        <w:bottom w:val="none" w:sz="0" w:space="0" w:color="auto"/>
                        <w:right w:val="none" w:sz="0" w:space="0" w:color="auto"/>
                      </w:divBdr>
                    </w:div>
                  </w:divsChild>
                </w:div>
                <w:div w:id="1255549289">
                  <w:marLeft w:val="0"/>
                  <w:marRight w:val="0"/>
                  <w:marTop w:val="0"/>
                  <w:marBottom w:val="0"/>
                  <w:divBdr>
                    <w:top w:val="none" w:sz="0" w:space="0" w:color="auto"/>
                    <w:left w:val="none" w:sz="0" w:space="0" w:color="auto"/>
                    <w:bottom w:val="none" w:sz="0" w:space="0" w:color="auto"/>
                    <w:right w:val="none" w:sz="0" w:space="0" w:color="auto"/>
                  </w:divBdr>
                  <w:divsChild>
                    <w:div w:id="347948079">
                      <w:marLeft w:val="0"/>
                      <w:marRight w:val="0"/>
                      <w:marTop w:val="0"/>
                      <w:marBottom w:val="0"/>
                      <w:divBdr>
                        <w:top w:val="none" w:sz="0" w:space="0" w:color="auto"/>
                        <w:left w:val="none" w:sz="0" w:space="0" w:color="auto"/>
                        <w:bottom w:val="none" w:sz="0" w:space="0" w:color="auto"/>
                        <w:right w:val="none" w:sz="0" w:space="0" w:color="auto"/>
                      </w:divBdr>
                    </w:div>
                  </w:divsChild>
                </w:div>
                <w:div w:id="606931771">
                  <w:marLeft w:val="0"/>
                  <w:marRight w:val="0"/>
                  <w:marTop w:val="0"/>
                  <w:marBottom w:val="0"/>
                  <w:divBdr>
                    <w:top w:val="none" w:sz="0" w:space="0" w:color="auto"/>
                    <w:left w:val="none" w:sz="0" w:space="0" w:color="auto"/>
                    <w:bottom w:val="none" w:sz="0" w:space="0" w:color="auto"/>
                    <w:right w:val="none" w:sz="0" w:space="0" w:color="auto"/>
                  </w:divBdr>
                  <w:divsChild>
                    <w:div w:id="823930751">
                      <w:marLeft w:val="0"/>
                      <w:marRight w:val="0"/>
                      <w:marTop w:val="0"/>
                      <w:marBottom w:val="0"/>
                      <w:divBdr>
                        <w:top w:val="none" w:sz="0" w:space="0" w:color="auto"/>
                        <w:left w:val="none" w:sz="0" w:space="0" w:color="auto"/>
                        <w:bottom w:val="none" w:sz="0" w:space="0" w:color="auto"/>
                        <w:right w:val="none" w:sz="0" w:space="0" w:color="auto"/>
                      </w:divBdr>
                    </w:div>
                  </w:divsChild>
                </w:div>
                <w:div w:id="1390034441">
                  <w:marLeft w:val="0"/>
                  <w:marRight w:val="0"/>
                  <w:marTop w:val="0"/>
                  <w:marBottom w:val="0"/>
                  <w:divBdr>
                    <w:top w:val="none" w:sz="0" w:space="0" w:color="auto"/>
                    <w:left w:val="none" w:sz="0" w:space="0" w:color="auto"/>
                    <w:bottom w:val="none" w:sz="0" w:space="0" w:color="auto"/>
                    <w:right w:val="none" w:sz="0" w:space="0" w:color="auto"/>
                  </w:divBdr>
                  <w:divsChild>
                    <w:div w:id="1958674824">
                      <w:marLeft w:val="0"/>
                      <w:marRight w:val="0"/>
                      <w:marTop w:val="0"/>
                      <w:marBottom w:val="0"/>
                      <w:divBdr>
                        <w:top w:val="none" w:sz="0" w:space="0" w:color="auto"/>
                        <w:left w:val="none" w:sz="0" w:space="0" w:color="auto"/>
                        <w:bottom w:val="none" w:sz="0" w:space="0" w:color="auto"/>
                        <w:right w:val="none" w:sz="0" w:space="0" w:color="auto"/>
                      </w:divBdr>
                    </w:div>
                  </w:divsChild>
                </w:div>
                <w:div w:id="1527911218">
                  <w:marLeft w:val="0"/>
                  <w:marRight w:val="0"/>
                  <w:marTop w:val="0"/>
                  <w:marBottom w:val="0"/>
                  <w:divBdr>
                    <w:top w:val="none" w:sz="0" w:space="0" w:color="auto"/>
                    <w:left w:val="none" w:sz="0" w:space="0" w:color="auto"/>
                    <w:bottom w:val="none" w:sz="0" w:space="0" w:color="auto"/>
                    <w:right w:val="none" w:sz="0" w:space="0" w:color="auto"/>
                  </w:divBdr>
                  <w:divsChild>
                    <w:div w:id="1866091467">
                      <w:marLeft w:val="0"/>
                      <w:marRight w:val="0"/>
                      <w:marTop w:val="0"/>
                      <w:marBottom w:val="0"/>
                      <w:divBdr>
                        <w:top w:val="none" w:sz="0" w:space="0" w:color="auto"/>
                        <w:left w:val="none" w:sz="0" w:space="0" w:color="auto"/>
                        <w:bottom w:val="none" w:sz="0" w:space="0" w:color="auto"/>
                        <w:right w:val="none" w:sz="0" w:space="0" w:color="auto"/>
                      </w:divBdr>
                    </w:div>
                  </w:divsChild>
                </w:div>
                <w:div w:id="715853119">
                  <w:marLeft w:val="0"/>
                  <w:marRight w:val="0"/>
                  <w:marTop w:val="0"/>
                  <w:marBottom w:val="0"/>
                  <w:divBdr>
                    <w:top w:val="none" w:sz="0" w:space="0" w:color="auto"/>
                    <w:left w:val="none" w:sz="0" w:space="0" w:color="auto"/>
                    <w:bottom w:val="none" w:sz="0" w:space="0" w:color="auto"/>
                    <w:right w:val="none" w:sz="0" w:space="0" w:color="auto"/>
                  </w:divBdr>
                  <w:divsChild>
                    <w:div w:id="90929005">
                      <w:marLeft w:val="0"/>
                      <w:marRight w:val="0"/>
                      <w:marTop w:val="0"/>
                      <w:marBottom w:val="0"/>
                      <w:divBdr>
                        <w:top w:val="none" w:sz="0" w:space="0" w:color="auto"/>
                        <w:left w:val="none" w:sz="0" w:space="0" w:color="auto"/>
                        <w:bottom w:val="none" w:sz="0" w:space="0" w:color="auto"/>
                        <w:right w:val="none" w:sz="0" w:space="0" w:color="auto"/>
                      </w:divBdr>
                    </w:div>
                  </w:divsChild>
                </w:div>
                <w:div w:id="687559843">
                  <w:marLeft w:val="0"/>
                  <w:marRight w:val="0"/>
                  <w:marTop w:val="0"/>
                  <w:marBottom w:val="0"/>
                  <w:divBdr>
                    <w:top w:val="none" w:sz="0" w:space="0" w:color="auto"/>
                    <w:left w:val="none" w:sz="0" w:space="0" w:color="auto"/>
                    <w:bottom w:val="none" w:sz="0" w:space="0" w:color="auto"/>
                    <w:right w:val="none" w:sz="0" w:space="0" w:color="auto"/>
                  </w:divBdr>
                  <w:divsChild>
                    <w:div w:id="747773441">
                      <w:marLeft w:val="0"/>
                      <w:marRight w:val="0"/>
                      <w:marTop w:val="0"/>
                      <w:marBottom w:val="0"/>
                      <w:divBdr>
                        <w:top w:val="none" w:sz="0" w:space="0" w:color="auto"/>
                        <w:left w:val="none" w:sz="0" w:space="0" w:color="auto"/>
                        <w:bottom w:val="none" w:sz="0" w:space="0" w:color="auto"/>
                        <w:right w:val="none" w:sz="0" w:space="0" w:color="auto"/>
                      </w:divBdr>
                    </w:div>
                  </w:divsChild>
                </w:div>
                <w:div w:id="371812197">
                  <w:marLeft w:val="0"/>
                  <w:marRight w:val="0"/>
                  <w:marTop w:val="0"/>
                  <w:marBottom w:val="0"/>
                  <w:divBdr>
                    <w:top w:val="none" w:sz="0" w:space="0" w:color="auto"/>
                    <w:left w:val="none" w:sz="0" w:space="0" w:color="auto"/>
                    <w:bottom w:val="none" w:sz="0" w:space="0" w:color="auto"/>
                    <w:right w:val="none" w:sz="0" w:space="0" w:color="auto"/>
                  </w:divBdr>
                  <w:divsChild>
                    <w:div w:id="10034268">
                      <w:marLeft w:val="0"/>
                      <w:marRight w:val="0"/>
                      <w:marTop w:val="0"/>
                      <w:marBottom w:val="0"/>
                      <w:divBdr>
                        <w:top w:val="none" w:sz="0" w:space="0" w:color="auto"/>
                        <w:left w:val="none" w:sz="0" w:space="0" w:color="auto"/>
                        <w:bottom w:val="none" w:sz="0" w:space="0" w:color="auto"/>
                        <w:right w:val="none" w:sz="0" w:space="0" w:color="auto"/>
                      </w:divBdr>
                    </w:div>
                  </w:divsChild>
                </w:div>
                <w:div w:id="1253665435">
                  <w:marLeft w:val="0"/>
                  <w:marRight w:val="0"/>
                  <w:marTop w:val="0"/>
                  <w:marBottom w:val="0"/>
                  <w:divBdr>
                    <w:top w:val="none" w:sz="0" w:space="0" w:color="auto"/>
                    <w:left w:val="none" w:sz="0" w:space="0" w:color="auto"/>
                    <w:bottom w:val="none" w:sz="0" w:space="0" w:color="auto"/>
                    <w:right w:val="none" w:sz="0" w:space="0" w:color="auto"/>
                  </w:divBdr>
                  <w:divsChild>
                    <w:div w:id="920867020">
                      <w:marLeft w:val="0"/>
                      <w:marRight w:val="0"/>
                      <w:marTop w:val="0"/>
                      <w:marBottom w:val="0"/>
                      <w:divBdr>
                        <w:top w:val="none" w:sz="0" w:space="0" w:color="auto"/>
                        <w:left w:val="none" w:sz="0" w:space="0" w:color="auto"/>
                        <w:bottom w:val="none" w:sz="0" w:space="0" w:color="auto"/>
                        <w:right w:val="none" w:sz="0" w:space="0" w:color="auto"/>
                      </w:divBdr>
                    </w:div>
                  </w:divsChild>
                </w:div>
                <w:div w:id="1541237536">
                  <w:marLeft w:val="0"/>
                  <w:marRight w:val="0"/>
                  <w:marTop w:val="0"/>
                  <w:marBottom w:val="0"/>
                  <w:divBdr>
                    <w:top w:val="none" w:sz="0" w:space="0" w:color="auto"/>
                    <w:left w:val="none" w:sz="0" w:space="0" w:color="auto"/>
                    <w:bottom w:val="none" w:sz="0" w:space="0" w:color="auto"/>
                    <w:right w:val="none" w:sz="0" w:space="0" w:color="auto"/>
                  </w:divBdr>
                  <w:divsChild>
                    <w:div w:id="1852985866">
                      <w:marLeft w:val="0"/>
                      <w:marRight w:val="0"/>
                      <w:marTop w:val="0"/>
                      <w:marBottom w:val="0"/>
                      <w:divBdr>
                        <w:top w:val="none" w:sz="0" w:space="0" w:color="auto"/>
                        <w:left w:val="none" w:sz="0" w:space="0" w:color="auto"/>
                        <w:bottom w:val="none" w:sz="0" w:space="0" w:color="auto"/>
                        <w:right w:val="none" w:sz="0" w:space="0" w:color="auto"/>
                      </w:divBdr>
                    </w:div>
                  </w:divsChild>
                </w:div>
                <w:div w:id="1206792819">
                  <w:marLeft w:val="0"/>
                  <w:marRight w:val="0"/>
                  <w:marTop w:val="0"/>
                  <w:marBottom w:val="0"/>
                  <w:divBdr>
                    <w:top w:val="none" w:sz="0" w:space="0" w:color="auto"/>
                    <w:left w:val="none" w:sz="0" w:space="0" w:color="auto"/>
                    <w:bottom w:val="none" w:sz="0" w:space="0" w:color="auto"/>
                    <w:right w:val="none" w:sz="0" w:space="0" w:color="auto"/>
                  </w:divBdr>
                  <w:divsChild>
                    <w:div w:id="1069233538">
                      <w:marLeft w:val="0"/>
                      <w:marRight w:val="0"/>
                      <w:marTop w:val="0"/>
                      <w:marBottom w:val="0"/>
                      <w:divBdr>
                        <w:top w:val="none" w:sz="0" w:space="0" w:color="auto"/>
                        <w:left w:val="none" w:sz="0" w:space="0" w:color="auto"/>
                        <w:bottom w:val="none" w:sz="0" w:space="0" w:color="auto"/>
                        <w:right w:val="none" w:sz="0" w:space="0" w:color="auto"/>
                      </w:divBdr>
                    </w:div>
                  </w:divsChild>
                </w:div>
                <w:div w:id="1990013171">
                  <w:marLeft w:val="0"/>
                  <w:marRight w:val="0"/>
                  <w:marTop w:val="0"/>
                  <w:marBottom w:val="0"/>
                  <w:divBdr>
                    <w:top w:val="none" w:sz="0" w:space="0" w:color="auto"/>
                    <w:left w:val="none" w:sz="0" w:space="0" w:color="auto"/>
                    <w:bottom w:val="none" w:sz="0" w:space="0" w:color="auto"/>
                    <w:right w:val="none" w:sz="0" w:space="0" w:color="auto"/>
                  </w:divBdr>
                  <w:divsChild>
                    <w:div w:id="2094743386">
                      <w:marLeft w:val="0"/>
                      <w:marRight w:val="0"/>
                      <w:marTop w:val="0"/>
                      <w:marBottom w:val="0"/>
                      <w:divBdr>
                        <w:top w:val="none" w:sz="0" w:space="0" w:color="auto"/>
                        <w:left w:val="none" w:sz="0" w:space="0" w:color="auto"/>
                        <w:bottom w:val="none" w:sz="0" w:space="0" w:color="auto"/>
                        <w:right w:val="none" w:sz="0" w:space="0" w:color="auto"/>
                      </w:divBdr>
                    </w:div>
                  </w:divsChild>
                </w:div>
                <w:div w:id="1179388278">
                  <w:marLeft w:val="0"/>
                  <w:marRight w:val="0"/>
                  <w:marTop w:val="0"/>
                  <w:marBottom w:val="0"/>
                  <w:divBdr>
                    <w:top w:val="none" w:sz="0" w:space="0" w:color="auto"/>
                    <w:left w:val="none" w:sz="0" w:space="0" w:color="auto"/>
                    <w:bottom w:val="none" w:sz="0" w:space="0" w:color="auto"/>
                    <w:right w:val="none" w:sz="0" w:space="0" w:color="auto"/>
                  </w:divBdr>
                  <w:divsChild>
                    <w:div w:id="2140561627">
                      <w:marLeft w:val="0"/>
                      <w:marRight w:val="0"/>
                      <w:marTop w:val="0"/>
                      <w:marBottom w:val="0"/>
                      <w:divBdr>
                        <w:top w:val="none" w:sz="0" w:space="0" w:color="auto"/>
                        <w:left w:val="none" w:sz="0" w:space="0" w:color="auto"/>
                        <w:bottom w:val="none" w:sz="0" w:space="0" w:color="auto"/>
                        <w:right w:val="none" w:sz="0" w:space="0" w:color="auto"/>
                      </w:divBdr>
                    </w:div>
                  </w:divsChild>
                </w:div>
                <w:div w:id="460534917">
                  <w:marLeft w:val="0"/>
                  <w:marRight w:val="0"/>
                  <w:marTop w:val="0"/>
                  <w:marBottom w:val="0"/>
                  <w:divBdr>
                    <w:top w:val="none" w:sz="0" w:space="0" w:color="auto"/>
                    <w:left w:val="none" w:sz="0" w:space="0" w:color="auto"/>
                    <w:bottom w:val="none" w:sz="0" w:space="0" w:color="auto"/>
                    <w:right w:val="none" w:sz="0" w:space="0" w:color="auto"/>
                  </w:divBdr>
                  <w:divsChild>
                    <w:div w:id="2092385572">
                      <w:marLeft w:val="0"/>
                      <w:marRight w:val="0"/>
                      <w:marTop w:val="0"/>
                      <w:marBottom w:val="0"/>
                      <w:divBdr>
                        <w:top w:val="none" w:sz="0" w:space="0" w:color="auto"/>
                        <w:left w:val="none" w:sz="0" w:space="0" w:color="auto"/>
                        <w:bottom w:val="none" w:sz="0" w:space="0" w:color="auto"/>
                        <w:right w:val="none" w:sz="0" w:space="0" w:color="auto"/>
                      </w:divBdr>
                    </w:div>
                  </w:divsChild>
                </w:div>
                <w:div w:id="497960079">
                  <w:marLeft w:val="0"/>
                  <w:marRight w:val="0"/>
                  <w:marTop w:val="0"/>
                  <w:marBottom w:val="0"/>
                  <w:divBdr>
                    <w:top w:val="none" w:sz="0" w:space="0" w:color="auto"/>
                    <w:left w:val="none" w:sz="0" w:space="0" w:color="auto"/>
                    <w:bottom w:val="none" w:sz="0" w:space="0" w:color="auto"/>
                    <w:right w:val="none" w:sz="0" w:space="0" w:color="auto"/>
                  </w:divBdr>
                  <w:divsChild>
                    <w:div w:id="2074352653">
                      <w:marLeft w:val="0"/>
                      <w:marRight w:val="0"/>
                      <w:marTop w:val="0"/>
                      <w:marBottom w:val="0"/>
                      <w:divBdr>
                        <w:top w:val="none" w:sz="0" w:space="0" w:color="auto"/>
                        <w:left w:val="none" w:sz="0" w:space="0" w:color="auto"/>
                        <w:bottom w:val="none" w:sz="0" w:space="0" w:color="auto"/>
                        <w:right w:val="none" w:sz="0" w:space="0" w:color="auto"/>
                      </w:divBdr>
                    </w:div>
                  </w:divsChild>
                </w:div>
                <w:div w:id="982999382">
                  <w:marLeft w:val="0"/>
                  <w:marRight w:val="0"/>
                  <w:marTop w:val="0"/>
                  <w:marBottom w:val="0"/>
                  <w:divBdr>
                    <w:top w:val="none" w:sz="0" w:space="0" w:color="auto"/>
                    <w:left w:val="none" w:sz="0" w:space="0" w:color="auto"/>
                    <w:bottom w:val="none" w:sz="0" w:space="0" w:color="auto"/>
                    <w:right w:val="none" w:sz="0" w:space="0" w:color="auto"/>
                  </w:divBdr>
                  <w:divsChild>
                    <w:div w:id="1263343139">
                      <w:marLeft w:val="0"/>
                      <w:marRight w:val="0"/>
                      <w:marTop w:val="0"/>
                      <w:marBottom w:val="0"/>
                      <w:divBdr>
                        <w:top w:val="none" w:sz="0" w:space="0" w:color="auto"/>
                        <w:left w:val="none" w:sz="0" w:space="0" w:color="auto"/>
                        <w:bottom w:val="none" w:sz="0" w:space="0" w:color="auto"/>
                        <w:right w:val="none" w:sz="0" w:space="0" w:color="auto"/>
                      </w:divBdr>
                    </w:div>
                  </w:divsChild>
                </w:div>
                <w:div w:id="656500979">
                  <w:marLeft w:val="0"/>
                  <w:marRight w:val="0"/>
                  <w:marTop w:val="0"/>
                  <w:marBottom w:val="0"/>
                  <w:divBdr>
                    <w:top w:val="none" w:sz="0" w:space="0" w:color="auto"/>
                    <w:left w:val="none" w:sz="0" w:space="0" w:color="auto"/>
                    <w:bottom w:val="none" w:sz="0" w:space="0" w:color="auto"/>
                    <w:right w:val="none" w:sz="0" w:space="0" w:color="auto"/>
                  </w:divBdr>
                  <w:divsChild>
                    <w:div w:id="1443693249">
                      <w:marLeft w:val="0"/>
                      <w:marRight w:val="0"/>
                      <w:marTop w:val="0"/>
                      <w:marBottom w:val="0"/>
                      <w:divBdr>
                        <w:top w:val="none" w:sz="0" w:space="0" w:color="auto"/>
                        <w:left w:val="none" w:sz="0" w:space="0" w:color="auto"/>
                        <w:bottom w:val="none" w:sz="0" w:space="0" w:color="auto"/>
                        <w:right w:val="none" w:sz="0" w:space="0" w:color="auto"/>
                      </w:divBdr>
                    </w:div>
                  </w:divsChild>
                </w:div>
                <w:div w:id="841899151">
                  <w:marLeft w:val="0"/>
                  <w:marRight w:val="0"/>
                  <w:marTop w:val="0"/>
                  <w:marBottom w:val="0"/>
                  <w:divBdr>
                    <w:top w:val="none" w:sz="0" w:space="0" w:color="auto"/>
                    <w:left w:val="none" w:sz="0" w:space="0" w:color="auto"/>
                    <w:bottom w:val="none" w:sz="0" w:space="0" w:color="auto"/>
                    <w:right w:val="none" w:sz="0" w:space="0" w:color="auto"/>
                  </w:divBdr>
                  <w:divsChild>
                    <w:div w:id="1407454540">
                      <w:marLeft w:val="0"/>
                      <w:marRight w:val="0"/>
                      <w:marTop w:val="0"/>
                      <w:marBottom w:val="0"/>
                      <w:divBdr>
                        <w:top w:val="none" w:sz="0" w:space="0" w:color="auto"/>
                        <w:left w:val="none" w:sz="0" w:space="0" w:color="auto"/>
                        <w:bottom w:val="none" w:sz="0" w:space="0" w:color="auto"/>
                        <w:right w:val="none" w:sz="0" w:space="0" w:color="auto"/>
                      </w:divBdr>
                    </w:div>
                  </w:divsChild>
                </w:div>
                <w:div w:id="1332293216">
                  <w:marLeft w:val="0"/>
                  <w:marRight w:val="0"/>
                  <w:marTop w:val="0"/>
                  <w:marBottom w:val="0"/>
                  <w:divBdr>
                    <w:top w:val="none" w:sz="0" w:space="0" w:color="auto"/>
                    <w:left w:val="none" w:sz="0" w:space="0" w:color="auto"/>
                    <w:bottom w:val="none" w:sz="0" w:space="0" w:color="auto"/>
                    <w:right w:val="none" w:sz="0" w:space="0" w:color="auto"/>
                  </w:divBdr>
                  <w:divsChild>
                    <w:div w:id="1978290841">
                      <w:marLeft w:val="0"/>
                      <w:marRight w:val="0"/>
                      <w:marTop w:val="0"/>
                      <w:marBottom w:val="0"/>
                      <w:divBdr>
                        <w:top w:val="none" w:sz="0" w:space="0" w:color="auto"/>
                        <w:left w:val="none" w:sz="0" w:space="0" w:color="auto"/>
                        <w:bottom w:val="none" w:sz="0" w:space="0" w:color="auto"/>
                        <w:right w:val="none" w:sz="0" w:space="0" w:color="auto"/>
                      </w:divBdr>
                    </w:div>
                  </w:divsChild>
                </w:div>
                <w:div w:id="809521986">
                  <w:marLeft w:val="0"/>
                  <w:marRight w:val="0"/>
                  <w:marTop w:val="0"/>
                  <w:marBottom w:val="0"/>
                  <w:divBdr>
                    <w:top w:val="none" w:sz="0" w:space="0" w:color="auto"/>
                    <w:left w:val="none" w:sz="0" w:space="0" w:color="auto"/>
                    <w:bottom w:val="none" w:sz="0" w:space="0" w:color="auto"/>
                    <w:right w:val="none" w:sz="0" w:space="0" w:color="auto"/>
                  </w:divBdr>
                  <w:divsChild>
                    <w:div w:id="505170010">
                      <w:marLeft w:val="0"/>
                      <w:marRight w:val="0"/>
                      <w:marTop w:val="0"/>
                      <w:marBottom w:val="0"/>
                      <w:divBdr>
                        <w:top w:val="none" w:sz="0" w:space="0" w:color="auto"/>
                        <w:left w:val="none" w:sz="0" w:space="0" w:color="auto"/>
                        <w:bottom w:val="none" w:sz="0" w:space="0" w:color="auto"/>
                        <w:right w:val="none" w:sz="0" w:space="0" w:color="auto"/>
                      </w:divBdr>
                    </w:div>
                  </w:divsChild>
                </w:div>
                <w:div w:id="540172396">
                  <w:marLeft w:val="0"/>
                  <w:marRight w:val="0"/>
                  <w:marTop w:val="0"/>
                  <w:marBottom w:val="0"/>
                  <w:divBdr>
                    <w:top w:val="none" w:sz="0" w:space="0" w:color="auto"/>
                    <w:left w:val="none" w:sz="0" w:space="0" w:color="auto"/>
                    <w:bottom w:val="none" w:sz="0" w:space="0" w:color="auto"/>
                    <w:right w:val="none" w:sz="0" w:space="0" w:color="auto"/>
                  </w:divBdr>
                  <w:divsChild>
                    <w:div w:id="917054230">
                      <w:marLeft w:val="0"/>
                      <w:marRight w:val="0"/>
                      <w:marTop w:val="0"/>
                      <w:marBottom w:val="0"/>
                      <w:divBdr>
                        <w:top w:val="none" w:sz="0" w:space="0" w:color="auto"/>
                        <w:left w:val="none" w:sz="0" w:space="0" w:color="auto"/>
                        <w:bottom w:val="none" w:sz="0" w:space="0" w:color="auto"/>
                        <w:right w:val="none" w:sz="0" w:space="0" w:color="auto"/>
                      </w:divBdr>
                    </w:div>
                  </w:divsChild>
                </w:div>
                <w:div w:id="1466509819">
                  <w:marLeft w:val="0"/>
                  <w:marRight w:val="0"/>
                  <w:marTop w:val="0"/>
                  <w:marBottom w:val="0"/>
                  <w:divBdr>
                    <w:top w:val="none" w:sz="0" w:space="0" w:color="auto"/>
                    <w:left w:val="none" w:sz="0" w:space="0" w:color="auto"/>
                    <w:bottom w:val="none" w:sz="0" w:space="0" w:color="auto"/>
                    <w:right w:val="none" w:sz="0" w:space="0" w:color="auto"/>
                  </w:divBdr>
                  <w:divsChild>
                    <w:div w:id="918834297">
                      <w:marLeft w:val="0"/>
                      <w:marRight w:val="0"/>
                      <w:marTop w:val="0"/>
                      <w:marBottom w:val="0"/>
                      <w:divBdr>
                        <w:top w:val="none" w:sz="0" w:space="0" w:color="auto"/>
                        <w:left w:val="none" w:sz="0" w:space="0" w:color="auto"/>
                        <w:bottom w:val="none" w:sz="0" w:space="0" w:color="auto"/>
                        <w:right w:val="none" w:sz="0" w:space="0" w:color="auto"/>
                      </w:divBdr>
                    </w:div>
                  </w:divsChild>
                </w:div>
                <w:div w:id="1353260090">
                  <w:marLeft w:val="0"/>
                  <w:marRight w:val="0"/>
                  <w:marTop w:val="0"/>
                  <w:marBottom w:val="0"/>
                  <w:divBdr>
                    <w:top w:val="none" w:sz="0" w:space="0" w:color="auto"/>
                    <w:left w:val="none" w:sz="0" w:space="0" w:color="auto"/>
                    <w:bottom w:val="none" w:sz="0" w:space="0" w:color="auto"/>
                    <w:right w:val="none" w:sz="0" w:space="0" w:color="auto"/>
                  </w:divBdr>
                  <w:divsChild>
                    <w:div w:id="513039952">
                      <w:marLeft w:val="0"/>
                      <w:marRight w:val="0"/>
                      <w:marTop w:val="0"/>
                      <w:marBottom w:val="0"/>
                      <w:divBdr>
                        <w:top w:val="none" w:sz="0" w:space="0" w:color="auto"/>
                        <w:left w:val="none" w:sz="0" w:space="0" w:color="auto"/>
                        <w:bottom w:val="none" w:sz="0" w:space="0" w:color="auto"/>
                        <w:right w:val="none" w:sz="0" w:space="0" w:color="auto"/>
                      </w:divBdr>
                    </w:div>
                  </w:divsChild>
                </w:div>
                <w:div w:id="1907956174">
                  <w:marLeft w:val="0"/>
                  <w:marRight w:val="0"/>
                  <w:marTop w:val="0"/>
                  <w:marBottom w:val="0"/>
                  <w:divBdr>
                    <w:top w:val="none" w:sz="0" w:space="0" w:color="auto"/>
                    <w:left w:val="none" w:sz="0" w:space="0" w:color="auto"/>
                    <w:bottom w:val="none" w:sz="0" w:space="0" w:color="auto"/>
                    <w:right w:val="none" w:sz="0" w:space="0" w:color="auto"/>
                  </w:divBdr>
                  <w:divsChild>
                    <w:div w:id="1852599750">
                      <w:marLeft w:val="0"/>
                      <w:marRight w:val="0"/>
                      <w:marTop w:val="0"/>
                      <w:marBottom w:val="0"/>
                      <w:divBdr>
                        <w:top w:val="none" w:sz="0" w:space="0" w:color="auto"/>
                        <w:left w:val="none" w:sz="0" w:space="0" w:color="auto"/>
                        <w:bottom w:val="none" w:sz="0" w:space="0" w:color="auto"/>
                        <w:right w:val="none" w:sz="0" w:space="0" w:color="auto"/>
                      </w:divBdr>
                    </w:div>
                  </w:divsChild>
                </w:div>
                <w:div w:id="1961763780">
                  <w:marLeft w:val="0"/>
                  <w:marRight w:val="0"/>
                  <w:marTop w:val="0"/>
                  <w:marBottom w:val="0"/>
                  <w:divBdr>
                    <w:top w:val="none" w:sz="0" w:space="0" w:color="auto"/>
                    <w:left w:val="none" w:sz="0" w:space="0" w:color="auto"/>
                    <w:bottom w:val="none" w:sz="0" w:space="0" w:color="auto"/>
                    <w:right w:val="none" w:sz="0" w:space="0" w:color="auto"/>
                  </w:divBdr>
                  <w:divsChild>
                    <w:div w:id="2138716203">
                      <w:marLeft w:val="0"/>
                      <w:marRight w:val="0"/>
                      <w:marTop w:val="0"/>
                      <w:marBottom w:val="0"/>
                      <w:divBdr>
                        <w:top w:val="none" w:sz="0" w:space="0" w:color="auto"/>
                        <w:left w:val="none" w:sz="0" w:space="0" w:color="auto"/>
                        <w:bottom w:val="none" w:sz="0" w:space="0" w:color="auto"/>
                        <w:right w:val="none" w:sz="0" w:space="0" w:color="auto"/>
                      </w:divBdr>
                    </w:div>
                  </w:divsChild>
                </w:div>
                <w:div w:id="1708291313">
                  <w:marLeft w:val="0"/>
                  <w:marRight w:val="0"/>
                  <w:marTop w:val="0"/>
                  <w:marBottom w:val="0"/>
                  <w:divBdr>
                    <w:top w:val="none" w:sz="0" w:space="0" w:color="auto"/>
                    <w:left w:val="none" w:sz="0" w:space="0" w:color="auto"/>
                    <w:bottom w:val="none" w:sz="0" w:space="0" w:color="auto"/>
                    <w:right w:val="none" w:sz="0" w:space="0" w:color="auto"/>
                  </w:divBdr>
                  <w:divsChild>
                    <w:div w:id="761610911">
                      <w:marLeft w:val="0"/>
                      <w:marRight w:val="0"/>
                      <w:marTop w:val="0"/>
                      <w:marBottom w:val="0"/>
                      <w:divBdr>
                        <w:top w:val="none" w:sz="0" w:space="0" w:color="auto"/>
                        <w:left w:val="none" w:sz="0" w:space="0" w:color="auto"/>
                        <w:bottom w:val="none" w:sz="0" w:space="0" w:color="auto"/>
                        <w:right w:val="none" w:sz="0" w:space="0" w:color="auto"/>
                      </w:divBdr>
                    </w:div>
                  </w:divsChild>
                </w:div>
                <w:div w:id="849757887">
                  <w:marLeft w:val="0"/>
                  <w:marRight w:val="0"/>
                  <w:marTop w:val="0"/>
                  <w:marBottom w:val="0"/>
                  <w:divBdr>
                    <w:top w:val="none" w:sz="0" w:space="0" w:color="auto"/>
                    <w:left w:val="none" w:sz="0" w:space="0" w:color="auto"/>
                    <w:bottom w:val="none" w:sz="0" w:space="0" w:color="auto"/>
                    <w:right w:val="none" w:sz="0" w:space="0" w:color="auto"/>
                  </w:divBdr>
                  <w:divsChild>
                    <w:div w:id="1739285939">
                      <w:marLeft w:val="0"/>
                      <w:marRight w:val="0"/>
                      <w:marTop w:val="0"/>
                      <w:marBottom w:val="0"/>
                      <w:divBdr>
                        <w:top w:val="none" w:sz="0" w:space="0" w:color="auto"/>
                        <w:left w:val="none" w:sz="0" w:space="0" w:color="auto"/>
                        <w:bottom w:val="none" w:sz="0" w:space="0" w:color="auto"/>
                        <w:right w:val="none" w:sz="0" w:space="0" w:color="auto"/>
                      </w:divBdr>
                    </w:div>
                  </w:divsChild>
                </w:div>
                <w:div w:id="1250116069">
                  <w:marLeft w:val="0"/>
                  <w:marRight w:val="0"/>
                  <w:marTop w:val="0"/>
                  <w:marBottom w:val="0"/>
                  <w:divBdr>
                    <w:top w:val="none" w:sz="0" w:space="0" w:color="auto"/>
                    <w:left w:val="none" w:sz="0" w:space="0" w:color="auto"/>
                    <w:bottom w:val="none" w:sz="0" w:space="0" w:color="auto"/>
                    <w:right w:val="none" w:sz="0" w:space="0" w:color="auto"/>
                  </w:divBdr>
                  <w:divsChild>
                    <w:div w:id="999576173">
                      <w:marLeft w:val="0"/>
                      <w:marRight w:val="0"/>
                      <w:marTop w:val="0"/>
                      <w:marBottom w:val="0"/>
                      <w:divBdr>
                        <w:top w:val="none" w:sz="0" w:space="0" w:color="auto"/>
                        <w:left w:val="none" w:sz="0" w:space="0" w:color="auto"/>
                        <w:bottom w:val="none" w:sz="0" w:space="0" w:color="auto"/>
                        <w:right w:val="none" w:sz="0" w:space="0" w:color="auto"/>
                      </w:divBdr>
                    </w:div>
                  </w:divsChild>
                </w:div>
                <w:div w:id="612438219">
                  <w:marLeft w:val="0"/>
                  <w:marRight w:val="0"/>
                  <w:marTop w:val="0"/>
                  <w:marBottom w:val="0"/>
                  <w:divBdr>
                    <w:top w:val="none" w:sz="0" w:space="0" w:color="auto"/>
                    <w:left w:val="none" w:sz="0" w:space="0" w:color="auto"/>
                    <w:bottom w:val="none" w:sz="0" w:space="0" w:color="auto"/>
                    <w:right w:val="none" w:sz="0" w:space="0" w:color="auto"/>
                  </w:divBdr>
                  <w:divsChild>
                    <w:div w:id="80882672">
                      <w:marLeft w:val="0"/>
                      <w:marRight w:val="0"/>
                      <w:marTop w:val="0"/>
                      <w:marBottom w:val="0"/>
                      <w:divBdr>
                        <w:top w:val="none" w:sz="0" w:space="0" w:color="auto"/>
                        <w:left w:val="none" w:sz="0" w:space="0" w:color="auto"/>
                        <w:bottom w:val="none" w:sz="0" w:space="0" w:color="auto"/>
                        <w:right w:val="none" w:sz="0" w:space="0" w:color="auto"/>
                      </w:divBdr>
                    </w:div>
                  </w:divsChild>
                </w:div>
                <w:div w:id="964458696">
                  <w:marLeft w:val="0"/>
                  <w:marRight w:val="0"/>
                  <w:marTop w:val="0"/>
                  <w:marBottom w:val="0"/>
                  <w:divBdr>
                    <w:top w:val="none" w:sz="0" w:space="0" w:color="auto"/>
                    <w:left w:val="none" w:sz="0" w:space="0" w:color="auto"/>
                    <w:bottom w:val="none" w:sz="0" w:space="0" w:color="auto"/>
                    <w:right w:val="none" w:sz="0" w:space="0" w:color="auto"/>
                  </w:divBdr>
                  <w:divsChild>
                    <w:div w:id="1072118306">
                      <w:marLeft w:val="0"/>
                      <w:marRight w:val="0"/>
                      <w:marTop w:val="0"/>
                      <w:marBottom w:val="0"/>
                      <w:divBdr>
                        <w:top w:val="none" w:sz="0" w:space="0" w:color="auto"/>
                        <w:left w:val="none" w:sz="0" w:space="0" w:color="auto"/>
                        <w:bottom w:val="none" w:sz="0" w:space="0" w:color="auto"/>
                        <w:right w:val="none" w:sz="0" w:space="0" w:color="auto"/>
                      </w:divBdr>
                    </w:div>
                  </w:divsChild>
                </w:div>
                <w:div w:id="1256474370">
                  <w:marLeft w:val="0"/>
                  <w:marRight w:val="0"/>
                  <w:marTop w:val="0"/>
                  <w:marBottom w:val="0"/>
                  <w:divBdr>
                    <w:top w:val="none" w:sz="0" w:space="0" w:color="auto"/>
                    <w:left w:val="none" w:sz="0" w:space="0" w:color="auto"/>
                    <w:bottom w:val="none" w:sz="0" w:space="0" w:color="auto"/>
                    <w:right w:val="none" w:sz="0" w:space="0" w:color="auto"/>
                  </w:divBdr>
                  <w:divsChild>
                    <w:div w:id="1289240322">
                      <w:marLeft w:val="0"/>
                      <w:marRight w:val="0"/>
                      <w:marTop w:val="0"/>
                      <w:marBottom w:val="0"/>
                      <w:divBdr>
                        <w:top w:val="none" w:sz="0" w:space="0" w:color="auto"/>
                        <w:left w:val="none" w:sz="0" w:space="0" w:color="auto"/>
                        <w:bottom w:val="none" w:sz="0" w:space="0" w:color="auto"/>
                        <w:right w:val="none" w:sz="0" w:space="0" w:color="auto"/>
                      </w:divBdr>
                    </w:div>
                  </w:divsChild>
                </w:div>
                <w:div w:id="1475680339">
                  <w:marLeft w:val="0"/>
                  <w:marRight w:val="0"/>
                  <w:marTop w:val="0"/>
                  <w:marBottom w:val="0"/>
                  <w:divBdr>
                    <w:top w:val="none" w:sz="0" w:space="0" w:color="auto"/>
                    <w:left w:val="none" w:sz="0" w:space="0" w:color="auto"/>
                    <w:bottom w:val="none" w:sz="0" w:space="0" w:color="auto"/>
                    <w:right w:val="none" w:sz="0" w:space="0" w:color="auto"/>
                  </w:divBdr>
                  <w:divsChild>
                    <w:div w:id="712509886">
                      <w:marLeft w:val="0"/>
                      <w:marRight w:val="0"/>
                      <w:marTop w:val="0"/>
                      <w:marBottom w:val="0"/>
                      <w:divBdr>
                        <w:top w:val="none" w:sz="0" w:space="0" w:color="auto"/>
                        <w:left w:val="none" w:sz="0" w:space="0" w:color="auto"/>
                        <w:bottom w:val="none" w:sz="0" w:space="0" w:color="auto"/>
                        <w:right w:val="none" w:sz="0" w:space="0" w:color="auto"/>
                      </w:divBdr>
                    </w:div>
                  </w:divsChild>
                </w:div>
                <w:div w:id="591863749">
                  <w:marLeft w:val="0"/>
                  <w:marRight w:val="0"/>
                  <w:marTop w:val="0"/>
                  <w:marBottom w:val="0"/>
                  <w:divBdr>
                    <w:top w:val="none" w:sz="0" w:space="0" w:color="auto"/>
                    <w:left w:val="none" w:sz="0" w:space="0" w:color="auto"/>
                    <w:bottom w:val="none" w:sz="0" w:space="0" w:color="auto"/>
                    <w:right w:val="none" w:sz="0" w:space="0" w:color="auto"/>
                  </w:divBdr>
                  <w:divsChild>
                    <w:div w:id="757946598">
                      <w:marLeft w:val="0"/>
                      <w:marRight w:val="0"/>
                      <w:marTop w:val="0"/>
                      <w:marBottom w:val="0"/>
                      <w:divBdr>
                        <w:top w:val="none" w:sz="0" w:space="0" w:color="auto"/>
                        <w:left w:val="none" w:sz="0" w:space="0" w:color="auto"/>
                        <w:bottom w:val="none" w:sz="0" w:space="0" w:color="auto"/>
                        <w:right w:val="none" w:sz="0" w:space="0" w:color="auto"/>
                      </w:divBdr>
                    </w:div>
                  </w:divsChild>
                </w:div>
                <w:div w:id="433287385">
                  <w:marLeft w:val="0"/>
                  <w:marRight w:val="0"/>
                  <w:marTop w:val="0"/>
                  <w:marBottom w:val="0"/>
                  <w:divBdr>
                    <w:top w:val="none" w:sz="0" w:space="0" w:color="auto"/>
                    <w:left w:val="none" w:sz="0" w:space="0" w:color="auto"/>
                    <w:bottom w:val="none" w:sz="0" w:space="0" w:color="auto"/>
                    <w:right w:val="none" w:sz="0" w:space="0" w:color="auto"/>
                  </w:divBdr>
                  <w:divsChild>
                    <w:div w:id="1648823117">
                      <w:marLeft w:val="0"/>
                      <w:marRight w:val="0"/>
                      <w:marTop w:val="0"/>
                      <w:marBottom w:val="0"/>
                      <w:divBdr>
                        <w:top w:val="none" w:sz="0" w:space="0" w:color="auto"/>
                        <w:left w:val="none" w:sz="0" w:space="0" w:color="auto"/>
                        <w:bottom w:val="none" w:sz="0" w:space="0" w:color="auto"/>
                        <w:right w:val="none" w:sz="0" w:space="0" w:color="auto"/>
                      </w:divBdr>
                    </w:div>
                  </w:divsChild>
                </w:div>
                <w:div w:id="103965221">
                  <w:marLeft w:val="0"/>
                  <w:marRight w:val="0"/>
                  <w:marTop w:val="0"/>
                  <w:marBottom w:val="0"/>
                  <w:divBdr>
                    <w:top w:val="none" w:sz="0" w:space="0" w:color="auto"/>
                    <w:left w:val="none" w:sz="0" w:space="0" w:color="auto"/>
                    <w:bottom w:val="none" w:sz="0" w:space="0" w:color="auto"/>
                    <w:right w:val="none" w:sz="0" w:space="0" w:color="auto"/>
                  </w:divBdr>
                  <w:divsChild>
                    <w:div w:id="1839154478">
                      <w:marLeft w:val="0"/>
                      <w:marRight w:val="0"/>
                      <w:marTop w:val="0"/>
                      <w:marBottom w:val="0"/>
                      <w:divBdr>
                        <w:top w:val="none" w:sz="0" w:space="0" w:color="auto"/>
                        <w:left w:val="none" w:sz="0" w:space="0" w:color="auto"/>
                        <w:bottom w:val="none" w:sz="0" w:space="0" w:color="auto"/>
                        <w:right w:val="none" w:sz="0" w:space="0" w:color="auto"/>
                      </w:divBdr>
                    </w:div>
                  </w:divsChild>
                </w:div>
                <w:div w:id="1293360690">
                  <w:marLeft w:val="0"/>
                  <w:marRight w:val="0"/>
                  <w:marTop w:val="0"/>
                  <w:marBottom w:val="0"/>
                  <w:divBdr>
                    <w:top w:val="none" w:sz="0" w:space="0" w:color="auto"/>
                    <w:left w:val="none" w:sz="0" w:space="0" w:color="auto"/>
                    <w:bottom w:val="none" w:sz="0" w:space="0" w:color="auto"/>
                    <w:right w:val="none" w:sz="0" w:space="0" w:color="auto"/>
                  </w:divBdr>
                  <w:divsChild>
                    <w:div w:id="1544368841">
                      <w:marLeft w:val="0"/>
                      <w:marRight w:val="0"/>
                      <w:marTop w:val="0"/>
                      <w:marBottom w:val="0"/>
                      <w:divBdr>
                        <w:top w:val="none" w:sz="0" w:space="0" w:color="auto"/>
                        <w:left w:val="none" w:sz="0" w:space="0" w:color="auto"/>
                        <w:bottom w:val="none" w:sz="0" w:space="0" w:color="auto"/>
                        <w:right w:val="none" w:sz="0" w:space="0" w:color="auto"/>
                      </w:divBdr>
                    </w:div>
                  </w:divsChild>
                </w:div>
                <w:div w:id="1895652513">
                  <w:marLeft w:val="0"/>
                  <w:marRight w:val="0"/>
                  <w:marTop w:val="0"/>
                  <w:marBottom w:val="0"/>
                  <w:divBdr>
                    <w:top w:val="none" w:sz="0" w:space="0" w:color="auto"/>
                    <w:left w:val="none" w:sz="0" w:space="0" w:color="auto"/>
                    <w:bottom w:val="none" w:sz="0" w:space="0" w:color="auto"/>
                    <w:right w:val="none" w:sz="0" w:space="0" w:color="auto"/>
                  </w:divBdr>
                  <w:divsChild>
                    <w:div w:id="1859468348">
                      <w:marLeft w:val="0"/>
                      <w:marRight w:val="0"/>
                      <w:marTop w:val="0"/>
                      <w:marBottom w:val="0"/>
                      <w:divBdr>
                        <w:top w:val="none" w:sz="0" w:space="0" w:color="auto"/>
                        <w:left w:val="none" w:sz="0" w:space="0" w:color="auto"/>
                        <w:bottom w:val="none" w:sz="0" w:space="0" w:color="auto"/>
                        <w:right w:val="none" w:sz="0" w:space="0" w:color="auto"/>
                      </w:divBdr>
                    </w:div>
                  </w:divsChild>
                </w:div>
                <w:div w:id="502430979">
                  <w:marLeft w:val="0"/>
                  <w:marRight w:val="0"/>
                  <w:marTop w:val="0"/>
                  <w:marBottom w:val="0"/>
                  <w:divBdr>
                    <w:top w:val="none" w:sz="0" w:space="0" w:color="auto"/>
                    <w:left w:val="none" w:sz="0" w:space="0" w:color="auto"/>
                    <w:bottom w:val="none" w:sz="0" w:space="0" w:color="auto"/>
                    <w:right w:val="none" w:sz="0" w:space="0" w:color="auto"/>
                  </w:divBdr>
                  <w:divsChild>
                    <w:div w:id="621376374">
                      <w:marLeft w:val="0"/>
                      <w:marRight w:val="0"/>
                      <w:marTop w:val="0"/>
                      <w:marBottom w:val="0"/>
                      <w:divBdr>
                        <w:top w:val="none" w:sz="0" w:space="0" w:color="auto"/>
                        <w:left w:val="none" w:sz="0" w:space="0" w:color="auto"/>
                        <w:bottom w:val="none" w:sz="0" w:space="0" w:color="auto"/>
                        <w:right w:val="none" w:sz="0" w:space="0" w:color="auto"/>
                      </w:divBdr>
                    </w:div>
                  </w:divsChild>
                </w:div>
                <w:div w:id="1584024212">
                  <w:marLeft w:val="0"/>
                  <w:marRight w:val="0"/>
                  <w:marTop w:val="0"/>
                  <w:marBottom w:val="0"/>
                  <w:divBdr>
                    <w:top w:val="none" w:sz="0" w:space="0" w:color="auto"/>
                    <w:left w:val="none" w:sz="0" w:space="0" w:color="auto"/>
                    <w:bottom w:val="none" w:sz="0" w:space="0" w:color="auto"/>
                    <w:right w:val="none" w:sz="0" w:space="0" w:color="auto"/>
                  </w:divBdr>
                  <w:divsChild>
                    <w:div w:id="2141535669">
                      <w:marLeft w:val="0"/>
                      <w:marRight w:val="0"/>
                      <w:marTop w:val="0"/>
                      <w:marBottom w:val="0"/>
                      <w:divBdr>
                        <w:top w:val="none" w:sz="0" w:space="0" w:color="auto"/>
                        <w:left w:val="none" w:sz="0" w:space="0" w:color="auto"/>
                        <w:bottom w:val="none" w:sz="0" w:space="0" w:color="auto"/>
                        <w:right w:val="none" w:sz="0" w:space="0" w:color="auto"/>
                      </w:divBdr>
                    </w:div>
                  </w:divsChild>
                </w:div>
                <w:div w:id="864639955">
                  <w:marLeft w:val="0"/>
                  <w:marRight w:val="0"/>
                  <w:marTop w:val="0"/>
                  <w:marBottom w:val="0"/>
                  <w:divBdr>
                    <w:top w:val="none" w:sz="0" w:space="0" w:color="auto"/>
                    <w:left w:val="none" w:sz="0" w:space="0" w:color="auto"/>
                    <w:bottom w:val="none" w:sz="0" w:space="0" w:color="auto"/>
                    <w:right w:val="none" w:sz="0" w:space="0" w:color="auto"/>
                  </w:divBdr>
                  <w:divsChild>
                    <w:div w:id="866875088">
                      <w:marLeft w:val="0"/>
                      <w:marRight w:val="0"/>
                      <w:marTop w:val="0"/>
                      <w:marBottom w:val="0"/>
                      <w:divBdr>
                        <w:top w:val="none" w:sz="0" w:space="0" w:color="auto"/>
                        <w:left w:val="none" w:sz="0" w:space="0" w:color="auto"/>
                        <w:bottom w:val="none" w:sz="0" w:space="0" w:color="auto"/>
                        <w:right w:val="none" w:sz="0" w:space="0" w:color="auto"/>
                      </w:divBdr>
                    </w:div>
                  </w:divsChild>
                </w:div>
                <w:div w:id="1199200133">
                  <w:marLeft w:val="0"/>
                  <w:marRight w:val="0"/>
                  <w:marTop w:val="0"/>
                  <w:marBottom w:val="0"/>
                  <w:divBdr>
                    <w:top w:val="none" w:sz="0" w:space="0" w:color="auto"/>
                    <w:left w:val="none" w:sz="0" w:space="0" w:color="auto"/>
                    <w:bottom w:val="none" w:sz="0" w:space="0" w:color="auto"/>
                    <w:right w:val="none" w:sz="0" w:space="0" w:color="auto"/>
                  </w:divBdr>
                  <w:divsChild>
                    <w:div w:id="1259145188">
                      <w:marLeft w:val="0"/>
                      <w:marRight w:val="0"/>
                      <w:marTop w:val="0"/>
                      <w:marBottom w:val="0"/>
                      <w:divBdr>
                        <w:top w:val="none" w:sz="0" w:space="0" w:color="auto"/>
                        <w:left w:val="none" w:sz="0" w:space="0" w:color="auto"/>
                        <w:bottom w:val="none" w:sz="0" w:space="0" w:color="auto"/>
                        <w:right w:val="none" w:sz="0" w:space="0" w:color="auto"/>
                      </w:divBdr>
                    </w:div>
                  </w:divsChild>
                </w:div>
                <w:div w:id="415635217">
                  <w:marLeft w:val="0"/>
                  <w:marRight w:val="0"/>
                  <w:marTop w:val="0"/>
                  <w:marBottom w:val="0"/>
                  <w:divBdr>
                    <w:top w:val="none" w:sz="0" w:space="0" w:color="auto"/>
                    <w:left w:val="none" w:sz="0" w:space="0" w:color="auto"/>
                    <w:bottom w:val="none" w:sz="0" w:space="0" w:color="auto"/>
                    <w:right w:val="none" w:sz="0" w:space="0" w:color="auto"/>
                  </w:divBdr>
                  <w:divsChild>
                    <w:div w:id="679161897">
                      <w:marLeft w:val="0"/>
                      <w:marRight w:val="0"/>
                      <w:marTop w:val="0"/>
                      <w:marBottom w:val="0"/>
                      <w:divBdr>
                        <w:top w:val="none" w:sz="0" w:space="0" w:color="auto"/>
                        <w:left w:val="none" w:sz="0" w:space="0" w:color="auto"/>
                        <w:bottom w:val="none" w:sz="0" w:space="0" w:color="auto"/>
                        <w:right w:val="none" w:sz="0" w:space="0" w:color="auto"/>
                      </w:divBdr>
                    </w:div>
                  </w:divsChild>
                </w:div>
                <w:div w:id="300503775">
                  <w:marLeft w:val="0"/>
                  <w:marRight w:val="0"/>
                  <w:marTop w:val="0"/>
                  <w:marBottom w:val="0"/>
                  <w:divBdr>
                    <w:top w:val="none" w:sz="0" w:space="0" w:color="auto"/>
                    <w:left w:val="none" w:sz="0" w:space="0" w:color="auto"/>
                    <w:bottom w:val="none" w:sz="0" w:space="0" w:color="auto"/>
                    <w:right w:val="none" w:sz="0" w:space="0" w:color="auto"/>
                  </w:divBdr>
                  <w:divsChild>
                    <w:div w:id="1868446911">
                      <w:marLeft w:val="0"/>
                      <w:marRight w:val="0"/>
                      <w:marTop w:val="0"/>
                      <w:marBottom w:val="0"/>
                      <w:divBdr>
                        <w:top w:val="none" w:sz="0" w:space="0" w:color="auto"/>
                        <w:left w:val="none" w:sz="0" w:space="0" w:color="auto"/>
                        <w:bottom w:val="none" w:sz="0" w:space="0" w:color="auto"/>
                        <w:right w:val="none" w:sz="0" w:space="0" w:color="auto"/>
                      </w:divBdr>
                    </w:div>
                  </w:divsChild>
                </w:div>
                <w:div w:id="843281814">
                  <w:marLeft w:val="0"/>
                  <w:marRight w:val="0"/>
                  <w:marTop w:val="0"/>
                  <w:marBottom w:val="0"/>
                  <w:divBdr>
                    <w:top w:val="none" w:sz="0" w:space="0" w:color="auto"/>
                    <w:left w:val="none" w:sz="0" w:space="0" w:color="auto"/>
                    <w:bottom w:val="none" w:sz="0" w:space="0" w:color="auto"/>
                    <w:right w:val="none" w:sz="0" w:space="0" w:color="auto"/>
                  </w:divBdr>
                  <w:divsChild>
                    <w:div w:id="1128930717">
                      <w:marLeft w:val="0"/>
                      <w:marRight w:val="0"/>
                      <w:marTop w:val="0"/>
                      <w:marBottom w:val="0"/>
                      <w:divBdr>
                        <w:top w:val="none" w:sz="0" w:space="0" w:color="auto"/>
                        <w:left w:val="none" w:sz="0" w:space="0" w:color="auto"/>
                        <w:bottom w:val="none" w:sz="0" w:space="0" w:color="auto"/>
                        <w:right w:val="none" w:sz="0" w:space="0" w:color="auto"/>
                      </w:divBdr>
                    </w:div>
                  </w:divsChild>
                </w:div>
                <w:div w:id="1634097941">
                  <w:marLeft w:val="0"/>
                  <w:marRight w:val="0"/>
                  <w:marTop w:val="0"/>
                  <w:marBottom w:val="0"/>
                  <w:divBdr>
                    <w:top w:val="none" w:sz="0" w:space="0" w:color="auto"/>
                    <w:left w:val="none" w:sz="0" w:space="0" w:color="auto"/>
                    <w:bottom w:val="none" w:sz="0" w:space="0" w:color="auto"/>
                    <w:right w:val="none" w:sz="0" w:space="0" w:color="auto"/>
                  </w:divBdr>
                  <w:divsChild>
                    <w:div w:id="694158299">
                      <w:marLeft w:val="0"/>
                      <w:marRight w:val="0"/>
                      <w:marTop w:val="0"/>
                      <w:marBottom w:val="0"/>
                      <w:divBdr>
                        <w:top w:val="none" w:sz="0" w:space="0" w:color="auto"/>
                        <w:left w:val="none" w:sz="0" w:space="0" w:color="auto"/>
                        <w:bottom w:val="none" w:sz="0" w:space="0" w:color="auto"/>
                        <w:right w:val="none" w:sz="0" w:space="0" w:color="auto"/>
                      </w:divBdr>
                    </w:div>
                  </w:divsChild>
                </w:div>
                <w:div w:id="233317687">
                  <w:marLeft w:val="0"/>
                  <w:marRight w:val="0"/>
                  <w:marTop w:val="0"/>
                  <w:marBottom w:val="0"/>
                  <w:divBdr>
                    <w:top w:val="none" w:sz="0" w:space="0" w:color="auto"/>
                    <w:left w:val="none" w:sz="0" w:space="0" w:color="auto"/>
                    <w:bottom w:val="none" w:sz="0" w:space="0" w:color="auto"/>
                    <w:right w:val="none" w:sz="0" w:space="0" w:color="auto"/>
                  </w:divBdr>
                  <w:divsChild>
                    <w:div w:id="1591886806">
                      <w:marLeft w:val="0"/>
                      <w:marRight w:val="0"/>
                      <w:marTop w:val="0"/>
                      <w:marBottom w:val="0"/>
                      <w:divBdr>
                        <w:top w:val="none" w:sz="0" w:space="0" w:color="auto"/>
                        <w:left w:val="none" w:sz="0" w:space="0" w:color="auto"/>
                        <w:bottom w:val="none" w:sz="0" w:space="0" w:color="auto"/>
                        <w:right w:val="none" w:sz="0" w:space="0" w:color="auto"/>
                      </w:divBdr>
                    </w:div>
                  </w:divsChild>
                </w:div>
                <w:div w:id="2067557811">
                  <w:marLeft w:val="0"/>
                  <w:marRight w:val="0"/>
                  <w:marTop w:val="0"/>
                  <w:marBottom w:val="0"/>
                  <w:divBdr>
                    <w:top w:val="none" w:sz="0" w:space="0" w:color="auto"/>
                    <w:left w:val="none" w:sz="0" w:space="0" w:color="auto"/>
                    <w:bottom w:val="none" w:sz="0" w:space="0" w:color="auto"/>
                    <w:right w:val="none" w:sz="0" w:space="0" w:color="auto"/>
                  </w:divBdr>
                  <w:divsChild>
                    <w:div w:id="1278292645">
                      <w:marLeft w:val="0"/>
                      <w:marRight w:val="0"/>
                      <w:marTop w:val="0"/>
                      <w:marBottom w:val="0"/>
                      <w:divBdr>
                        <w:top w:val="none" w:sz="0" w:space="0" w:color="auto"/>
                        <w:left w:val="none" w:sz="0" w:space="0" w:color="auto"/>
                        <w:bottom w:val="none" w:sz="0" w:space="0" w:color="auto"/>
                        <w:right w:val="none" w:sz="0" w:space="0" w:color="auto"/>
                      </w:divBdr>
                    </w:div>
                  </w:divsChild>
                </w:div>
                <w:div w:id="1959483757">
                  <w:marLeft w:val="0"/>
                  <w:marRight w:val="0"/>
                  <w:marTop w:val="0"/>
                  <w:marBottom w:val="0"/>
                  <w:divBdr>
                    <w:top w:val="none" w:sz="0" w:space="0" w:color="auto"/>
                    <w:left w:val="none" w:sz="0" w:space="0" w:color="auto"/>
                    <w:bottom w:val="none" w:sz="0" w:space="0" w:color="auto"/>
                    <w:right w:val="none" w:sz="0" w:space="0" w:color="auto"/>
                  </w:divBdr>
                  <w:divsChild>
                    <w:div w:id="403449671">
                      <w:marLeft w:val="0"/>
                      <w:marRight w:val="0"/>
                      <w:marTop w:val="0"/>
                      <w:marBottom w:val="0"/>
                      <w:divBdr>
                        <w:top w:val="none" w:sz="0" w:space="0" w:color="auto"/>
                        <w:left w:val="none" w:sz="0" w:space="0" w:color="auto"/>
                        <w:bottom w:val="none" w:sz="0" w:space="0" w:color="auto"/>
                        <w:right w:val="none" w:sz="0" w:space="0" w:color="auto"/>
                      </w:divBdr>
                    </w:div>
                  </w:divsChild>
                </w:div>
                <w:div w:id="377780383">
                  <w:marLeft w:val="0"/>
                  <w:marRight w:val="0"/>
                  <w:marTop w:val="0"/>
                  <w:marBottom w:val="0"/>
                  <w:divBdr>
                    <w:top w:val="none" w:sz="0" w:space="0" w:color="auto"/>
                    <w:left w:val="none" w:sz="0" w:space="0" w:color="auto"/>
                    <w:bottom w:val="none" w:sz="0" w:space="0" w:color="auto"/>
                    <w:right w:val="none" w:sz="0" w:space="0" w:color="auto"/>
                  </w:divBdr>
                  <w:divsChild>
                    <w:div w:id="1442064007">
                      <w:marLeft w:val="0"/>
                      <w:marRight w:val="0"/>
                      <w:marTop w:val="0"/>
                      <w:marBottom w:val="0"/>
                      <w:divBdr>
                        <w:top w:val="none" w:sz="0" w:space="0" w:color="auto"/>
                        <w:left w:val="none" w:sz="0" w:space="0" w:color="auto"/>
                        <w:bottom w:val="none" w:sz="0" w:space="0" w:color="auto"/>
                        <w:right w:val="none" w:sz="0" w:space="0" w:color="auto"/>
                      </w:divBdr>
                    </w:div>
                  </w:divsChild>
                </w:div>
                <w:div w:id="605428576">
                  <w:marLeft w:val="0"/>
                  <w:marRight w:val="0"/>
                  <w:marTop w:val="0"/>
                  <w:marBottom w:val="0"/>
                  <w:divBdr>
                    <w:top w:val="none" w:sz="0" w:space="0" w:color="auto"/>
                    <w:left w:val="none" w:sz="0" w:space="0" w:color="auto"/>
                    <w:bottom w:val="none" w:sz="0" w:space="0" w:color="auto"/>
                    <w:right w:val="none" w:sz="0" w:space="0" w:color="auto"/>
                  </w:divBdr>
                  <w:divsChild>
                    <w:div w:id="345982451">
                      <w:marLeft w:val="0"/>
                      <w:marRight w:val="0"/>
                      <w:marTop w:val="0"/>
                      <w:marBottom w:val="0"/>
                      <w:divBdr>
                        <w:top w:val="none" w:sz="0" w:space="0" w:color="auto"/>
                        <w:left w:val="none" w:sz="0" w:space="0" w:color="auto"/>
                        <w:bottom w:val="none" w:sz="0" w:space="0" w:color="auto"/>
                        <w:right w:val="none" w:sz="0" w:space="0" w:color="auto"/>
                      </w:divBdr>
                    </w:div>
                  </w:divsChild>
                </w:div>
                <w:div w:id="1625312046">
                  <w:marLeft w:val="0"/>
                  <w:marRight w:val="0"/>
                  <w:marTop w:val="0"/>
                  <w:marBottom w:val="0"/>
                  <w:divBdr>
                    <w:top w:val="none" w:sz="0" w:space="0" w:color="auto"/>
                    <w:left w:val="none" w:sz="0" w:space="0" w:color="auto"/>
                    <w:bottom w:val="none" w:sz="0" w:space="0" w:color="auto"/>
                    <w:right w:val="none" w:sz="0" w:space="0" w:color="auto"/>
                  </w:divBdr>
                  <w:divsChild>
                    <w:div w:id="857933206">
                      <w:marLeft w:val="0"/>
                      <w:marRight w:val="0"/>
                      <w:marTop w:val="0"/>
                      <w:marBottom w:val="0"/>
                      <w:divBdr>
                        <w:top w:val="none" w:sz="0" w:space="0" w:color="auto"/>
                        <w:left w:val="none" w:sz="0" w:space="0" w:color="auto"/>
                        <w:bottom w:val="none" w:sz="0" w:space="0" w:color="auto"/>
                        <w:right w:val="none" w:sz="0" w:space="0" w:color="auto"/>
                      </w:divBdr>
                    </w:div>
                  </w:divsChild>
                </w:div>
                <w:div w:id="1811558664">
                  <w:marLeft w:val="0"/>
                  <w:marRight w:val="0"/>
                  <w:marTop w:val="0"/>
                  <w:marBottom w:val="0"/>
                  <w:divBdr>
                    <w:top w:val="none" w:sz="0" w:space="0" w:color="auto"/>
                    <w:left w:val="none" w:sz="0" w:space="0" w:color="auto"/>
                    <w:bottom w:val="none" w:sz="0" w:space="0" w:color="auto"/>
                    <w:right w:val="none" w:sz="0" w:space="0" w:color="auto"/>
                  </w:divBdr>
                  <w:divsChild>
                    <w:div w:id="945960750">
                      <w:marLeft w:val="0"/>
                      <w:marRight w:val="0"/>
                      <w:marTop w:val="0"/>
                      <w:marBottom w:val="0"/>
                      <w:divBdr>
                        <w:top w:val="none" w:sz="0" w:space="0" w:color="auto"/>
                        <w:left w:val="none" w:sz="0" w:space="0" w:color="auto"/>
                        <w:bottom w:val="none" w:sz="0" w:space="0" w:color="auto"/>
                        <w:right w:val="none" w:sz="0" w:space="0" w:color="auto"/>
                      </w:divBdr>
                    </w:div>
                  </w:divsChild>
                </w:div>
                <w:div w:id="1862816491">
                  <w:marLeft w:val="0"/>
                  <w:marRight w:val="0"/>
                  <w:marTop w:val="0"/>
                  <w:marBottom w:val="0"/>
                  <w:divBdr>
                    <w:top w:val="none" w:sz="0" w:space="0" w:color="auto"/>
                    <w:left w:val="none" w:sz="0" w:space="0" w:color="auto"/>
                    <w:bottom w:val="none" w:sz="0" w:space="0" w:color="auto"/>
                    <w:right w:val="none" w:sz="0" w:space="0" w:color="auto"/>
                  </w:divBdr>
                  <w:divsChild>
                    <w:div w:id="287205092">
                      <w:marLeft w:val="0"/>
                      <w:marRight w:val="0"/>
                      <w:marTop w:val="0"/>
                      <w:marBottom w:val="0"/>
                      <w:divBdr>
                        <w:top w:val="none" w:sz="0" w:space="0" w:color="auto"/>
                        <w:left w:val="none" w:sz="0" w:space="0" w:color="auto"/>
                        <w:bottom w:val="none" w:sz="0" w:space="0" w:color="auto"/>
                        <w:right w:val="none" w:sz="0" w:space="0" w:color="auto"/>
                      </w:divBdr>
                    </w:div>
                  </w:divsChild>
                </w:div>
                <w:div w:id="791899306">
                  <w:marLeft w:val="0"/>
                  <w:marRight w:val="0"/>
                  <w:marTop w:val="0"/>
                  <w:marBottom w:val="0"/>
                  <w:divBdr>
                    <w:top w:val="none" w:sz="0" w:space="0" w:color="auto"/>
                    <w:left w:val="none" w:sz="0" w:space="0" w:color="auto"/>
                    <w:bottom w:val="none" w:sz="0" w:space="0" w:color="auto"/>
                    <w:right w:val="none" w:sz="0" w:space="0" w:color="auto"/>
                  </w:divBdr>
                  <w:divsChild>
                    <w:div w:id="780338097">
                      <w:marLeft w:val="0"/>
                      <w:marRight w:val="0"/>
                      <w:marTop w:val="0"/>
                      <w:marBottom w:val="0"/>
                      <w:divBdr>
                        <w:top w:val="none" w:sz="0" w:space="0" w:color="auto"/>
                        <w:left w:val="none" w:sz="0" w:space="0" w:color="auto"/>
                        <w:bottom w:val="none" w:sz="0" w:space="0" w:color="auto"/>
                        <w:right w:val="none" w:sz="0" w:space="0" w:color="auto"/>
                      </w:divBdr>
                    </w:div>
                  </w:divsChild>
                </w:div>
                <w:div w:id="325013263">
                  <w:marLeft w:val="0"/>
                  <w:marRight w:val="0"/>
                  <w:marTop w:val="0"/>
                  <w:marBottom w:val="0"/>
                  <w:divBdr>
                    <w:top w:val="none" w:sz="0" w:space="0" w:color="auto"/>
                    <w:left w:val="none" w:sz="0" w:space="0" w:color="auto"/>
                    <w:bottom w:val="none" w:sz="0" w:space="0" w:color="auto"/>
                    <w:right w:val="none" w:sz="0" w:space="0" w:color="auto"/>
                  </w:divBdr>
                  <w:divsChild>
                    <w:div w:id="1481967527">
                      <w:marLeft w:val="0"/>
                      <w:marRight w:val="0"/>
                      <w:marTop w:val="0"/>
                      <w:marBottom w:val="0"/>
                      <w:divBdr>
                        <w:top w:val="none" w:sz="0" w:space="0" w:color="auto"/>
                        <w:left w:val="none" w:sz="0" w:space="0" w:color="auto"/>
                        <w:bottom w:val="none" w:sz="0" w:space="0" w:color="auto"/>
                        <w:right w:val="none" w:sz="0" w:space="0" w:color="auto"/>
                      </w:divBdr>
                    </w:div>
                  </w:divsChild>
                </w:div>
                <w:div w:id="1797874790">
                  <w:marLeft w:val="0"/>
                  <w:marRight w:val="0"/>
                  <w:marTop w:val="0"/>
                  <w:marBottom w:val="0"/>
                  <w:divBdr>
                    <w:top w:val="none" w:sz="0" w:space="0" w:color="auto"/>
                    <w:left w:val="none" w:sz="0" w:space="0" w:color="auto"/>
                    <w:bottom w:val="none" w:sz="0" w:space="0" w:color="auto"/>
                    <w:right w:val="none" w:sz="0" w:space="0" w:color="auto"/>
                  </w:divBdr>
                  <w:divsChild>
                    <w:div w:id="534926688">
                      <w:marLeft w:val="0"/>
                      <w:marRight w:val="0"/>
                      <w:marTop w:val="0"/>
                      <w:marBottom w:val="0"/>
                      <w:divBdr>
                        <w:top w:val="none" w:sz="0" w:space="0" w:color="auto"/>
                        <w:left w:val="none" w:sz="0" w:space="0" w:color="auto"/>
                        <w:bottom w:val="none" w:sz="0" w:space="0" w:color="auto"/>
                        <w:right w:val="none" w:sz="0" w:space="0" w:color="auto"/>
                      </w:divBdr>
                    </w:div>
                  </w:divsChild>
                </w:div>
                <w:div w:id="688872649">
                  <w:marLeft w:val="0"/>
                  <w:marRight w:val="0"/>
                  <w:marTop w:val="0"/>
                  <w:marBottom w:val="0"/>
                  <w:divBdr>
                    <w:top w:val="none" w:sz="0" w:space="0" w:color="auto"/>
                    <w:left w:val="none" w:sz="0" w:space="0" w:color="auto"/>
                    <w:bottom w:val="none" w:sz="0" w:space="0" w:color="auto"/>
                    <w:right w:val="none" w:sz="0" w:space="0" w:color="auto"/>
                  </w:divBdr>
                  <w:divsChild>
                    <w:div w:id="809830708">
                      <w:marLeft w:val="0"/>
                      <w:marRight w:val="0"/>
                      <w:marTop w:val="0"/>
                      <w:marBottom w:val="0"/>
                      <w:divBdr>
                        <w:top w:val="none" w:sz="0" w:space="0" w:color="auto"/>
                        <w:left w:val="none" w:sz="0" w:space="0" w:color="auto"/>
                        <w:bottom w:val="none" w:sz="0" w:space="0" w:color="auto"/>
                        <w:right w:val="none" w:sz="0" w:space="0" w:color="auto"/>
                      </w:divBdr>
                    </w:div>
                  </w:divsChild>
                </w:div>
                <w:div w:id="216284683">
                  <w:marLeft w:val="0"/>
                  <w:marRight w:val="0"/>
                  <w:marTop w:val="0"/>
                  <w:marBottom w:val="0"/>
                  <w:divBdr>
                    <w:top w:val="none" w:sz="0" w:space="0" w:color="auto"/>
                    <w:left w:val="none" w:sz="0" w:space="0" w:color="auto"/>
                    <w:bottom w:val="none" w:sz="0" w:space="0" w:color="auto"/>
                    <w:right w:val="none" w:sz="0" w:space="0" w:color="auto"/>
                  </w:divBdr>
                  <w:divsChild>
                    <w:div w:id="461770510">
                      <w:marLeft w:val="0"/>
                      <w:marRight w:val="0"/>
                      <w:marTop w:val="0"/>
                      <w:marBottom w:val="0"/>
                      <w:divBdr>
                        <w:top w:val="none" w:sz="0" w:space="0" w:color="auto"/>
                        <w:left w:val="none" w:sz="0" w:space="0" w:color="auto"/>
                        <w:bottom w:val="none" w:sz="0" w:space="0" w:color="auto"/>
                        <w:right w:val="none" w:sz="0" w:space="0" w:color="auto"/>
                      </w:divBdr>
                    </w:div>
                  </w:divsChild>
                </w:div>
                <w:div w:id="497428194">
                  <w:marLeft w:val="0"/>
                  <w:marRight w:val="0"/>
                  <w:marTop w:val="0"/>
                  <w:marBottom w:val="0"/>
                  <w:divBdr>
                    <w:top w:val="none" w:sz="0" w:space="0" w:color="auto"/>
                    <w:left w:val="none" w:sz="0" w:space="0" w:color="auto"/>
                    <w:bottom w:val="none" w:sz="0" w:space="0" w:color="auto"/>
                    <w:right w:val="none" w:sz="0" w:space="0" w:color="auto"/>
                  </w:divBdr>
                  <w:divsChild>
                    <w:div w:id="1390303946">
                      <w:marLeft w:val="0"/>
                      <w:marRight w:val="0"/>
                      <w:marTop w:val="0"/>
                      <w:marBottom w:val="0"/>
                      <w:divBdr>
                        <w:top w:val="none" w:sz="0" w:space="0" w:color="auto"/>
                        <w:left w:val="none" w:sz="0" w:space="0" w:color="auto"/>
                        <w:bottom w:val="none" w:sz="0" w:space="0" w:color="auto"/>
                        <w:right w:val="none" w:sz="0" w:space="0" w:color="auto"/>
                      </w:divBdr>
                    </w:div>
                  </w:divsChild>
                </w:div>
                <w:div w:id="173612103">
                  <w:marLeft w:val="0"/>
                  <w:marRight w:val="0"/>
                  <w:marTop w:val="0"/>
                  <w:marBottom w:val="0"/>
                  <w:divBdr>
                    <w:top w:val="none" w:sz="0" w:space="0" w:color="auto"/>
                    <w:left w:val="none" w:sz="0" w:space="0" w:color="auto"/>
                    <w:bottom w:val="none" w:sz="0" w:space="0" w:color="auto"/>
                    <w:right w:val="none" w:sz="0" w:space="0" w:color="auto"/>
                  </w:divBdr>
                  <w:divsChild>
                    <w:div w:id="1339697692">
                      <w:marLeft w:val="0"/>
                      <w:marRight w:val="0"/>
                      <w:marTop w:val="0"/>
                      <w:marBottom w:val="0"/>
                      <w:divBdr>
                        <w:top w:val="none" w:sz="0" w:space="0" w:color="auto"/>
                        <w:left w:val="none" w:sz="0" w:space="0" w:color="auto"/>
                        <w:bottom w:val="none" w:sz="0" w:space="0" w:color="auto"/>
                        <w:right w:val="none" w:sz="0" w:space="0" w:color="auto"/>
                      </w:divBdr>
                    </w:div>
                  </w:divsChild>
                </w:div>
                <w:div w:id="749161033">
                  <w:marLeft w:val="0"/>
                  <w:marRight w:val="0"/>
                  <w:marTop w:val="0"/>
                  <w:marBottom w:val="0"/>
                  <w:divBdr>
                    <w:top w:val="none" w:sz="0" w:space="0" w:color="auto"/>
                    <w:left w:val="none" w:sz="0" w:space="0" w:color="auto"/>
                    <w:bottom w:val="none" w:sz="0" w:space="0" w:color="auto"/>
                    <w:right w:val="none" w:sz="0" w:space="0" w:color="auto"/>
                  </w:divBdr>
                  <w:divsChild>
                    <w:div w:id="1312951291">
                      <w:marLeft w:val="0"/>
                      <w:marRight w:val="0"/>
                      <w:marTop w:val="0"/>
                      <w:marBottom w:val="0"/>
                      <w:divBdr>
                        <w:top w:val="none" w:sz="0" w:space="0" w:color="auto"/>
                        <w:left w:val="none" w:sz="0" w:space="0" w:color="auto"/>
                        <w:bottom w:val="none" w:sz="0" w:space="0" w:color="auto"/>
                        <w:right w:val="none" w:sz="0" w:space="0" w:color="auto"/>
                      </w:divBdr>
                    </w:div>
                  </w:divsChild>
                </w:div>
                <w:div w:id="891304029">
                  <w:marLeft w:val="0"/>
                  <w:marRight w:val="0"/>
                  <w:marTop w:val="0"/>
                  <w:marBottom w:val="0"/>
                  <w:divBdr>
                    <w:top w:val="none" w:sz="0" w:space="0" w:color="auto"/>
                    <w:left w:val="none" w:sz="0" w:space="0" w:color="auto"/>
                    <w:bottom w:val="none" w:sz="0" w:space="0" w:color="auto"/>
                    <w:right w:val="none" w:sz="0" w:space="0" w:color="auto"/>
                  </w:divBdr>
                  <w:divsChild>
                    <w:div w:id="1728259416">
                      <w:marLeft w:val="0"/>
                      <w:marRight w:val="0"/>
                      <w:marTop w:val="0"/>
                      <w:marBottom w:val="0"/>
                      <w:divBdr>
                        <w:top w:val="none" w:sz="0" w:space="0" w:color="auto"/>
                        <w:left w:val="none" w:sz="0" w:space="0" w:color="auto"/>
                        <w:bottom w:val="none" w:sz="0" w:space="0" w:color="auto"/>
                        <w:right w:val="none" w:sz="0" w:space="0" w:color="auto"/>
                      </w:divBdr>
                    </w:div>
                  </w:divsChild>
                </w:div>
                <w:div w:id="363605049">
                  <w:marLeft w:val="0"/>
                  <w:marRight w:val="0"/>
                  <w:marTop w:val="0"/>
                  <w:marBottom w:val="0"/>
                  <w:divBdr>
                    <w:top w:val="none" w:sz="0" w:space="0" w:color="auto"/>
                    <w:left w:val="none" w:sz="0" w:space="0" w:color="auto"/>
                    <w:bottom w:val="none" w:sz="0" w:space="0" w:color="auto"/>
                    <w:right w:val="none" w:sz="0" w:space="0" w:color="auto"/>
                  </w:divBdr>
                  <w:divsChild>
                    <w:div w:id="1815025279">
                      <w:marLeft w:val="0"/>
                      <w:marRight w:val="0"/>
                      <w:marTop w:val="0"/>
                      <w:marBottom w:val="0"/>
                      <w:divBdr>
                        <w:top w:val="none" w:sz="0" w:space="0" w:color="auto"/>
                        <w:left w:val="none" w:sz="0" w:space="0" w:color="auto"/>
                        <w:bottom w:val="none" w:sz="0" w:space="0" w:color="auto"/>
                        <w:right w:val="none" w:sz="0" w:space="0" w:color="auto"/>
                      </w:divBdr>
                    </w:div>
                  </w:divsChild>
                </w:div>
                <w:div w:id="1644507146">
                  <w:marLeft w:val="0"/>
                  <w:marRight w:val="0"/>
                  <w:marTop w:val="0"/>
                  <w:marBottom w:val="0"/>
                  <w:divBdr>
                    <w:top w:val="none" w:sz="0" w:space="0" w:color="auto"/>
                    <w:left w:val="none" w:sz="0" w:space="0" w:color="auto"/>
                    <w:bottom w:val="none" w:sz="0" w:space="0" w:color="auto"/>
                    <w:right w:val="none" w:sz="0" w:space="0" w:color="auto"/>
                  </w:divBdr>
                  <w:divsChild>
                    <w:div w:id="226232540">
                      <w:marLeft w:val="0"/>
                      <w:marRight w:val="0"/>
                      <w:marTop w:val="0"/>
                      <w:marBottom w:val="0"/>
                      <w:divBdr>
                        <w:top w:val="none" w:sz="0" w:space="0" w:color="auto"/>
                        <w:left w:val="none" w:sz="0" w:space="0" w:color="auto"/>
                        <w:bottom w:val="none" w:sz="0" w:space="0" w:color="auto"/>
                        <w:right w:val="none" w:sz="0" w:space="0" w:color="auto"/>
                      </w:divBdr>
                    </w:div>
                  </w:divsChild>
                </w:div>
                <w:div w:id="2111511661">
                  <w:marLeft w:val="0"/>
                  <w:marRight w:val="0"/>
                  <w:marTop w:val="0"/>
                  <w:marBottom w:val="0"/>
                  <w:divBdr>
                    <w:top w:val="none" w:sz="0" w:space="0" w:color="auto"/>
                    <w:left w:val="none" w:sz="0" w:space="0" w:color="auto"/>
                    <w:bottom w:val="none" w:sz="0" w:space="0" w:color="auto"/>
                    <w:right w:val="none" w:sz="0" w:space="0" w:color="auto"/>
                  </w:divBdr>
                  <w:divsChild>
                    <w:div w:id="2074889078">
                      <w:marLeft w:val="0"/>
                      <w:marRight w:val="0"/>
                      <w:marTop w:val="0"/>
                      <w:marBottom w:val="0"/>
                      <w:divBdr>
                        <w:top w:val="none" w:sz="0" w:space="0" w:color="auto"/>
                        <w:left w:val="none" w:sz="0" w:space="0" w:color="auto"/>
                        <w:bottom w:val="none" w:sz="0" w:space="0" w:color="auto"/>
                        <w:right w:val="none" w:sz="0" w:space="0" w:color="auto"/>
                      </w:divBdr>
                    </w:div>
                  </w:divsChild>
                </w:div>
                <w:div w:id="1731414708">
                  <w:marLeft w:val="0"/>
                  <w:marRight w:val="0"/>
                  <w:marTop w:val="0"/>
                  <w:marBottom w:val="0"/>
                  <w:divBdr>
                    <w:top w:val="none" w:sz="0" w:space="0" w:color="auto"/>
                    <w:left w:val="none" w:sz="0" w:space="0" w:color="auto"/>
                    <w:bottom w:val="none" w:sz="0" w:space="0" w:color="auto"/>
                    <w:right w:val="none" w:sz="0" w:space="0" w:color="auto"/>
                  </w:divBdr>
                  <w:divsChild>
                    <w:div w:id="445580571">
                      <w:marLeft w:val="0"/>
                      <w:marRight w:val="0"/>
                      <w:marTop w:val="0"/>
                      <w:marBottom w:val="0"/>
                      <w:divBdr>
                        <w:top w:val="none" w:sz="0" w:space="0" w:color="auto"/>
                        <w:left w:val="none" w:sz="0" w:space="0" w:color="auto"/>
                        <w:bottom w:val="none" w:sz="0" w:space="0" w:color="auto"/>
                        <w:right w:val="none" w:sz="0" w:space="0" w:color="auto"/>
                      </w:divBdr>
                    </w:div>
                  </w:divsChild>
                </w:div>
                <w:div w:id="826942746">
                  <w:marLeft w:val="0"/>
                  <w:marRight w:val="0"/>
                  <w:marTop w:val="0"/>
                  <w:marBottom w:val="0"/>
                  <w:divBdr>
                    <w:top w:val="none" w:sz="0" w:space="0" w:color="auto"/>
                    <w:left w:val="none" w:sz="0" w:space="0" w:color="auto"/>
                    <w:bottom w:val="none" w:sz="0" w:space="0" w:color="auto"/>
                    <w:right w:val="none" w:sz="0" w:space="0" w:color="auto"/>
                  </w:divBdr>
                  <w:divsChild>
                    <w:div w:id="24647272">
                      <w:marLeft w:val="0"/>
                      <w:marRight w:val="0"/>
                      <w:marTop w:val="0"/>
                      <w:marBottom w:val="0"/>
                      <w:divBdr>
                        <w:top w:val="none" w:sz="0" w:space="0" w:color="auto"/>
                        <w:left w:val="none" w:sz="0" w:space="0" w:color="auto"/>
                        <w:bottom w:val="none" w:sz="0" w:space="0" w:color="auto"/>
                        <w:right w:val="none" w:sz="0" w:space="0" w:color="auto"/>
                      </w:divBdr>
                    </w:div>
                  </w:divsChild>
                </w:div>
                <w:div w:id="692995826">
                  <w:marLeft w:val="0"/>
                  <w:marRight w:val="0"/>
                  <w:marTop w:val="0"/>
                  <w:marBottom w:val="0"/>
                  <w:divBdr>
                    <w:top w:val="none" w:sz="0" w:space="0" w:color="auto"/>
                    <w:left w:val="none" w:sz="0" w:space="0" w:color="auto"/>
                    <w:bottom w:val="none" w:sz="0" w:space="0" w:color="auto"/>
                    <w:right w:val="none" w:sz="0" w:space="0" w:color="auto"/>
                  </w:divBdr>
                  <w:divsChild>
                    <w:div w:id="1607805889">
                      <w:marLeft w:val="0"/>
                      <w:marRight w:val="0"/>
                      <w:marTop w:val="0"/>
                      <w:marBottom w:val="0"/>
                      <w:divBdr>
                        <w:top w:val="none" w:sz="0" w:space="0" w:color="auto"/>
                        <w:left w:val="none" w:sz="0" w:space="0" w:color="auto"/>
                        <w:bottom w:val="none" w:sz="0" w:space="0" w:color="auto"/>
                        <w:right w:val="none" w:sz="0" w:space="0" w:color="auto"/>
                      </w:divBdr>
                    </w:div>
                  </w:divsChild>
                </w:div>
                <w:div w:id="1587500578">
                  <w:marLeft w:val="0"/>
                  <w:marRight w:val="0"/>
                  <w:marTop w:val="0"/>
                  <w:marBottom w:val="0"/>
                  <w:divBdr>
                    <w:top w:val="none" w:sz="0" w:space="0" w:color="auto"/>
                    <w:left w:val="none" w:sz="0" w:space="0" w:color="auto"/>
                    <w:bottom w:val="none" w:sz="0" w:space="0" w:color="auto"/>
                    <w:right w:val="none" w:sz="0" w:space="0" w:color="auto"/>
                  </w:divBdr>
                  <w:divsChild>
                    <w:div w:id="1144934041">
                      <w:marLeft w:val="0"/>
                      <w:marRight w:val="0"/>
                      <w:marTop w:val="0"/>
                      <w:marBottom w:val="0"/>
                      <w:divBdr>
                        <w:top w:val="none" w:sz="0" w:space="0" w:color="auto"/>
                        <w:left w:val="none" w:sz="0" w:space="0" w:color="auto"/>
                        <w:bottom w:val="none" w:sz="0" w:space="0" w:color="auto"/>
                        <w:right w:val="none" w:sz="0" w:space="0" w:color="auto"/>
                      </w:divBdr>
                    </w:div>
                  </w:divsChild>
                </w:div>
                <w:div w:id="1018627391">
                  <w:marLeft w:val="0"/>
                  <w:marRight w:val="0"/>
                  <w:marTop w:val="0"/>
                  <w:marBottom w:val="0"/>
                  <w:divBdr>
                    <w:top w:val="none" w:sz="0" w:space="0" w:color="auto"/>
                    <w:left w:val="none" w:sz="0" w:space="0" w:color="auto"/>
                    <w:bottom w:val="none" w:sz="0" w:space="0" w:color="auto"/>
                    <w:right w:val="none" w:sz="0" w:space="0" w:color="auto"/>
                  </w:divBdr>
                  <w:divsChild>
                    <w:div w:id="2048603978">
                      <w:marLeft w:val="0"/>
                      <w:marRight w:val="0"/>
                      <w:marTop w:val="0"/>
                      <w:marBottom w:val="0"/>
                      <w:divBdr>
                        <w:top w:val="none" w:sz="0" w:space="0" w:color="auto"/>
                        <w:left w:val="none" w:sz="0" w:space="0" w:color="auto"/>
                        <w:bottom w:val="none" w:sz="0" w:space="0" w:color="auto"/>
                        <w:right w:val="none" w:sz="0" w:space="0" w:color="auto"/>
                      </w:divBdr>
                    </w:div>
                  </w:divsChild>
                </w:div>
                <w:div w:id="1969971234">
                  <w:marLeft w:val="0"/>
                  <w:marRight w:val="0"/>
                  <w:marTop w:val="0"/>
                  <w:marBottom w:val="0"/>
                  <w:divBdr>
                    <w:top w:val="none" w:sz="0" w:space="0" w:color="auto"/>
                    <w:left w:val="none" w:sz="0" w:space="0" w:color="auto"/>
                    <w:bottom w:val="none" w:sz="0" w:space="0" w:color="auto"/>
                    <w:right w:val="none" w:sz="0" w:space="0" w:color="auto"/>
                  </w:divBdr>
                  <w:divsChild>
                    <w:div w:id="983313414">
                      <w:marLeft w:val="0"/>
                      <w:marRight w:val="0"/>
                      <w:marTop w:val="0"/>
                      <w:marBottom w:val="0"/>
                      <w:divBdr>
                        <w:top w:val="none" w:sz="0" w:space="0" w:color="auto"/>
                        <w:left w:val="none" w:sz="0" w:space="0" w:color="auto"/>
                        <w:bottom w:val="none" w:sz="0" w:space="0" w:color="auto"/>
                        <w:right w:val="none" w:sz="0" w:space="0" w:color="auto"/>
                      </w:divBdr>
                    </w:div>
                  </w:divsChild>
                </w:div>
                <w:div w:id="409499239">
                  <w:marLeft w:val="0"/>
                  <w:marRight w:val="0"/>
                  <w:marTop w:val="0"/>
                  <w:marBottom w:val="0"/>
                  <w:divBdr>
                    <w:top w:val="none" w:sz="0" w:space="0" w:color="auto"/>
                    <w:left w:val="none" w:sz="0" w:space="0" w:color="auto"/>
                    <w:bottom w:val="none" w:sz="0" w:space="0" w:color="auto"/>
                    <w:right w:val="none" w:sz="0" w:space="0" w:color="auto"/>
                  </w:divBdr>
                  <w:divsChild>
                    <w:div w:id="447506336">
                      <w:marLeft w:val="0"/>
                      <w:marRight w:val="0"/>
                      <w:marTop w:val="0"/>
                      <w:marBottom w:val="0"/>
                      <w:divBdr>
                        <w:top w:val="none" w:sz="0" w:space="0" w:color="auto"/>
                        <w:left w:val="none" w:sz="0" w:space="0" w:color="auto"/>
                        <w:bottom w:val="none" w:sz="0" w:space="0" w:color="auto"/>
                        <w:right w:val="none" w:sz="0" w:space="0" w:color="auto"/>
                      </w:divBdr>
                    </w:div>
                  </w:divsChild>
                </w:div>
                <w:div w:id="1163594077">
                  <w:marLeft w:val="0"/>
                  <w:marRight w:val="0"/>
                  <w:marTop w:val="0"/>
                  <w:marBottom w:val="0"/>
                  <w:divBdr>
                    <w:top w:val="none" w:sz="0" w:space="0" w:color="auto"/>
                    <w:left w:val="none" w:sz="0" w:space="0" w:color="auto"/>
                    <w:bottom w:val="none" w:sz="0" w:space="0" w:color="auto"/>
                    <w:right w:val="none" w:sz="0" w:space="0" w:color="auto"/>
                  </w:divBdr>
                  <w:divsChild>
                    <w:div w:id="2012248745">
                      <w:marLeft w:val="0"/>
                      <w:marRight w:val="0"/>
                      <w:marTop w:val="0"/>
                      <w:marBottom w:val="0"/>
                      <w:divBdr>
                        <w:top w:val="none" w:sz="0" w:space="0" w:color="auto"/>
                        <w:left w:val="none" w:sz="0" w:space="0" w:color="auto"/>
                        <w:bottom w:val="none" w:sz="0" w:space="0" w:color="auto"/>
                        <w:right w:val="none" w:sz="0" w:space="0" w:color="auto"/>
                      </w:divBdr>
                    </w:div>
                  </w:divsChild>
                </w:div>
                <w:div w:id="1228957969">
                  <w:marLeft w:val="0"/>
                  <w:marRight w:val="0"/>
                  <w:marTop w:val="0"/>
                  <w:marBottom w:val="0"/>
                  <w:divBdr>
                    <w:top w:val="none" w:sz="0" w:space="0" w:color="auto"/>
                    <w:left w:val="none" w:sz="0" w:space="0" w:color="auto"/>
                    <w:bottom w:val="none" w:sz="0" w:space="0" w:color="auto"/>
                    <w:right w:val="none" w:sz="0" w:space="0" w:color="auto"/>
                  </w:divBdr>
                  <w:divsChild>
                    <w:div w:id="1285425768">
                      <w:marLeft w:val="0"/>
                      <w:marRight w:val="0"/>
                      <w:marTop w:val="0"/>
                      <w:marBottom w:val="0"/>
                      <w:divBdr>
                        <w:top w:val="none" w:sz="0" w:space="0" w:color="auto"/>
                        <w:left w:val="none" w:sz="0" w:space="0" w:color="auto"/>
                        <w:bottom w:val="none" w:sz="0" w:space="0" w:color="auto"/>
                        <w:right w:val="none" w:sz="0" w:space="0" w:color="auto"/>
                      </w:divBdr>
                    </w:div>
                  </w:divsChild>
                </w:div>
                <w:div w:id="2139368514">
                  <w:marLeft w:val="0"/>
                  <w:marRight w:val="0"/>
                  <w:marTop w:val="0"/>
                  <w:marBottom w:val="0"/>
                  <w:divBdr>
                    <w:top w:val="none" w:sz="0" w:space="0" w:color="auto"/>
                    <w:left w:val="none" w:sz="0" w:space="0" w:color="auto"/>
                    <w:bottom w:val="none" w:sz="0" w:space="0" w:color="auto"/>
                    <w:right w:val="none" w:sz="0" w:space="0" w:color="auto"/>
                  </w:divBdr>
                  <w:divsChild>
                    <w:div w:id="1674868854">
                      <w:marLeft w:val="0"/>
                      <w:marRight w:val="0"/>
                      <w:marTop w:val="0"/>
                      <w:marBottom w:val="0"/>
                      <w:divBdr>
                        <w:top w:val="none" w:sz="0" w:space="0" w:color="auto"/>
                        <w:left w:val="none" w:sz="0" w:space="0" w:color="auto"/>
                        <w:bottom w:val="none" w:sz="0" w:space="0" w:color="auto"/>
                        <w:right w:val="none" w:sz="0" w:space="0" w:color="auto"/>
                      </w:divBdr>
                    </w:div>
                  </w:divsChild>
                </w:div>
                <w:div w:id="1232035447">
                  <w:marLeft w:val="0"/>
                  <w:marRight w:val="0"/>
                  <w:marTop w:val="0"/>
                  <w:marBottom w:val="0"/>
                  <w:divBdr>
                    <w:top w:val="none" w:sz="0" w:space="0" w:color="auto"/>
                    <w:left w:val="none" w:sz="0" w:space="0" w:color="auto"/>
                    <w:bottom w:val="none" w:sz="0" w:space="0" w:color="auto"/>
                    <w:right w:val="none" w:sz="0" w:space="0" w:color="auto"/>
                  </w:divBdr>
                  <w:divsChild>
                    <w:div w:id="1999840584">
                      <w:marLeft w:val="0"/>
                      <w:marRight w:val="0"/>
                      <w:marTop w:val="0"/>
                      <w:marBottom w:val="0"/>
                      <w:divBdr>
                        <w:top w:val="none" w:sz="0" w:space="0" w:color="auto"/>
                        <w:left w:val="none" w:sz="0" w:space="0" w:color="auto"/>
                        <w:bottom w:val="none" w:sz="0" w:space="0" w:color="auto"/>
                        <w:right w:val="none" w:sz="0" w:space="0" w:color="auto"/>
                      </w:divBdr>
                    </w:div>
                  </w:divsChild>
                </w:div>
                <w:div w:id="658507712">
                  <w:marLeft w:val="0"/>
                  <w:marRight w:val="0"/>
                  <w:marTop w:val="0"/>
                  <w:marBottom w:val="0"/>
                  <w:divBdr>
                    <w:top w:val="none" w:sz="0" w:space="0" w:color="auto"/>
                    <w:left w:val="none" w:sz="0" w:space="0" w:color="auto"/>
                    <w:bottom w:val="none" w:sz="0" w:space="0" w:color="auto"/>
                    <w:right w:val="none" w:sz="0" w:space="0" w:color="auto"/>
                  </w:divBdr>
                  <w:divsChild>
                    <w:div w:id="601455886">
                      <w:marLeft w:val="0"/>
                      <w:marRight w:val="0"/>
                      <w:marTop w:val="0"/>
                      <w:marBottom w:val="0"/>
                      <w:divBdr>
                        <w:top w:val="none" w:sz="0" w:space="0" w:color="auto"/>
                        <w:left w:val="none" w:sz="0" w:space="0" w:color="auto"/>
                        <w:bottom w:val="none" w:sz="0" w:space="0" w:color="auto"/>
                        <w:right w:val="none" w:sz="0" w:space="0" w:color="auto"/>
                      </w:divBdr>
                    </w:div>
                  </w:divsChild>
                </w:div>
                <w:div w:id="1135029907">
                  <w:marLeft w:val="0"/>
                  <w:marRight w:val="0"/>
                  <w:marTop w:val="0"/>
                  <w:marBottom w:val="0"/>
                  <w:divBdr>
                    <w:top w:val="none" w:sz="0" w:space="0" w:color="auto"/>
                    <w:left w:val="none" w:sz="0" w:space="0" w:color="auto"/>
                    <w:bottom w:val="none" w:sz="0" w:space="0" w:color="auto"/>
                    <w:right w:val="none" w:sz="0" w:space="0" w:color="auto"/>
                  </w:divBdr>
                  <w:divsChild>
                    <w:div w:id="1552108424">
                      <w:marLeft w:val="0"/>
                      <w:marRight w:val="0"/>
                      <w:marTop w:val="0"/>
                      <w:marBottom w:val="0"/>
                      <w:divBdr>
                        <w:top w:val="none" w:sz="0" w:space="0" w:color="auto"/>
                        <w:left w:val="none" w:sz="0" w:space="0" w:color="auto"/>
                        <w:bottom w:val="none" w:sz="0" w:space="0" w:color="auto"/>
                        <w:right w:val="none" w:sz="0" w:space="0" w:color="auto"/>
                      </w:divBdr>
                    </w:div>
                  </w:divsChild>
                </w:div>
                <w:div w:id="358707161">
                  <w:marLeft w:val="0"/>
                  <w:marRight w:val="0"/>
                  <w:marTop w:val="0"/>
                  <w:marBottom w:val="0"/>
                  <w:divBdr>
                    <w:top w:val="none" w:sz="0" w:space="0" w:color="auto"/>
                    <w:left w:val="none" w:sz="0" w:space="0" w:color="auto"/>
                    <w:bottom w:val="none" w:sz="0" w:space="0" w:color="auto"/>
                    <w:right w:val="none" w:sz="0" w:space="0" w:color="auto"/>
                  </w:divBdr>
                  <w:divsChild>
                    <w:div w:id="1115054794">
                      <w:marLeft w:val="0"/>
                      <w:marRight w:val="0"/>
                      <w:marTop w:val="0"/>
                      <w:marBottom w:val="0"/>
                      <w:divBdr>
                        <w:top w:val="none" w:sz="0" w:space="0" w:color="auto"/>
                        <w:left w:val="none" w:sz="0" w:space="0" w:color="auto"/>
                        <w:bottom w:val="none" w:sz="0" w:space="0" w:color="auto"/>
                        <w:right w:val="none" w:sz="0" w:space="0" w:color="auto"/>
                      </w:divBdr>
                    </w:div>
                  </w:divsChild>
                </w:div>
                <w:div w:id="1685786345">
                  <w:marLeft w:val="0"/>
                  <w:marRight w:val="0"/>
                  <w:marTop w:val="0"/>
                  <w:marBottom w:val="0"/>
                  <w:divBdr>
                    <w:top w:val="none" w:sz="0" w:space="0" w:color="auto"/>
                    <w:left w:val="none" w:sz="0" w:space="0" w:color="auto"/>
                    <w:bottom w:val="none" w:sz="0" w:space="0" w:color="auto"/>
                    <w:right w:val="none" w:sz="0" w:space="0" w:color="auto"/>
                  </w:divBdr>
                  <w:divsChild>
                    <w:div w:id="202986307">
                      <w:marLeft w:val="0"/>
                      <w:marRight w:val="0"/>
                      <w:marTop w:val="0"/>
                      <w:marBottom w:val="0"/>
                      <w:divBdr>
                        <w:top w:val="none" w:sz="0" w:space="0" w:color="auto"/>
                        <w:left w:val="none" w:sz="0" w:space="0" w:color="auto"/>
                        <w:bottom w:val="none" w:sz="0" w:space="0" w:color="auto"/>
                        <w:right w:val="none" w:sz="0" w:space="0" w:color="auto"/>
                      </w:divBdr>
                    </w:div>
                  </w:divsChild>
                </w:div>
                <w:div w:id="395787288">
                  <w:marLeft w:val="0"/>
                  <w:marRight w:val="0"/>
                  <w:marTop w:val="0"/>
                  <w:marBottom w:val="0"/>
                  <w:divBdr>
                    <w:top w:val="none" w:sz="0" w:space="0" w:color="auto"/>
                    <w:left w:val="none" w:sz="0" w:space="0" w:color="auto"/>
                    <w:bottom w:val="none" w:sz="0" w:space="0" w:color="auto"/>
                    <w:right w:val="none" w:sz="0" w:space="0" w:color="auto"/>
                  </w:divBdr>
                  <w:divsChild>
                    <w:div w:id="22097523">
                      <w:marLeft w:val="0"/>
                      <w:marRight w:val="0"/>
                      <w:marTop w:val="0"/>
                      <w:marBottom w:val="0"/>
                      <w:divBdr>
                        <w:top w:val="none" w:sz="0" w:space="0" w:color="auto"/>
                        <w:left w:val="none" w:sz="0" w:space="0" w:color="auto"/>
                        <w:bottom w:val="none" w:sz="0" w:space="0" w:color="auto"/>
                        <w:right w:val="none" w:sz="0" w:space="0" w:color="auto"/>
                      </w:divBdr>
                    </w:div>
                  </w:divsChild>
                </w:div>
                <w:div w:id="1690715392">
                  <w:marLeft w:val="0"/>
                  <w:marRight w:val="0"/>
                  <w:marTop w:val="0"/>
                  <w:marBottom w:val="0"/>
                  <w:divBdr>
                    <w:top w:val="none" w:sz="0" w:space="0" w:color="auto"/>
                    <w:left w:val="none" w:sz="0" w:space="0" w:color="auto"/>
                    <w:bottom w:val="none" w:sz="0" w:space="0" w:color="auto"/>
                    <w:right w:val="none" w:sz="0" w:space="0" w:color="auto"/>
                  </w:divBdr>
                  <w:divsChild>
                    <w:div w:id="1817063590">
                      <w:marLeft w:val="0"/>
                      <w:marRight w:val="0"/>
                      <w:marTop w:val="0"/>
                      <w:marBottom w:val="0"/>
                      <w:divBdr>
                        <w:top w:val="none" w:sz="0" w:space="0" w:color="auto"/>
                        <w:left w:val="none" w:sz="0" w:space="0" w:color="auto"/>
                        <w:bottom w:val="none" w:sz="0" w:space="0" w:color="auto"/>
                        <w:right w:val="none" w:sz="0" w:space="0" w:color="auto"/>
                      </w:divBdr>
                    </w:div>
                  </w:divsChild>
                </w:div>
                <w:div w:id="780610351">
                  <w:marLeft w:val="0"/>
                  <w:marRight w:val="0"/>
                  <w:marTop w:val="0"/>
                  <w:marBottom w:val="0"/>
                  <w:divBdr>
                    <w:top w:val="none" w:sz="0" w:space="0" w:color="auto"/>
                    <w:left w:val="none" w:sz="0" w:space="0" w:color="auto"/>
                    <w:bottom w:val="none" w:sz="0" w:space="0" w:color="auto"/>
                    <w:right w:val="none" w:sz="0" w:space="0" w:color="auto"/>
                  </w:divBdr>
                  <w:divsChild>
                    <w:div w:id="754784879">
                      <w:marLeft w:val="0"/>
                      <w:marRight w:val="0"/>
                      <w:marTop w:val="0"/>
                      <w:marBottom w:val="0"/>
                      <w:divBdr>
                        <w:top w:val="none" w:sz="0" w:space="0" w:color="auto"/>
                        <w:left w:val="none" w:sz="0" w:space="0" w:color="auto"/>
                        <w:bottom w:val="none" w:sz="0" w:space="0" w:color="auto"/>
                        <w:right w:val="none" w:sz="0" w:space="0" w:color="auto"/>
                      </w:divBdr>
                    </w:div>
                  </w:divsChild>
                </w:div>
                <w:div w:id="1533878878">
                  <w:marLeft w:val="0"/>
                  <w:marRight w:val="0"/>
                  <w:marTop w:val="0"/>
                  <w:marBottom w:val="0"/>
                  <w:divBdr>
                    <w:top w:val="none" w:sz="0" w:space="0" w:color="auto"/>
                    <w:left w:val="none" w:sz="0" w:space="0" w:color="auto"/>
                    <w:bottom w:val="none" w:sz="0" w:space="0" w:color="auto"/>
                    <w:right w:val="none" w:sz="0" w:space="0" w:color="auto"/>
                  </w:divBdr>
                  <w:divsChild>
                    <w:div w:id="1323851665">
                      <w:marLeft w:val="0"/>
                      <w:marRight w:val="0"/>
                      <w:marTop w:val="0"/>
                      <w:marBottom w:val="0"/>
                      <w:divBdr>
                        <w:top w:val="none" w:sz="0" w:space="0" w:color="auto"/>
                        <w:left w:val="none" w:sz="0" w:space="0" w:color="auto"/>
                        <w:bottom w:val="none" w:sz="0" w:space="0" w:color="auto"/>
                        <w:right w:val="none" w:sz="0" w:space="0" w:color="auto"/>
                      </w:divBdr>
                    </w:div>
                  </w:divsChild>
                </w:div>
                <w:div w:id="1918787777">
                  <w:marLeft w:val="0"/>
                  <w:marRight w:val="0"/>
                  <w:marTop w:val="0"/>
                  <w:marBottom w:val="0"/>
                  <w:divBdr>
                    <w:top w:val="none" w:sz="0" w:space="0" w:color="auto"/>
                    <w:left w:val="none" w:sz="0" w:space="0" w:color="auto"/>
                    <w:bottom w:val="none" w:sz="0" w:space="0" w:color="auto"/>
                    <w:right w:val="none" w:sz="0" w:space="0" w:color="auto"/>
                  </w:divBdr>
                  <w:divsChild>
                    <w:div w:id="1941527158">
                      <w:marLeft w:val="0"/>
                      <w:marRight w:val="0"/>
                      <w:marTop w:val="0"/>
                      <w:marBottom w:val="0"/>
                      <w:divBdr>
                        <w:top w:val="none" w:sz="0" w:space="0" w:color="auto"/>
                        <w:left w:val="none" w:sz="0" w:space="0" w:color="auto"/>
                        <w:bottom w:val="none" w:sz="0" w:space="0" w:color="auto"/>
                        <w:right w:val="none" w:sz="0" w:space="0" w:color="auto"/>
                      </w:divBdr>
                    </w:div>
                  </w:divsChild>
                </w:div>
                <w:div w:id="319046263">
                  <w:marLeft w:val="0"/>
                  <w:marRight w:val="0"/>
                  <w:marTop w:val="0"/>
                  <w:marBottom w:val="0"/>
                  <w:divBdr>
                    <w:top w:val="none" w:sz="0" w:space="0" w:color="auto"/>
                    <w:left w:val="none" w:sz="0" w:space="0" w:color="auto"/>
                    <w:bottom w:val="none" w:sz="0" w:space="0" w:color="auto"/>
                    <w:right w:val="none" w:sz="0" w:space="0" w:color="auto"/>
                  </w:divBdr>
                  <w:divsChild>
                    <w:div w:id="1757826074">
                      <w:marLeft w:val="0"/>
                      <w:marRight w:val="0"/>
                      <w:marTop w:val="0"/>
                      <w:marBottom w:val="0"/>
                      <w:divBdr>
                        <w:top w:val="none" w:sz="0" w:space="0" w:color="auto"/>
                        <w:left w:val="none" w:sz="0" w:space="0" w:color="auto"/>
                        <w:bottom w:val="none" w:sz="0" w:space="0" w:color="auto"/>
                        <w:right w:val="none" w:sz="0" w:space="0" w:color="auto"/>
                      </w:divBdr>
                    </w:div>
                  </w:divsChild>
                </w:div>
                <w:div w:id="506559142">
                  <w:marLeft w:val="0"/>
                  <w:marRight w:val="0"/>
                  <w:marTop w:val="0"/>
                  <w:marBottom w:val="0"/>
                  <w:divBdr>
                    <w:top w:val="none" w:sz="0" w:space="0" w:color="auto"/>
                    <w:left w:val="none" w:sz="0" w:space="0" w:color="auto"/>
                    <w:bottom w:val="none" w:sz="0" w:space="0" w:color="auto"/>
                    <w:right w:val="none" w:sz="0" w:space="0" w:color="auto"/>
                  </w:divBdr>
                  <w:divsChild>
                    <w:div w:id="1526022509">
                      <w:marLeft w:val="0"/>
                      <w:marRight w:val="0"/>
                      <w:marTop w:val="0"/>
                      <w:marBottom w:val="0"/>
                      <w:divBdr>
                        <w:top w:val="none" w:sz="0" w:space="0" w:color="auto"/>
                        <w:left w:val="none" w:sz="0" w:space="0" w:color="auto"/>
                        <w:bottom w:val="none" w:sz="0" w:space="0" w:color="auto"/>
                        <w:right w:val="none" w:sz="0" w:space="0" w:color="auto"/>
                      </w:divBdr>
                    </w:div>
                  </w:divsChild>
                </w:div>
                <w:div w:id="1696349125">
                  <w:marLeft w:val="0"/>
                  <w:marRight w:val="0"/>
                  <w:marTop w:val="0"/>
                  <w:marBottom w:val="0"/>
                  <w:divBdr>
                    <w:top w:val="none" w:sz="0" w:space="0" w:color="auto"/>
                    <w:left w:val="none" w:sz="0" w:space="0" w:color="auto"/>
                    <w:bottom w:val="none" w:sz="0" w:space="0" w:color="auto"/>
                    <w:right w:val="none" w:sz="0" w:space="0" w:color="auto"/>
                  </w:divBdr>
                  <w:divsChild>
                    <w:div w:id="1781795236">
                      <w:marLeft w:val="0"/>
                      <w:marRight w:val="0"/>
                      <w:marTop w:val="0"/>
                      <w:marBottom w:val="0"/>
                      <w:divBdr>
                        <w:top w:val="none" w:sz="0" w:space="0" w:color="auto"/>
                        <w:left w:val="none" w:sz="0" w:space="0" w:color="auto"/>
                        <w:bottom w:val="none" w:sz="0" w:space="0" w:color="auto"/>
                        <w:right w:val="none" w:sz="0" w:space="0" w:color="auto"/>
                      </w:divBdr>
                    </w:div>
                  </w:divsChild>
                </w:div>
                <w:div w:id="1589339611">
                  <w:marLeft w:val="0"/>
                  <w:marRight w:val="0"/>
                  <w:marTop w:val="0"/>
                  <w:marBottom w:val="0"/>
                  <w:divBdr>
                    <w:top w:val="none" w:sz="0" w:space="0" w:color="auto"/>
                    <w:left w:val="none" w:sz="0" w:space="0" w:color="auto"/>
                    <w:bottom w:val="none" w:sz="0" w:space="0" w:color="auto"/>
                    <w:right w:val="none" w:sz="0" w:space="0" w:color="auto"/>
                  </w:divBdr>
                  <w:divsChild>
                    <w:div w:id="2083411649">
                      <w:marLeft w:val="0"/>
                      <w:marRight w:val="0"/>
                      <w:marTop w:val="0"/>
                      <w:marBottom w:val="0"/>
                      <w:divBdr>
                        <w:top w:val="none" w:sz="0" w:space="0" w:color="auto"/>
                        <w:left w:val="none" w:sz="0" w:space="0" w:color="auto"/>
                        <w:bottom w:val="none" w:sz="0" w:space="0" w:color="auto"/>
                        <w:right w:val="none" w:sz="0" w:space="0" w:color="auto"/>
                      </w:divBdr>
                    </w:div>
                  </w:divsChild>
                </w:div>
                <w:div w:id="824509141">
                  <w:marLeft w:val="0"/>
                  <w:marRight w:val="0"/>
                  <w:marTop w:val="0"/>
                  <w:marBottom w:val="0"/>
                  <w:divBdr>
                    <w:top w:val="none" w:sz="0" w:space="0" w:color="auto"/>
                    <w:left w:val="none" w:sz="0" w:space="0" w:color="auto"/>
                    <w:bottom w:val="none" w:sz="0" w:space="0" w:color="auto"/>
                    <w:right w:val="none" w:sz="0" w:space="0" w:color="auto"/>
                  </w:divBdr>
                  <w:divsChild>
                    <w:div w:id="551161488">
                      <w:marLeft w:val="0"/>
                      <w:marRight w:val="0"/>
                      <w:marTop w:val="0"/>
                      <w:marBottom w:val="0"/>
                      <w:divBdr>
                        <w:top w:val="none" w:sz="0" w:space="0" w:color="auto"/>
                        <w:left w:val="none" w:sz="0" w:space="0" w:color="auto"/>
                        <w:bottom w:val="none" w:sz="0" w:space="0" w:color="auto"/>
                        <w:right w:val="none" w:sz="0" w:space="0" w:color="auto"/>
                      </w:divBdr>
                    </w:div>
                  </w:divsChild>
                </w:div>
                <w:div w:id="64619595">
                  <w:marLeft w:val="0"/>
                  <w:marRight w:val="0"/>
                  <w:marTop w:val="0"/>
                  <w:marBottom w:val="0"/>
                  <w:divBdr>
                    <w:top w:val="none" w:sz="0" w:space="0" w:color="auto"/>
                    <w:left w:val="none" w:sz="0" w:space="0" w:color="auto"/>
                    <w:bottom w:val="none" w:sz="0" w:space="0" w:color="auto"/>
                    <w:right w:val="none" w:sz="0" w:space="0" w:color="auto"/>
                  </w:divBdr>
                  <w:divsChild>
                    <w:div w:id="871456488">
                      <w:marLeft w:val="0"/>
                      <w:marRight w:val="0"/>
                      <w:marTop w:val="0"/>
                      <w:marBottom w:val="0"/>
                      <w:divBdr>
                        <w:top w:val="none" w:sz="0" w:space="0" w:color="auto"/>
                        <w:left w:val="none" w:sz="0" w:space="0" w:color="auto"/>
                        <w:bottom w:val="none" w:sz="0" w:space="0" w:color="auto"/>
                        <w:right w:val="none" w:sz="0" w:space="0" w:color="auto"/>
                      </w:divBdr>
                    </w:div>
                  </w:divsChild>
                </w:div>
                <w:div w:id="616328489">
                  <w:marLeft w:val="0"/>
                  <w:marRight w:val="0"/>
                  <w:marTop w:val="0"/>
                  <w:marBottom w:val="0"/>
                  <w:divBdr>
                    <w:top w:val="none" w:sz="0" w:space="0" w:color="auto"/>
                    <w:left w:val="none" w:sz="0" w:space="0" w:color="auto"/>
                    <w:bottom w:val="none" w:sz="0" w:space="0" w:color="auto"/>
                    <w:right w:val="none" w:sz="0" w:space="0" w:color="auto"/>
                  </w:divBdr>
                  <w:divsChild>
                    <w:div w:id="722296576">
                      <w:marLeft w:val="0"/>
                      <w:marRight w:val="0"/>
                      <w:marTop w:val="0"/>
                      <w:marBottom w:val="0"/>
                      <w:divBdr>
                        <w:top w:val="none" w:sz="0" w:space="0" w:color="auto"/>
                        <w:left w:val="none" w:sz="0" w:space="0" w:color="auto"/>
                        <w:bottom w:val="none" w:sz="0" w:space="0" w:color="auto"/>
                        <w:right w:val="none" w:sz="0" w:space="0" w:color="auto"/>
                      </w:divBdr>
                    </w:div>
                  </w:divsChild>
                </w:div>
                <w:div w:id="1870485199">
                  <w:marLeft w:val="0"/>
                  <w:marRight w:val="0"/>
                  <w:marTop w:val="0"/>
                  <w:marBottom w:val="0"/>
                  <w:divBdr>
                    <w:top w:val="none" w:sz="0" w:space="0" w:color="auto"/>
                    <w:left w:val="none" w:sz="0" w:space="0" w:color="auto"/>
                    <w:bottom w:val="none" w:sz="0" w:space="0" w:color="auto"/>
                    <w:right w:val="none" w:sz="0" w:space="0" w:color="auto"/>
                  </w:divBdr>
                  <w:divsChild>
                    <w:div w:id="1658534779">
                      <w:marLeft w:val="0"/>
                      <w:marRight w:val="0"/>
                      <w:marTop w:val="0"/>
                      <w:marBottom w:val="0"/>
                      <w:divBdr>
                        <w:top w:val="none" w:sz="0" w:space="0" w:color="auto"/>
                        <w:left w:val="none" w:sz="0" w:space="0" w:color="auto"/>
                        <w:bottom w:val="none" w:sz="0" w:space="0" w:color="auto"/>
                        <w:right w:val="none" w:sz="0" w:space="0" w:color="auto"/>
                      </w:divBdr>
                    </w:div>
                  </w:divsChild>
                </w:div>
                <w:div w:id="1424955671">
                  <w:marLeft w:val="0"/>
                  <w:marRight w:val="0"/>
                  <w:marTop w:val="0"/>
                  <w:marBottom w:val="0"/>
                  <w:divBdr>
                    <w:top w:val="none" w:sz="0" w:space="0" w:color="auto"/>
                    <w:left w:val="none" w:sz="0" w:space="0" w:color="auto"/>
                    <w:bottom w:val="none" w:sz="0" w:space="0" w:color="auto"/>
                    <w:right w:val="none" w:sz="0" w:space="0" w:color="auto"/>
                  </w:divBdr>
                  <w:divsChild>
                    <w:div w:id="166389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1703">
          <w:marLeft w:val="0"/>
          <w:marRight w:val="0"/>
          <w:marTop w:val="0"/>
          <w:marBottom w:val="0"/>
          <w:divBdr>
            <w:top w:val="none" w:sz="0" w:space="0" w:color="auto"/>
            <w:left w:val="none" w:sz="0" w:space="0" w:color="auto"/>
            <w:bottom w:val="none" w:sz="0" w:space="0" w:color="auto"/>
            <w:right w:val="none" w:sz="0" w:space="0" w:color="auto"/>
          </w:divBdr>
        </w:div>
        <w:div w:id="277641106">
          <w:marLeft w:val="0"/>
          <w:marRight w:val="0"/>
          <w:marTop w:val="0"/>
          <w:marBottom w:val="0"/>
          <w:divBdr>
            <w:top w:val="none" w:sz="0" w:space="0" w:color="auto"/>
            <w:left w:val="none" w:sz="0" w:space="0" w:color="auto"/>
            <w:bottom w:val="none" w:sz="0" w:space="0" w:color="auto"/>
            <w:right w:val="none" w:sz="0" w:space="0" w:color="auto"/>
          </w:divBdr>
        </w:div>
        <w:div w:id="2139716400">
          <w:marLeft w:val="0"/>
          <w:marRight w:val="0"/>
          <w:marTop w:val="0"/>
          <w:marBottom w:val="0"/>
          <w:divBdr>
            <w:top w:val="none" w:sz="0" w:space="0" w:color="auto"/>
            <w:left w:val="none" w:sz="0" w:space="0" w:color="auto"/>
            <w:bottom w:val="none" w:sz="0" w:space="0" w:color="auto"/>
            <w:right w:val="none" w:sz="0" w:space="0" w:color="auto"/>
          </w:divBdr>
          <w:divsChild>
            <w:div w:id="1286693314">
              <w:marLeft w:val="-75"/>
              <w:marRight w:val="0"/>
              <w:marTop w:val="30"/>
              <w:marBottom w:val="30"/>
              <w:divBdr>
                <w:top w:val="none" w:sz="0" w:space="0" w:color="auto"/>
                <w:left w:val="none" w:sz="0" w:space="0" w:color="auto"/>
                <w:bottom w:val="none" w:sz="0" w:space="0" w:color="auto"/>
                <w:right w:val="none" w:sz="0" w:space="0" w:color="auto"/>
              </w:divBdr>
              <w:divsChild>
                <w:div w:id="1620338035">
                  <w:marLeft w:val="0"/>
                  <w:marRight w:val="0"/>
                  <w:marTop w:val="0"/>
                  <w:marBottom w:val="0"/>
                  <w:divBdr>
                    <w:top w:val="none" w:sz="0" w:space="0" w:color="auto"/>
                    <w:left w:val="none" w:sz="0" w:space="0" w:color="auto"/>
                    <w:bottom w:val="none" w:sz="0" w:space="0" w:color="auto"/>
                    <w:right w:val="none" w:sz="0" w:space="0" w:color="auto"/>
                  </w:divBdr>
                  <w:divsChild>
                    <w:div w:id="1432580029">
                      <w:marLeft w:val="0"/>
                      <w:marRight w:val="0"/>
                      <w:marTop w:val="0"/>
                      <w:marBottom w:val="0"/>
                      <w:divBdr>
                        <w:top w:val="none" w:sz="0" w:space="0" w:color="auto"/>
                        <w:left w:val="none" w:sz="0" w:space="0" w:color="auto"/>
                        <w:bottom w:val="none" w:sz="0" w:space="0" w:color="auto"/>
                        <w:right w:val="none" w:sz="0" w:space="0" w:color="auto"/>
                      </w:divBdr>
                    </w:div>
                  </w:divsChild>
                </w:div>
                <w:div w:id="1395472737">
                  <w:marLeft w:val="0"/>
                  <w:marRight w:val="0"/>
                  <w:marTop w:val="0"/>
                  <w:marBottom w:val="0"/>
                  <w:divBdr>
                    <w:top w:val="none" w:sz="0" w:space="0" w:color="auto"/>
                    <w:left w:val="none" w:sz="0" w:space="0" w:color="auto"/>
                    <w:bottom w:val="none" w:sz="0" w:space="0" w:color="auto"/>
                    <w:right w:val="none" w:sz="0" w:space="0" w:color="auto"/>
                  </w:divBdr>
                  <w:divsChild>
                    <w:div w:id="350575468">
                      <w:marLeft w:val="0"/>
                      <w:marRight w:val="0"/>
                      <w:marTop w:val="0"/>
                      <w:marBottom w:val="0"/>
                      <w:divBdr>
                        <w:top w:val="none" w:sz="0" w:space="0" w:color="auto"/>
                        <w:left w:val="none" w:sz="0" w:space="0" w:color="auto"/>
                        <w:bottom w:val="none" w:sz="0" w:space="0" w:color="auto"/>
                        <w:right w:val="none" w:sz="0" w:space="0" w:color="auto"/>
                      </w:divBdr>
                    </w:div>
                  </w:divsChild>
                </w:div>
                <w:div w:id="233392205">
                  <w:marLeft w:val="0"/>
                  <w:marRight w:val="0"/>
                  <w:marTop w:val="0"/>
                  <w:marBottom w:val="0"/>
                  <w:divBdr>
                    <w:top w:val="none" w:sz="0" w:space="0" w:color="auto"/>
                    <w:left w:val="none" w:sz="0" w:space="0" w:color="auto"/>
                    <w:bottom w:val="none" w:sz="0" w:space="0" w:color="auto"/>
                    <w:right w:val="none" w:sz="0" w:space="0" w:color="auto"/>
                  </w:divBdr>
                  <w:divsChild>
                    <w:div w:id="1421369568">
                      <w:marLeft w:val="0"/>
                      <w:marRight w:val="0"/>
                      <w:marTop w:val="0"/>
                      <w:marBottom w:val="0"/>
                      <w:divBdr>
                        <w:top w:val="none" w:sz="0" w:space="0" w:color="auto"/>
                        <w:left w:val="none" w:sz="0" w:space="0" w:color="auto"/>
                        <w:bottom w:val="none" w:sz="0" w:space="0" w:color="auto"/>
                        <w:right w:val="none" w:sz="0" w:space="0" w:color="auto"/>
                      </w:divBdr>
                    </w:div>
                  </w:divsChild>
                </w:div>
                <w:div w:id="736787085">
                  <w:marLeft w:val="0"/>
                  <w:marRight w:val="0"/>
                  <w:marTop w:val="0"/>
                  <w:marBottom w:val="0"/>
                  <w:divBdr>
                    <w:top w:val="none" w:sz="0" w:space="0" w:color="auto"/>
                    <w:left w:val="none" w:sz="0" w:space="0" w:color="auto"/>
                    <w:bottom w:val="none" w:sz="0" w:space="0" w:color="auto"/>
                    <w:right w:val="none" w:sz="0" w:space="0" w:color="auto"/>
                  </w:divBdr>
                  <w:divsChild>
                    <w:div w:id="1406415016">
                      <w:marLeft w:val="0"/>
                      <w:marRight w:val="0"/>
                      <w:marTop w:val="0"/>
                      <w:marBottom w:val="0"/>
                      <w:divBdr>
                        <w:top w:val="none" w:sz="0" w:space="0" w:color="auto"/>
                        <w:left w:val="none" w:sz="0" w:space="0" w:color="auto"/>
                        <w:bottom w:val="none" w:sz="0" w:space="0" w:color="auto"/>
                        <w:right w:val="none" w:sz="0" w:space="0" w:color="auto"/>
                      </w:divBdr>
                    </w:div>
                  </w:divsChild>
                </w:div>
                <w:div w:id="2118480211">
                  <w:marLeft w:val="0"/>
                  <w:marRight w:val="0"/>
                  <w:marTop w:val="0"/>
                  <w:marBottom w:val="0"/>
                  <w:divBdr>
                    <w:top w:val="none" w:sz="0" w:space="0" w:color="auto"/>
                    <w:left w:val="none" w:sz="0" w:space="0" w:color="auto"/>
                    <w:bottom w:val="none" w:sz="0" w:space="0" w:color="auto"/>
                    <w:right w:val="none" w:sz="0" w:space="0" w:color="auto"/>
                  </w:divBdr>
                  <w:divsChild>
                    <w:div w:id="449593759">
                      <w:marLeft w:val="0"/>
                      <w:marRight w:val="0"/>
                      <w:marTop w:val="0"/>
                      <w:marBottom w:val="0"/>
                      <w:divBdr>
                        <w:top w:val="none" w:sz="0" w:space="0" w:color="auto"/>
                        <w:left w:val="none" w:sz="0" w:space="0" w:color="auto"/>
                        <w:bottom w:val="none" w:sz="0" w:space="0" w:color="auto"/>
                        <w:right w:val="none" w:sz="0" w:space="0" w:color="auto"/>
                      </w:divBdr>
                    </w:div>
                  </w:divsChild>
                </w:div>
                <w:div w:id="1687556644">
                  <w:marLeft w:val="0"/>
                  <w:marRight w:val="0"/>
                  <w:marTop w:val="0"/>
                  <w:marBottom w:val="0"/>
                  <w:divBdr>
                    <w:top w:val="none" w:sz="0" w:space="0" w:color="auto"/>
                    <w:left w:val="none" w:sz="0" w:space="0" w:color="auto"/>
                    <w:bottom w:val="none" w:sz="0" w:space="0" w:color="auto"/>
                    <w:right w:val="none" w:sz="0" w:space="0" w:color="auto"/>
                  </w:divBdr>
                  <w:divsChild>
                    <w:div w:id="849952181">
                      <w:marLeft w:val="0"/>
                      <w:marRight w:val="0"/>
                      <w:marTop w:val="0"/>
                      <w:marBottom w:val="0"/>
                      <w:divBdr>
                        <w:top w:val="none" w:sz="0" w:space="0" w:color="auto"/>
                        <w:left w:val="none" w:sz="0" w:space="0" w:color="auto"/>
                        <w:bottom w:val="none" w:sz="0" w:space="0" w:color="auto"/>
                        <w:right w:val="none" w:sz="0" w:space="0" w:color="auto"/>
                      </w:divBdr>
                    </w:div>
                  </w:divsChild>
                </w:div>
                <w:div w:id="1655253947">
                  <w:marLeft w:val="0"/>
                  <w:marRight w:val="0"/>
                  <w:marTop w:val="0"/>
                  <w:marBottom w:val="0"/>
                  <w:divBdr>
                    <w:top w:val="none" w:sz="0" w:space="0" w:color="auto"/>
                    <w:left w:val="none" w:sz="0" w:space="0" w:color="auto"/>
                    <w:bottom w:val="none" w:sz="0" w:space="0" w:color="auto"/>
                    <w:right w:val="none" w:sz="0" w:space="0" w:color="auto"/>
                  </w:divBdr>
                  <w:divsChild>
                    <w:div w:id="145635615">
                      <w:marLeft w:val="0"/>
                      <w:marRight w:val="0"/>
                      <w:marTop w:val="0"/>
                      <w:marBottom w:val="0"/>
                      <w:divBdr>
                        <w:top w:val="none" w:sz="0" w:space="0" w:color="auto"/>
                        <w:left w:val="none" w:sz="0" w:space="0" w:color="auto"/>
                        <w:bottom w:val="none" w:sz="0" w:space="0" w:color="auto"/>
                        <w:right w:val="none" w:sz="0" w:space="0" w:color="auto"/>
                      </w:divBdr>
                    </w:div>
                  </w:divsChild>
                </w:div>
                <w:div w:id="336885513">
                  <w:marLeft w:val="0"/>
                  <w:marRight w:val="0"/>
                  <w:marTop w:val="0"/>
                  <w:marBottom w:val="0"/>
                  <w:divBdr>
                    <w:top w:val="none" w:sz="0" w:space="0" w:color="auto"/>
                    <w:left w:val="none" w:sz="0" w:space="0" w:color="auto"/>
                    <w:bottom w:val="none" w:sz="0" w:space="0" w:color="auto"/>
                    <w:right w:val="none" w:sz="0" w:space="0" w:color="auto"/>
                  </w:divBdr>
                  <w:divsChild>
                    <w:div w:id="769736555">
                      <w:marLeft w:val="0"/>
                      <w:marRight w:val="0"/>
                      <w:marTop w:val="0"/>
                      <w:marBottom w:val="0"/>
                      <w:divBdr>
                        <w:top w:val="none" w:sz="0" w:space="0" w:color="auto"/>
                        <w:left w:val="none" w:sz="0" w:space="0" w:color="auto"/>
                        <w:bottom w:val="none" w:sz="0" w:space="0" w:color="auto"/>
                        <w:right w:val="none" w:sz="0" w:space="0" w:color="auto"/>
                      </w:divBdr>
                    </w:div>
                  </w:divsChild>
                </w:div>
                <w:div w:id="1315791917">
                  <w:marLeft w:val="0"/>
                  <w:marRight w:val="0"/>
                  <w:marTop w:val="0"/>
                  <w:marBottom w:val="0"/>
                  <w:divBdr>
                    <w:top w:val="none" w:sz="0" w:space="0" w:color="auto"/>
                    <w:left w:val="none" w:sz="0" w:space="0" w:color="auto"/>
                    <w:bottom w:val="none" w:sz="0" w:space="0" w:color="auto"/>
                    <w:right w:val="none" w:sz="0" w:space="0" w:color="auto"/>
                  </w:divBdr>
                  <w:divsChild>
                    <w:div w:id="1259481593">
                      <w:marLeft w:val="0"/>
                      <w:marRight w:val="0"/>
                      <w:marTop w:val="0"/>
                      <w:marBottom w:val="0"/>
                      <w:divBdr>
                        <w:top w:val="none" w:sz="0" w:space="0" w:color="auto"/>
                        <w:left w:val="none" w:sz="0" w:space="0" w:color="auto"/>
                        <w:bottom w:val="none" w:sz="0" w:space="0" w:color="auto"/>
                        <w:right w:val="none" w:sz="0" w:space="0" w:color="auto"/>
                      </w:divBdr>
                    </w:div>
                  </w:divsChild>
                </w:div>
                <w:div w:id="303586724">
                  <w:marLeft w:val="0"/>
                  <w:marRight w:val="0"/>
                  <w:marTop w:val="0"/>
                  <w:marBottom w:val="0"/>
                  <w:divBdr>
                    <w:top w:val="none" w:sz="0" w:space="0" w:color="auto"/>
                    <w:left w:val="none" w:sz="0" w:space="0" w:color="auto"/>
                    <w:bottom w:val="none" w:sz="0" w:space="0" w:color="auto"/>
                    <w:right w:val="none" w:sz="0" w:space="0" w:color="auto"/>
                  </w:divBdr>
                  <w:divsChild>
                    <w:div w:id="674725791">
                      <w:marLeft w:val="0"/>
                      <w:marRight w:val="0"/>
                      <w:marTop w:val="0"/>
                      <w:marBottom w:val="0"/>
                      <w:divBdr>
                        <w:top w:val="none" w:sz="0" w:space="0" w:color="auto"/>
                        <w:left w:val="none" w:sz="0" w:space="0" w:color="auto"/>
                        <w:bottom w:val="none" w:sz="0" w:space="0" w:color="auto"/>
                        <w:right w:val="none" w:sz="0" w:space="0" w:color="auto"/>
                      </w:divBdr>
                    </w:div>
                  </w:divsChild>
                </w:div>
                <w:div w:id="225148241">
                  <w:marLeft w:val="0"/>
                  <w:marRight w:val="0"/>
                  <w:marTop w:val="0"/>
                  <w:marBottom w:val="0"/>
                  <w:divBdr>
                    <w:top w:val="none" w:sz="0" w:space="0" w:color="auto"/>
                    <w:left w:val="none" w:sz="0" w:space="0" w:color="auto"/>
                    <w:bottom w:val="none" w:sz="0" w:space="0" w:color="auto"/>
                    <w:right w:val="none" w:sz="0" w:space="0" w:color="auto"/>
                  </w:divBdr>
                  <w:divsChild>
                    <w:div w:id="2028168199">
                      <w:marLeft w:val="0"/>
                      <w:marRight w:val="0"/>
                      <w:marTop w:val="0"/>
                      <w:marBottom w:val="0"/>
                      <w:divBdr>
                        <w:top w:val="none" w:sz="0" w:space="0" w:color="auto"/>
                        <w:left w:val="none" w:sz="0" w:space="0" w:color="auto"/>
                        <w:bottom w:val="none" w:sz="0" w:space="0" w:color="auto"/>
                        <w:right w:val="none" w:sz="0" w:space="0" w:color="auto"/>
                      </w:divBdr>
                    </w:div>
                  </w:divsChild>
                </w:div>
                <w:div w:id="1023634930">
                  <w:marLeft w:val="0"/>
                  <w:marRight w:val="0"/>
                  <w:marTop w:val="0"/>
                  <w:marBottom w:val="0"/>
                  <w:divBdr>
                    <w:top w:val="none" w:sz="0" w:space="0" w:color="auto"/>
                    <w:left w:val="none" w:sz="0" w:space="0" w:color="auto"/>
                    <w:bottom w:val="none" w:sz="0" w:space="0" w:color="auto"/>
                    <w:right w:val="none" w:sz="0" w:space="0" w:color="auto"/>
                  </w:divBdr>
                  <w:divsChild>
                    <w:div w:id="1105535240">
                      <w:marLeft w:val="0"/>
                      <w:marRight w:val="0"/>
                      <w:marTop w:val="0"/>
                      <w:marBottom w:val="0"/>
                      <w:divBdr>
                        <w:top w:val="none" w:sz="0" w:space="0" w:color="auto"/>
                        <w:left w:val="none" w:sz="0" w:space="0" w:color="auto"/>
                        <w:bottom w:val="none" w:sz="0" w:space="0" w:color="auto"/>
                        <w:right w:val="none" w:sz="0" w:space="0" w:color="auto"/>
                      </w:divBdr>
                    </w:div>
                  </w:divsChild>
                </w:div>
                <w:div w:id="1272278768">
                  <w:marLeft w:val="0"/>
                  <w:marRight w:val="0"/>
                  <w:marTop w:val="0"/>
                  <w:marBottom w:val="0"/>
                  <w:divBdr>
                    <w:top w:val="none" w:sz="0" w:space="0" w:color="auto"/>
                    <w:left w:val="none" w:sz="0" w:space="0" w:color="auto"/>
                    <w:bottom w:val="none" w:sz="0" w:space="0" w:color="auto"/>
                    <w:right w:val="none" w:sz="0" w:space="0" w:color="auto"/>
                  </w:divBdr>
                  <w:divsChild>
                    <w:div w:id="2061198765">
                      <w:marLeft w:val="0"/>
                      <w:marRight w:val="0"/>
                      <w:marTop w:val="0"/>
                      <w:marBottom w:val="0"/>
                      <w:divBdr>
                        <w:top w:val="none" w:sz="0" w:space="0" w:color="auto"/>
                        <w:left w:val="none" w:sz="0" w:space="0" w:color="auto"/>
                        <w:bottom w:val="none" w:sz="0" w:space="0" w:color="auto"/>
                        <w:right w:val="none" w:sz="0" w:space="0" w:color="auto"/>
                      </w:divBdr>
                    </w:div>
                  </w:divsChild>
                </w:div>
                <w:div w:id="1356037019">
                  <w:marLeft w:val="0"/>
                  <w:marRight w:val="0"/>
                  <w:marTop w:val="0"/>
                  <w:marBottom w:val="0"/>
                  <w:divBdr>
                    <w:top w:val="none" w:sz="0" w:space="0" w:color="auto"/>
                    <w:left w:val="none" w:sz="0" w:space="0" w:color="auto"/>
                    <w:bottom w:val="none" w:sz="0" w:space="0" w:color="auto"/>
                    <w:right w:val="none" w:sz="0" w:space="0" w:color="auto"/>
                  </w:divBdr>
                  <w:divsChild>
                    <w:div w:id="360937739">
                      <w:marLeft w:val="0"/>
                      <w:marRight w:val="0"/>
                      <w:marTop w:val="0"/>
                      <w:marBottom w:val="0"/>
                      <w:divBdr>
                        <w:top w:val="none" w:sz="0" w:space="0" w:color="auto"/>
                        <w:left w:val="none" w:sz="0" w:space="0" w:color="auto"/>
                        <w:bottom w:val="none" w:sz="0" w:space="0" w:color="auto"/>
                        <w:right w:val="none" w:sz="0" w:space="0" w:color="auto"/>
                      </w:divBdr>
                    </w:div>
                  </w:divsChild>
                </w:div>
                <w:div w:id="1300378232">
                  <w:marLeft w:val="0"/>
                  <w:marRight w:val="0"/>
                  <w:marTop w:val="0"/>
                  <w:marBottom w:val="0"/>
                  <w:divBdr>
                    <w:top w:val="none" w:sz="0" w:space="0" w:color="auto"/>
                    <w:left w:val="none" w:sz="0" w:space="0" w:color="auto"/>
                    <w:bottom w:val="none" w:sz="0" w:space="0" w:color="auto"/>
                    <w:right w:val="none" w:sz="0" w:space="0" w:color="auto"/>
                  </w:divBdr>
                  <w:divsChild>
                    <w:div w:id="101996902">
                      <w:marLeft w:val="0"/>
                      <w:marRight w:val="0"/>
                      <w:marTop w:val="0"/>
                      <w:marBottom w:val="0"/>
                      <w:divBdr>
                        <w:top w:val="none" w:sz="0" w:space="0" w:color="auto"/>
                        <w:left w:val="none" w:sz="0" w:space="0" w:color="auto"/>
                        <w:bottom w:val="none" w:sz="0" w:space="0" w:color="auto"/>
                        <w:right w:val="none" w:sz="0" w:space="0" w:color="auto"/>
                      </w:divBdr>
                    </w:div>
                  </w:divsChild>
                </w:div>
                <w:div w:id="1514801806">
                  <w:marLeft w:val="0"/>
                  <w:marRight w:val="0"/>
                  <w:marTop w:val="0"/>
                  <w:marBottom w:val="0"/>
                  <w:divBdr>
                    <w:top w:val="none" w:sz="0" w:space="0" w:color="auto"/>
                    <w:left w:val="none" w:sz="0" w:space="0" w:color="auto"/>
                    <w:bottom w:val="none" w:sz="0" w:space="0" w:color="auto"/>
                    <w:right w:val="none" w:sz="0" w:space="0" w:color="auto"/>
                  </w:divBdr>
                  <w:divsChild>
                    <w:div w:id="943615356">
                      <w:marLeft w:val="0"/>
                      <w:marRight w:val="0"/>
                      <w:marTop w:val="0"/>
                      <w:marBottom w:val="0"/>
                      <w:divBdr>
                        <w:top w:val="none" w:sz="0" w:space="0" w:color="auto"/>
                        <w:left w:val="none" w:sz="0" w:space="0" w:color="auto"/>
                        <w:bottom w:val="none" w:sz="0" w:space="0" w:color="auto"/>
                        <w:right w:val="none" w:sz="0" w:space="0" w:color="auto"/>
                      </w:divBdr>
                    </w:div>
                  </w:divsChild>
                </w:div>
                <w:div w:id="2104641233">
                  <w:marLeft w:val="0"/>
                  <w:marRight w:val="0"/>
                  <w:marTop w:val="0"/>
                  <w:marBottom w:val="0"/>
                  <w:divBdr>
                    <w:top w:val="none" w:sz="0" w:space="0" w:color="auto"/>
                    <w:left w:val="none" w:sz="0" w:space="0" w:color="auto"/>
                    <w:bottom w:val="none" w:sz="0" w:space="0" w:color="auto"/>
                    <w:right w:val="none" w:sz="0" w:space="0" w:color="auto"/>
                  </w:divBdr>
                  <w:divsChild>
                    <w:div w:id="10499799">
                      <w:marLeft w:val="0"/>
                      <w:marRight w:val="0"/>
                      <w:marTop w:val="0"/>
                      <w:marBottom w:val="0"/>
                      <w:divBdr>
                        <w:top w:val="none" w:sz="0" w:space="0" w:color="auto"/>
                        <w:left w:val="none" w:sz="0" w:space="0" w:color="auto"/>
                        <w:bottom w:val="none" w:sz="0" w:space="0" w:color="auto"/>
                        <w:right w:val="none" w:sz="0" w:space="0" w:color="auto"/>
                      </w:divBdr>
                    </w:div>
                  </w:divsChild>
                </w:div>
                <w:div w:id="913472996">
                  <w:marLeft w:val="0"/>
                  <w:marRight w:val="0"/>
                  <w:marTop w:val="0"/>
                  <w:marBottom w:val="0"/>
                  <w:divBdr>
                    <w:top w:val="none" w:sz="0" w:space="0" w:color="auto"/>
                    <w:left w:val="none" w:sz="0" w:space="0" w:color="auto"/>
                    <w:bottom w:val="none" w:sz="0" w:space="0" w:color="auto"/>
                    <w:right w:val="none" w:sz="0" w:space="0" w:color="auto"/>
                  </w:divBdr>
                  <w:divsChild>
                    <w:div w:id="1533376862">
                      <w:marLeft w:val="0"/>
                      <w:marRight w:val="0"/>
                      <w:marTop w:val="0"/>
                      <w:marBottom w:val="0"/>
                      <w:divBdr>
                        <w:top w:val="none" w:sz="0" w:space="0" w:color="auto"/>
                        <w:left w:val="none" w:sz="0" w:space="0" w:color="auto"/>
                        <w:bottom w:val="none" w:sz="0" w:space="0" w:color="auto"/>
                        <w:right w:val="none" w:sz="0" w:space="0" w:color="auto"/>
                      </w:divBdr>
                    </w:div>
                  </w:divsChild>
                </w:div>
                <w:div w:id="53433198">
                  <w:marLeft w:val="0"/>
                  <w:marRight w:val="0"/>
                  <w:marTop w:val="0"/>
                  <w:marBottom w:val="0"/>
                  <w:divBdr>
                    <w:top w:val="none" w:sz="0" w:space="0" w:color="auto"/>
                    <w:left w:val="none" w:sz="0" w:space="0" w:color="auto"/>
                    <w:bottom w:val="none" w:sz="0" w:space="0" w:color="auto"/>
                    <w:right w:val="none" w:sz="0" w:space="0" w:color="auto"/>
                  </w:divBdr>
                  <w:divsChild>
                    <w:div w:id="989165473">
                      <w:marLeft w:val="0"/>
                      <w:marRight w:val="0"/>
                      <w:marTop w:val="0"/>
                      <w:marBottom w:val="0"/>
                      <w:divBdr>
                        <w:top w:val="none" w:sz="0" w:space="0" w:color="auto"/>
                        <w:left w:val="none" w:sz="0" w:space="0" w:color="auto"/>
                        <w:bottom w:val="none" w:sz="0" w:space="0" w:color="auto"/>
                        <w:right w:val="none" w:sz="0" w:space="0" w:color="auto"/>
                      </w:divBdr>
                    </w:div>
                  </w:divsChild>
                </w:div>
                <w:div w:id="2048984862">
                  <w:marLeft w:val="0"/>
                  <w:marRight w:val="0"/>
                  <w:marTop w:val="0"/>
                  <w:marBottom w:val="0"/>
                  <w:divBdr>
                    <w:top w:val="none" w:sz="0" w:space="0" w:color="auto"/>
                    <w:left w:val="none" w:sz="0" w:space="0" w:color="auto"/>
                    <w:bottom w:val="none" w:sz="0" w:space="0" w:color="auto"/>
                    <w:right w:val="none" w:sz="0" w:space="0" w:color="auto"/>
                  </w:divBdr>
                  <w:divsChild>
                    <w:div w:id="839658739">
                      <w:marLeft w:val="0"/>
                      <w:marRight w:val="0"/>
                      <w:marTop w:val="0"/>
                      <w:marBottom w:val="0"/>
                      <w:divBdr>
                        <w:top w:val="none" w:sz="0" w:space="0" w:color="auto"/>
                        <w:left w:val="none" w:sz="0" w:space="0" w:color="auto"/>
                        <w:bottom w:val="none" w:sz="0" w:space="0" w:color="auto"/>
                        <w:right w:val="none" w:sz="0" w:space="0" w:color="auto"/>
                      </w:divBdr>
                    </w:div>
                  </w:divsChild>
                </w:div>
                <w:div w:id="977955675">
                  <w:marLeft w:val="0"/>
                  <w:marRight w:val="0"/>
                  <w:marTop w:val="0"/>
                  <w:marBottom w:val="0"/>
                  <w:divBdr>
                    <w:top w:val="none" w:sz="0" w:space="0" w:color="auto"/>
                    <w:left w:val="none" w:sz="0" w:space="0" w:color="auto"/>
                    <w:bottom w:val="none" w:sz="0" w:space="0" w:color="auto"/>
                    <w:right w:val="none" w:sz="0" w:space="0" w:color="auto"/>
                  </w:divBdr>
                  <w:divsChild>
                    <w:div w:id="181743657">
                      <w:marLeft w:val="0"/>
                      <w:marRight w:val="0"/>
                      <w:marTop w:val="0"/>
                      <w:marBottom w:val="0"/>
                      <w:divBdr>
                        <w:top w:val="none" w:sz="0" w:space="0" w:color="auto"/>
                        <w:left w:val="none" w:sz="0" w:space="0" w:color="auto"/>
                        <w:bottom w:val="none" w:sz="0" w:space="0" w:color="auto"/>
                        <w:right w:val="none" w:sz="0" w:space="0" w:color="auto"/>
                      </w:divBdr>
                    </w:div>
                  </w:divsChild>
                </w:div>
                <w:div w:id="682365652">
                  <w:marLeft w:val="0"/>
                  <w:marRight w:val="0"/>
                  <w:marTop w:val="0"/>
                  <w:marBottom w:val="0"/>
                  <w:divBdr>
                    <w:top w:val="none" w:sz="0" w:space="0" w:color="auto"/>
                    <w:left w:val="none" w:sz="0" w:space="0" w:color="auto"/>
                    <w:bottom w:val="none" w:sz="0" w:space="0" w:color="auto"/>
                    <w:right w:val="none" w:sz="0" w:space="0" w:color="auto"/>
                  </w:divBdr>
                  <w:divsChild>
                    <w:div w:id="587233169">
                      <w:marLeft w:val="0"/>
                      <w:marRight w:val="0"/>
                      <w:marTop w:val="0"/>
                      <w:marBottom w:val="0"/>
                      <w:divBdr>
                        <w:top w:val="none" w:sz="0" w:space="0" w:color="auto"/>
                        <w:left w:val="none" w:sz="0" w:space="0" w:color="auto"/>
                        <w:bottom w:val="none" w:sz="0" w:space="0" w:color="auto"/>
                        <w:right w:val="none" w:sz="0" w:space="0" w:color="auto"/>
                      </w:divBdr>
                    </w:div>
                  </w:divsChild>
                </w:div>
                <w:div w:id="1093237611">
                  <w:marLeft w:val="0"/>
                  <w:marRight w:val="0"/>
                  <w:marTop w:val="0"/>
                  <w:marBottom w:val="0"/>
                  <w:divBdr>
                    <w:top w:val="none" w:sz="0" w:space="0" w:color="auto"/>
                    <w:left w:val="none" w:sz="0" w:space="0" w:color="auto"/>
                    <w:bottom w:val="none" w:sz="0" w:space="0" w:color="auto"/>
                    <w:right w:val="none" w:sz="0" w:space="0" w:color="auto"/>
                  </w:divBdr>
                  <w:divsChild>
                    <w:div w:id="1798334349">
                      <w:marLeft w:val="0"/>
                      <w:marRight w:val="0"/>
                      <w:marTop w:val="0"/>
                      <w:marBottom w:val="0"/>
                      <w:divBdr>
                        <w:top w:val="none" w:sz="0" w:space="0" w:color="auto"/>
                        <w:left w:val="none" w:sz="0" w:space="0" w:color="auto"/>
                        <w:bottom w:val="none" w:sz="0" w:space="0" w:color="auto"/>
                        <w:right w:val="none" w:sz="0" w:space="0" w:color="auto"/>
                      </w:divBdr>
                    </w:div>
                  </w:divsChild>
                </w:div>
                <w:div w:id="22437818">
                  <w:marLeft w:val="0"/>
                  <w:marRight w:val="0"/>
                  <w:marTop w:val="0"/>
                  <w:marBottom w:val="0"/>
                  <w:divBdr>
                    <w:top w:val="none" w:sz="0" w:space="0" w:color="auto"/>
                    <w:left w:val="none" w:sz="0" w:space="0" w:color="auto"/>
                    <w:bottom w:val="none" w:sz="0" w:space="0" w:color="auto"/>
                    <w:right w:val="none" w:sz="0" w:space="0" w:color="auto"/>
                  </w:divBdr>
                  <w:divsChild>
                    <w:div w:id="1919435861">
                      <w:marLeft w:val="0"/>
                      <w:marRight w:val="0"/>
                      <w:marTop w:val="0"/>
                      <w:marBottom w:val="0"/>
                      <w:divBdr>
                        <w:top w:val="none" w:sz="0" w:space="0" w:color="auto"/>
                        <w:left w:val="none" w:sz="0" w:space="0" w:color="auto"/>
                        <w:bottom w:val="none" w:sz="0" w:space="0" w:color="auto"/>
                        <w:right w:val="none" w:sz="0" w:space="0" w:color="auto"/>
                      </w:divBdr>
                    </w:div>
                  </w:divsChild>
                </w:div>
                <w:div w:id="213659427">
                  <w:marLeft w:val="0"/>
                  <w:marRight w:val="0"/>
                  <w:marTop w:val="0"/>
                  <w:marBottom w:val="0"/>
                  <w:divBdr>
                    <w:top w:val="none" w:sz="0" w:space="0" w:color="auto"/>
                    <w:left w:val="none" w:sz="0" w:space="0" w:color="auto"/>
                    <w:bottom w:val="none" w:sz="0" w:space="0" w:color="auto"/>
                    <w:right w:val="none" w:sz="0" w:space="0" w:color="auto"/>
                  </w:divBdr>
                  <w:divsChild>
                    <w:div w:id="1987003367">
                      <w:marLeft w:val="0"/>
                      <w:marRight w:val="0"/>
                      <w:marTop w:val="0"/>
                      <w:marBottom w:val="0"/>
                      <w:divBdr>
                        <w:top w:val="none" w:sz="0" w:space="0" w:color="auto"/>
                        <w:left w:val="none" w:sz="0" w:space="0" w:color="auto"/>
                        <w:bottom w:val="none" w:sz="0" w:space="0" w:color="auto"/>
                        <w:right w:val="none" w:sz="0" w:space="0" w:color="auto"/>
                      </w:divBdr>
                    </w:div>
                  </w:divsChild>
                </w:div>
                <w:div w:id="1021587918">
                  <w:marLeft w:val="0"/>
                  <w:marRight w:val="0"/>
                  <w:marTop w:val="0"/>
                  <w:marBottom w:val="0"/>
                  <w:divBdr>
                    <w:top w:val="none" w:sz="0" w:space="0" w:color="auto"/>
                    <w:left w:val="none" w:sz="0" w:space="0" w:color="auto"/>
                    <w:bottom w:val="none" w:sz="0" w:space="0" w:color="auto"/>
                    <w:right w:val="none" w:sz="0" w:space="0" w:color="auto"/>
                  </w:divBdr>
                  <w:divsChild>
                    <w:div w:id="1475027468">
                      <w:marLeft w:val="0"/>
                      <w:marRight w:val="0"/>
                      <w:marTop w:val="0"/>
                      <w:marBottom w:val="0"/>
                      <w:divBdr>
                        <w:top w:val="none" w:sz="0" w:space="0" w:color="auto"/>
                        <w:left w:val="none" w:sz="0" w:space="0" w:color="auto"/>
                        <w:bottom w:val="none" w:sz="0" w:space="0" w:color="auto"/>
                        <w:right w:val="none" w:sz="0" w:space="0" w:color="auto"/>
                      </w:divBdr>
                    </w:div>
                  </w:divsChild>
                </w:div>
                <w:div w:id="395470854">
                  <w:marLeft w:val="0"/>
                  <w:marRight w:val="0"/>
                  <w:marTop w:val="0"/>
                  <w:marBottom w:val="0"/>
                  <w:divBdr>
                    <w:top w:val="none" w:sz="0" w:space="0" w:color="auto"/>
                    <w:left w:val="none" w:sz="0" w:space="0" w:color="auto"/>
                    <w:bottom w:val="none" w:sz="0" w:space="0" w:color="auto"/>
                    <w:right w:val="none" w:sz="0" w:space="0" w:color="auto"/>
                  </w:divBdr>
                  <w:divsChild>
                    <w:div w:id="1126922883">
                      <w:marLeft w:val="0"/>
                      <w:marRight w:val="0"/>
                      <w:marTop w:val="0"/>
                      <w:marBottom w:val="0"/>
                      <w:divBdr>
                        <w:top w:val="none" w:sz="0" w:space="0" w:color="auto"/>
                        <w:left w:val="none" w:sz="0" w:space="0" w:color="auto"/>
                        <w:bottom w:val="none" w:sz="0" w:space="0" w:color="auto"/>
                        <w:right w:val="none" w:sz="0" w:space="0" w:color="auto"/>
                      </w:divBdr>
                    </w:div>
                  </w:divsChild>
                </w:div>
                <w:div w:id="414591001">
                  <w:marLeft w:val="0"/>
                  <w:marRight w:val="0"/>
                  <w:marTop w:val="0"/>
                  <w:marBottom w:val="0"/>
                  <w:divBdr>
                    <w:top w:val="none" w:sz="0" w:space="0" w:color="auto"/>
                    <w:left w:val="none" w:sz="0" w:space="0" w:color="auto"/>
                    <w:bottom w:val="none" w:sz="0" w:space="0" w:color="auto"/>
                    <w:right w:val="none" w:sz="0" w:space="0" w:color="auto"/>
                  </w:divBdr>
                  <w:divsChild>
                    <w:div w:id="1534882548">
                      <w:marLeft w:val="0"/>
                      <w:marRight w:val="0"/>
                      <w:marTop w:val="0"/>
                      <w:marBottom w:val="0"/>
                      <w:divBdr>
                        <w:top w:val="none" w:sz="0" w:space="0" w:color="auto"/>
                        <w:left w:val="none" w:sz="0" w:space="0" w:color="auto"/>
                        <w:bottom w:val="none" w:sz="0" w:space="0" w:color="auto"/>
                        <w:right w:val="none" w:sz="0" w:space="0" w:color="auto"/>
                      </w:divBdr>
                    </w:div>
                  </w:divsChild>
                </w:div>
                <w:div w:id="1541628800">
                  <w:marLeft w:val="0"/>
                  <w:marRight w:val="0"/>
                  <w:marTop w:val="0"/>
                  <w:marBottom w:val="0"/>
                  <w:divBdr>
                    <w:top w:val="none" w:sz="0" w:space="0" w:color="auto"/>
                    <w:left w:val="none" w:sz="0" w:space="0" w:color="auto"/>
                    <w:bottom w:val="none" w:sz="0" w:space="0" w:color="auto"/>
                    <w:right w:val="none" w:sz="0" w:space="0" w:color="auto"/>
                  </w:divBdr>
                  <w:divsChild>
                    <w:div w:id="1564216126">
                      <w:marLeft w:val="0"/>
                      <w:marRight w:val="0"/>
                      <w:marTop w:val="0"/>
                      <w:marBottom w:val="0"/>
                      <w:divBdr>
                        <w:top w:val="none" w:sz="0" w:space="0" w:color="auto"/>
                        <w:left w:val="none" w:sz="0" w:space="0" w:color="auto"/>
                        <w:bottom w:val="none" w:sz="0" w:space="0" w:color="auto"/>
                        <w:right w:val="none" w:sz="0" w:space="0" w:color="auto"/>
                      </w:divBdr>
                    </w:div>
                  </w:divsChild>
                </w:div>
                <w:div w:id="365063286">
                  <w:marLeft w:val="0"/>
                  <w:marRight w:val="0"/>
                  <w:marTop w:val="0"/>
                  <w:marBottom w:val="0"/>
                  <w:divBdr>
                    <w:top w:val="none" w:sz="0" w:space="0" w:color="auto"/>
                    <w:left w:val="none" w:sz="0" w:space="0" w:color="auto"/>
                    <w:bottom w:val="none" w:sz="0" w:space="0" w:color="auto"/>
                    <w:right w:val="none" w:sz="0" w:space="0" w:color="auto"/>
                  </w:divBdr>
                  <w:divsChild>
                    <w:div w:id="1222985607">
                      <w:marLeft w:val="0"/>
                      <w:marRight w:val="0"/>
                      <w:marTop w:val="0"/>
                      <w:marBottom w:val="0"/>
                      <w:divBdr>
                        <w:top w:val="none" w:sz="0" w:space="0" w:color="auto"/>
                        <w:left w:val="none" w:sz="0" w:space="0" w:color="auto"/>
                        <w:bottom w:val="none" w:sz="0" w:space="0" w:color="auto"/>
                        <w:right w:val="none" w:sz="0" w:space="0" w:color="auto"/>
                      </w:divBdr>
                    </w:div>
                  </w:divsChild>
                </w:div>
                <w:div w:id="1251891358">
                  <w:marLeft w:val="0"/>
                  <w:marRight w:val="0"/>
                  <w:marTop w:val="0"/>
                  <w:marBottom w:val="0"/>
                  <w:divBdr>
                    <w:top w:val="none" w:sz="0" w:space="0" w:color="auto"/>
                    <w:left w:val="none" w:sz="0" w:space="0" w:color="auto"/>
                    <w:bottom w:val="none" w:sz="0" w:space="0" w:color="auto"/>
                    <w:right w:val="none" w:sz="0" w:space="0" w:color="auto"/>
                  </w:divBdr>
                  <w:divsChild>
                    <w:div w:id="86118830">
                      <w:marLeft w:val="0"/>
                      <w:marRight w:val="0"/>
                      <w:marTop w:val="0"/>
                      <w:marBottom w:val="0"/>
                      <w:divBdr>
                        <w:top w:val="none" w:sz="0" w:space="0" w:color="auto"/>
                        <w:left w:val="none" w:sz="0" w:space="0" w:color="auto"/>
                        <w:bottom w:val="none" w:sz="0" w:space="0" w:color="auto"/>
                        <w:right w:val="none" w:sz="0" w:space="0" w:color="auto"/>
                      </w:divBdr>
                    </w:div>
                  </w:divsChild>
                </w:div>
                <w:div w:id="59211309">
                  <w:marLeft w:val="0"/>
                  <w:marRight w:val="0"/>
                  <w:marTop w:val="0"/>
                  <w:marBottom w:val="0"/>
                  <w:divBdr>
                    <w:top w:val="none" w:sz="0" w:space="0" w:color="auto"/>
                    <w:left w:val="none" w:sz="0" w:space="0" w:color="auto"/>
                    <w:bottom w:val="none" w:sz="0" w:space="0" w:color="auto"/>
                    <w:right w:val="none" w:sz="0" w:space="0" w:color="auto"/>
                  </w:divBdr>
                  <w:divsChild>
                    <w:div w:id="1162816809">
                      <w:marLeft w:val="0"/>
                      <w:marRight w:val="0"/>
                      <w:marTop w:val="0"/>
                      <w:marBottom w:val="0"/>
                      <w:divBdr>
                        <w:top w:val="none" w:sz="0" w:space="0" w:color="auto"/>
                        <w:left w:val="none" w:sz="0" w:space="0" w:color="auto"/>
                        <w:bottom w:val="none" w:sz="0" w:space="0" w:color="auto"/>
                        <w:right w:val="none" w:sz="0" w:space="0" w:color="auto"/>
                      </w:divBdr>
                    </w:div>
                  </w:divsChild>
                </w:div>
                <w:div w:id="2011985246">
                  <w:marLeft w:val="0"/>
                  <w:marRight w:val="0"/>
                  <w:marTop w:val="0"/>
                  <w:marBottom w:val="0"/>
                  <w:divBdr>
                    <w:top w:val="none" w:sz="0" w:space="0" w:color="auto"/>
                    <w:left w:val="none" w:sz="0" w:space="0" w:color="auto"/>
                    <w:bottom w:val="none" w:sz="0" w:space="0" w:color="auto"/>
                    <w:right w:val="none" w:sz="0" w:space="0" w:color="auto"/>
                  </w:divBdr>
                  <w:divsChild>
                    <w:div w:id="592201059">
                      <w:marLeft w:val="0"/>
                      <w:marRight w:val="0"/>
                      <w:marTop w:val="0"/>
                      <w:marBottom w:val="0"/>
                      <w:divBdr>
                        <w:top w:val="none" w:sz="0" w:space="0" w:color="auto"/>
                        <w:left w:val="none" w:sz="0" w:space="0" w:color="auto"/>
                        <w:bottom w:val="none" w:sz="0" w:space="0" w:color="auto"/>
                        <w:right w:val="none" w:sz="0" w:space="0" w:color="auto"/>
                      </w:divBdr>
                    </w:div>
                  </w:divsChild>
                </w:div>
                <w:div w:id="1479765908">
                  <w:marLeft w:val="0"/>
                  <w:marRight w:val="0"/>
                  <w:marTop w:val="0"/>
                  <w:marBottom w:val="0"/>
                  <w:divBdr>
                    <w:top w:val="none" w:sz="0" w:space="0" w:color="auto"/>
                    <w:left w:val="none" w:sz="0" w:space="0" w:color="auto"/>
                    <w:bottom w:val="none" w:sz="0" w:space="0" w:color="auto"/>
                    <w:right w:val="none" w:sz="0" w:space="0" w:color="auto"/>
                  </w:divBdr>
                  <w:divsChild>
                    <w:div w:id="1330712793">
                      <w:marLeft w:val="0"/>
                      <w:marRight w:val="0"/>
                      <w:marTop w:val="0"/>
                      <w:marBottom w:val="0"/>
                      <w:divBdr>
                        <w:top w:val="none" w:sz="0" w:space="0" w:color="auto"/>
                        <w:left w:val="none" w:sz="0" w:space="0" w:color="auto"/>
                        <w:bottom w:val="none" w:sz="0" w:space="0" w:color="auto"/>
                        <w:right w:val="none" w:sz="0" w:space="0" w:color="auto"/>
                      </w:divBdr>
                    </w:div>
                  </w:divsChild>
                </w:div>
                <w:div w:id="1910262952">
                  <w:marLeft w:val="0"/>
                  <w:marRight w:val="0"/>
                  <w:marTop w:val="0"/>
                  <w:marBottom w:val="0"/>
                  <w:divBdr>
                    <w:top w:val="none" w:sz="0" w:space="0" w:color="auto"/>
                    <w:left w:val="none" w:sz="0" w:space="0" w:color="auto"/>
                    <w:bottom w:val="none" w:sz="0" w:space="0" w:color="auto"/>
                    <w:right w:val="none" w:sz="0" w:space="0" w:color="auto"/>
                  </w:divBdr>
                  <w:divsChild>
                    <w:div w:id="902982236">
                      <w:marLeft w:val="0"/>
                      <w:marRight w:val="0"/>
                      <w:marTop w:val="0"/>
                      <w:marBottom w:val="0"/>
                      <w:divBdr>
                        <w:top w:val="none" w:sz="0" w:space="0" w:color="auto"/>
                        <w:left w:val="none" w:sz="0" w:space="0" w:color="auto"/>
                        <w:bottom w:val="none" w:sz="0" w:space="0" w:color="auto"/>
                        <w:right w:val="none" w:sz="0" w:space="0" w:color="auto"/>
                      </w:divBdr>
                    </w:div>
                  </w:divsChild>
                </w:div>
                <w:div w:id="1470634221">
                  <w:marLeft w:val="0"/>
                  <w:marRight w:val="0"/>
                  <w:marTop w:val="0"/>
                  <w:marBottom w:val="0"/>
                  <w:divBdr>
                    <w:top w:val="none" w:sz="0" w:space="0" w:color="auto"/>
                    <w:left w:val="none" w:sz="0" w:space="0" w:color="auto"/>
                    <w:bottom w:val="none" w:sz="0" w:space="0" w:color="auto"/>
                    <w:right w:val="none" w:sz="0" w:space="0" w:color="auto"/>
                  </w:divBdr>
                  <w:divsChild>
                    <w:div w:id="1969357386">
                      <w:marLeft w:val="0"/>
                      <w:marRight w:val="0"/>
                      <w:marTop w:val="0"/>
                      <w:marBottom w:val="0"/>
                      <w:divBdr>
                        <w:top w:val="none" w:sz="0" w:space="0" w:color="auto"/>
                        <w:left w:val="none" w:sz="0" w:space="0" w:color="auto"/>
                        <w:bottom w:val="none" w:sz="0" w:space="0" w:color="auto"/>
                        <w:right w:val="none" w:sz="0" w:space="0" w:color="auto"/>
                      </w:divBdr>
                    </w:div>
                  </w:divsChild>
                </w:div>
                <w:div w:id="1490445420">
                  <w:marLeft w:val="0"/>
                  <w:marRight w:val="0"/>
                  <w:marTop w:val="0"/>
                  <w:marBottom w:val="0"/>
                  <w:divBdr>
                    <w:top w:val="none" w:sz="0" w:space="0" w:color="auto"/>
                    <w:left w:val="none" w:sz="0" w:space="0" w:color="auto"/>
                    <w:bottom w:val="none" w:sz="0" w:space="0" w:color="auto"/>
                    <w:right w:val="none" w:sz="0" w:space="0" w:color="auto"/>
                  </w:divBdr>
                  <w:divsChild>
                    <w:div w:id="1032265759">
                      <w:marLeft w:val="0"/>
                      <w:marRight w:val="0"/>
                      <w:marTop w:val="0"/>
                      <w:marBottom w:val="0"/>
                      <w:divBdr>
                        <w:top w:val="none" w:sz="0" w:space="0" w:color="auto"/>
                        <w:left w:val="none" w:sz="0" w:space="0" w:color="auto"/>
                        <w:bottom w:val="none" w:sz="0" w:space="0" w:color="auto"/>
                        <w:right w:val="none" w:sz="0" w:space="0" w:color="auto"/>
                      </w:divBdr>
                    </w:div>
                  </w:divsChild>
                </w:div>
                <w:div w:id="1418747366">
                  <w:marLeft w:val="0"/>
                  <w:marRight w:val="0"/>
                  <w:marTop w:val="0"/>
                  <w:marBottom w:val="0"/>
                  <w:divBdr>
                    <w:top w:val="none" w:sz="0" w:space="0" w:color="auto"/>
                    <w:left w:val="none" w:sz="0" w:space="0" w:color="auto"/>
                    <w:bottom w:val="none" w:sz="0" w:space="0" w:color="auto"/>
                    <w:right w:val="none" w:sz="0" w:space="0" w:color="auto"/>
                  </w:divBdr>
                  <w:divsChild>
                    <w:div w:id="463159543">
                      <w:marLeft w:val="0"/>
                      <w:marRight w:val="0"/>
                      <w:marTop w:val="0"/>
                      <w:marBottom w:val="0"/>
                      <w:divBdr>
                        <w:top w:val="none" w:sz="0" w:space="0" w:color="auto"/>
                        <w:left w:val="none" w:sz="0" w:space="0" w:color="auto"/>
                        <w:bottom w:val="none" w:sz="0" w:space="0" w:color="auto"/>
                        <w:right w:val="none" w:sz="0" w:space="0" w:color="auto"/>
                      </w:divBdr>
                    </w:div>
                  </w:divsChild>
                </w:div>
                <w:div w:id="350569007">
                  <w:marLeft w:val="0"/>
                  <w:marRight w:val="0"/>
                  <w:marTop w:val="0"/>
                  <w:marBottom w:val="0"/>
                  <w:divBdr>
                    <w:top w:val="none" w:sz="0" w:space="0" w:color="auto"/>
                    <w:left w:val="none" w:sz="0" w:space="0" w:color="auto"/>
                    <w:bottom w:val="none" w:sz="0" w:space="0" w:color="auto"/>
                    <w:right w:val="none" w:sz="0" w:space="0" w:color="auto"/>
                  </w:divBdr>
                  <w:divsChild>
                    <w:div w:id="1554777402">
                      <w:marLeft w:val="0"/>
                      <w:marRight w:val="0"/>
                      <w:marTop w:val="0"/>
                      <w:marBottom w:val="0"/>
                      <w:divBdr>
                        <w:top w:val="none" w:sz="0" w:space="0" w:color="auto"/>
                        <w:left w:val="none" w:sz="0" w:space="0" w:color="auto"/>
                        <w:bottom w:val="none" w:sz="0" w:space="0" w:color="auto"/>
                        <w:right w:val="none" w:sz="0" w:space="0" w:color="auto"/>
                      </w:divBdr>
                    </w:div>
                  </w:divsChild>
                </w:div>
                <w:div w:id="1114668189">
                  <w:marLeft w:val="0"/>
                  <w:marRight w:val="0"/>
                  <w:marTop w:val="0"/>
                  <w:marBottom w:val="0"/>
                  <w:divBdr>
                    <w:top w:val="none" w:sz="0" w:space="0" w:color="auto"/>
                    <w:left w:val="none" w:sz="0" w:space="0" w:color="auto"/>
                    <w:bottom w:val="none" w:sz="0" w:space="0" w:color="auto"/>
                    <w:right w:val="none" w:sz="0" w:space="0" w:color="auto"/>
                  </w:divBdr>
                  <w:divsChild>
                    <w:div w:id="781387548">
                      <w:marLeft w:val="0"/>
                      <w:marRight w:val="0"/>
                      <w:marTop w:val="0"/>
                      <w:marBottom w:val="0"/>
                      <w:divBdr>
                        <w:top w:val="none" w:sz="0" w:space="0" w:color="auto"/>
                        <w:left w:val="none" w:sz="0" w:space="0" w:color="auto"/>
                        <w:bottom w:val="none" w:sz="0" w:space="0" w:color="auto"/>
                        <w:right w:val="none" w:sz="0" w:space="0" w:color="auto"/>
                      </w:divBdr>
                    </w:div>
                  </w:divsChild>
                </w:div>
                <w:div w:id="419567251">
                  <w:marLeft w:val="0"/>
                  <w:marRight w:val="0"/>
                  <w:marTop w:val="0"/>
                  <w:marBottom w:val="0"/>
                  <w:divBdr>
                    <w:top w:val="none" w:sz="0" w:space="0" w:color="auto"/>
                    <w:left w:val="none" w:sz="0" w:space="0" w:color="auto"/>
                    <w:bottom w:val="none" w:sz="0" w:space="0" w:color="auto"/>
                    <w:right w:val="none" w:sz="0" w:space="0" w:color="auto"/>
                  </w:divBdr>
                  <w:divsChild>
                    <w:div w:id="917715566">
                      <w:marLeft w:val="0"/>
                      <w:marRight w:val="0"/>
                      <w:marTop w:val="0"/>
                      <w:marBottom w:val="0"/>
                      <w:divBdr>
                        <w:top w:val="none" w:sz="0" w:space="0" w:color="auto"/>
                        <w:left w:val="none" w:sz="0" w:space="0" w:color="auto"/>
                        <w:bottom w:val="none" w:sz="0" w:space="0" w:color="auto"/>
                        <w:right w:val="none" w:sz="0" w:space="0" w:color="auto"/>
                      </w:divBdr>
                    </w:div>
                  </w:divsChild>
                </w:div>
                <w:div w:id="2083411365">
                  <w:marLeft w:val="0"/>
                  <w:marRight w:val="0"/>
                  <w:marTop w:val="0"/>
                  <w:marBottom w:val="0"/>
                  <w:divBdr>
                    <w:top w:val="none" w:sz="0" w:space="0" w:color="auto"/>
                    <w:left w:val="none" w:sz="0" w:space="0" w:color="auto"/>
                    <w:bottom w:val="none" w:sz="0" w:space="0" w:color="auto"/>
                    <w:right w:val="none" w:sz="0" w:space="0" w:color="auto"/>
                  </w:divBdr>
                  <w:divsChild>
                    <w:div w:id="209850489">
                      <w:marLeft w:val="0"/>
                      <w:marRight w:val="0"/>
                      <w:marTop w:val="0"/>
                      <w:marBottom w:val="0"/>
                      <w:divBdr>
                        <w:top w:val="none" w:sz="0" w:space="0" w:color="auto"/>
                        <w:left w:val="none" w:sz="0" w:space="0" w:color="auto"/>
                        <w:bottom w:val="none" w:sz="0" w:space="0" w:color="auto"/>
                        <w:right w:val="none" w:sz="0" w:space="0" w:color="auto"/>
                      </w:divBdr>
                    </w:div>
                  </w:divsChild>
                </w:div>
                <w:div w:id="472063010">
                  <w:marLeft w:val="0"/>
                  <w:marRight w:val="0"/>
                  <w:marTop w:val="0"/>
                  <w:marBottom w:val="0"/>
                  <w:divBdr>
                    <w:top w:val="none" w:sz="0" w:space="0" w:color="auto"/>
                    <w:left w:val="none" w:sz="0" w:space="0" w:color="auto"/>
                    <w:bottom w:val="none" w:sz="0" w:space="0" w:color="auto"/>
                    <w:right w:val="none" w:sz="0" w:space="0" w:color="auto"/>
                  </w:divBdr>
                  <w:divsChild>
                    <w:div w:id="906846439">
                      <w:marLeft w:val="0"/>
                      <w:marRight w:val="0"/>
                      <w:marTop w:val="0"/>
                      <w:marBottom w:val="0"/>
                      <w:divBdr>
                        <w:top w:val="none" w:sz="0" w:space="0" w:color="auto"/>
                        <w:left w:val="none" w:sz="0" w:space="0" w:color="auto"/>
                        <w:bottom w:val="none" w:sz="0" w:space="0" w:color="auto"/>
                        <w:right w:val="none" w:sz="0" w:space="0" w:color="auto"/>
                      </w:divBdr>
                    </w:div>
                  </w:divsChild>
                </w:div>
                <w:div w:id="1144539520">
                  <w:marLeft w:val="0"/>
                  <w:marRight w:val="0"/>
                  <w:marTop w:val="0"/>
                  <w:marBottom w:val="0"/>
                  <w:divBdr>
                    <w:top w:val="none" w:sz="0" w:space="0" w:color="auto"/>
                    <w:left w:val="none" w:sz="0" w:space="0" w:color="auto"/>
                    <w:bottom w:val="none" w:sz="0" w:space="0" w:color="auto"/>
                    <w:right w:val="none" w:sz="0" w:space="0" w:color="auto"/>
                  </w:divBdr>
                  <w:divsChild>
                    <w:div w:id="1165779426">
                      <w:marLeft w:val="0"/>
                      <w:marRight w:val="0"/>
                      <w:marTop w:val="0"/>
                      <w:marBottom w:val="0"/>
                      <w:divBdr>
                        <w:top w:val="none" w:sz="0" w:space="0" w:color="auto"/>
                        <w:left w:val="none" w:sz="0" w:space="0" w:color="auto"/>
                        <w:bottom w:val="none" w:sz="0" w:space="0" w:color="auto"/>
                        <w:right w:val="none" w:sz="0" w:space="0" w:color="auto"/>
                      </w:divBdr>
                    </w:div>
                  </w:divsChild>
                </w:div>
                <w:div w:id="684096571">
                  <w:marLeft w:val="0"/>
                  <w:marRight w:val="0"/>
                  <w:marTop w:val="0"/>
                  <w:marBottom w:val="0"/>
                  <w:divBdr>
                    <w:top w:val="none" w:sz="0" w:space="0" w:color="auto"/>
                    <w:left w:val="none" w:sz="0" w:space="0" w:color="auto"/>
                    <w:bottom w:val="none" w:sz="0" w:space="0" w:color="auto"/>
                    <w:right w:val="none" w:sz="0" w:space="0" w:color="auto"/>
                  </w:divBdr>
                  <w:divsChild>
                    <w:div w:id="1516770453">
                      <w:marLeft w:val="0"/>
                      <w:marRight w:val="0"/>
                      <w:marTop w:val="0"/>
                      <w:marBottom w:val="0"/>
                      <w:divBdr>
                        <w:top w:val="none" w:sz="0" w:space="0" w:color="auto"/>
                        <w:left w:val="none" w:sz="0" w:space="0" w:color="auto"/>
                        <w:bottom w:val="none" w:sz="0" w:space="0" w:color="auto"/>
                        <w:right w:val="none" w:sz="0" w:space="0" w:color="auto"/>
                      </w:divBdr>
                    </w:div>
                  </w:divsChild>
                </w:div>
                <w:div w:id="522788244">
                  <w:marLeft w:val="0"/>
                  <w:marRight w:val="0"/>
                  <w:marTop w:val="0"/>
                  <w:marBottom w:val="0"/>
                  <w:divBdr>
                    <w:top w:val="none" w:sz="0" w:space="0" w:color="auto"/>
                    <w:left w:val="none" w:sz="0" w:space="0" w:color="auto"/>
                    <w:bottom w:val="none" w:sz="0" w:space="0" w:color="auto"/>
                    <w:right w:val="none" w:sz="0" w:space="0" w:color="auto"/>
                  </w:divBdr>
                  <w:divsChild>
                    <w:div w:id="57289485">
                      <w:marLeft w:val="0"/>
                      <w:marRight w:val="0"/>
                      <w:marTop w:val="0"/>
                      <w:marBottom w:val="0"/>
                      <w:divBdr>
                        <w:top w:val="none" w:sz="0" w:space="0" w:color="auto"/>
                        <w:left w:val="none" w:sz="0" w:space="0" w:color="auto"/>
                        <w:bottom w:val="none" w:sz="0" w:space="0" w:color="auto"/>
                        <w:right w:val="none" w:sz="0" w:space="0" w:color="auto"/>
                      </w:divBdr>
                    </w:div>
                  </w:divsChild>
                </w:div>
                <w:div w:id="123086411">
                  <w:marLeft w:val="0"/>
                  <w:marRight w:val="0"/>
                  <w:marTop w:val="0"/>
                  <w:marBottom w:val="0"/>
                  <w:divBdr>
                    <w:top w:val="none" w:sz="0" w:space="0" w:color="auto"/>
                    <w:left w:val="none" w:sz="0" w:space="0" w:color="auto"/>
                    <w:bottom w:val="none" w:sz="0" w:space="0" w:color="auto"/>
                    <w:right w:val="none" w:sz="0" w:space="0" w:color="auto"/>
                  </w:divBdr>
                  <w:divsChild>
                    <w:div w:id="1297494016">
                      <w:marLeft w:val="0"/>
                      <w:marRight w:val="0"/>
                      <w:marTop w:val="0"/>
                      <w:marBottom w:val="0"/>
                      <w:divBdr>
                        <w:top w:val="none" w:sz="0" w:space="0" w:color="auto"/>
                        <w:left w:val="none" w:sz="0" w:space="0" w:color="auto"/>
                        <w:bottom w:val="none" w:sz="0" w:space="0" w:color="auto"/>
                        <w:right w:val="none" w:sz="0" w:space="0" w:color="auto"/>
                      </w:divBdr>
                    </w:div>
                  </w:divsChild>
                </w:div>
                <w:div w:id="283922282">
                  <w:marLeft w:val="0"/>
                  <w:marRight w:val="0"/>
                  <w:marTop w:val="0"/>
                  <w:marBottom w:val="0"/>
                  <w:divBdr>
                    <w:top w:val="none" w:sz="0" w:space="0" w:color="auto"/>
                    <w:left w:val="none" w:sz="0" w:space="0" w:color="auto"/>
                    <w:bottom w:val="none" w:sz="0" w:space="0" w:color="auto"/>
                    <w:right w:val="none" w:sz="0" w:space="0" w:color="auto"/>
                  </w:divBdr>
                  <w:divsChild>
                    <w:div w:id="388112847">
                      <w:marLeft w:val="0"/>
                      <w:marRight w:val="0"/>
                      <w:marTop w:val="0"/>
                      <w:marBottom w:val="0"/>
                      <w:divBdr>
                        <w:top w:val="none" w:sz="0" w:space="0" w:color="auto"/>
                        <w:left w:val="none" w:sz="0" w:space="0" w:color="auto"/>
                        <w:bottom w:val="none" w:sz="0" w:space="0" w:color="auto"/>
                        <w:right w:val="none" w:sz="0" w:space="0" w:color="auto"/>
                      </w:divBdr>
                    </w:div>
                  </w:divsChild>
                </w:div>
                <w:div w:id="973950828">
                  <w:marLeft w:val="0"/>
                  <w:marRight w:val="0"/>
                  <w:marTop w:val="0"/>
                  <w:marBottom w:val="0"/>
                  <w:divBdr>
                    <w:top w:val="none" w:sz="0" w:space="0" w:color="auto"/>
                    <w:left w:val="none" w:sz="0" w:space="0" w:color="auto"/>
                    <w:bottom w:val="none" w:sz="0" w:space="0" w:color="auto"/>
                    <w:right w:val="none" w:sz="0" w:space="0" w:color="auto"/>
                  </w:divBdr>
                  <w:divsChild>
                    <w:div w:id="770130099">
                      <w:marLeft w:val="0"/>
                      <w:marRight w:val="0"/>
                      <w:marTop w:val="0"/>
                      <w:marBottom w:val="0"/>
                      <w:divBdr>
                        <w:top w:val="none" w:sz="0" w:space="0" w:color="auto"/>
                        <w:left w:val="none" w:sz="0" w:space="0" w:color="auto"/>
                        <w:bottom w:val="none" w:sz="0" w:space="0" w:color="auto"/>
                        <w:right w:val="none" w:sz="0" w:space="0" w:color="auto"/>
                      </w:divBdr>
                    </w:div>
                  </w:divsChild>
                </w:div>
                <w:div w:id="1413045253">
                  <w:marLeft w:val="0"/>
                  <w:marRight w:val="0"/>
                  <w:marTop w:val="0"/>
                  <w:marBottom w:val="0"/>
                  <w:divBdr>
                    <w:top w:val="none" w:sz="0" w:space="0" w:color="auto"/>
                    <w:left w:val="none" w:sz="0" w:space="0" w:color="auto"/>
                    <w:bottom w:val="none" w:sz="0" w:space="0" w:color="auto"/>
                    <w:right w:val="none" w:sz="0" w:space="0" w:color="auto"/>
                  </w:divBdr>
                  <w:divsChild>
                    <w:div w:id="62876071">
                      <w:marLeft w:val="0"/>
                      <w:marRight w:val="0"/>
                      <w:marTop w:val="0"/>
                      <w:marBottom w:val="0"/>
                      <w:divBdr>
                        <w:top w:val="none" w:sz="0" w:space="0" w:color="auto"/>
                        <w:left w:val="none" w:sz="0" w:space="0" w:color="auto"/>
                        <w:bottom w:val="none" w:sz="0" w:space="0" w:color="auto"/>
                        <w:right w:val="none" w:sz="0" w:space="0" w:color="auto"/>
                      </w:divBdr>
                    </w:div>
                  </w:divsChild>
                </w:div>
                <w:div w:id="1957981790">
                  <w:marLeft w:val="0"/>
                  <w:marRight w:val="0"/>
                  <w:marTop w:val="0"/>
                  <w:marBottom w:val="0"/>
                  <w:divBdr>
                    <w:top w:val="none" w:sz="0" w:space="0" w:color="auto"/>
                    <w:left w:val="none" w:sz="0" w:space="0" w:color="auto"/>
                    <w:bottom w:val="none" w:sz="0" w:space="0" w:color="auto"/>
                    <w:right w:val="none" w:sz="0" w:space="0" w:color="auto"/>
                  </w:divBdr>
                  <w:divsChild>
                    <w:div w:id="1163662367">
                      <w:marLeft w:val="0"/>
                      <w:marRight w:val="0"/>
                      <w:marTop w:val="0"/>
                      <w:marBottom w:val="0"/>
                      <w:divBdr>
                        <w:top w:val="none" w:sz="0" w:space="0" w:color="auto"/>
                        <w:left w:val="none" w:sz="0" w:space="0" w:color="auto"/>
                        <w:bottom w:val="none" w:sz="0" w:space="0" w:color="auto"/>
                        <w:right w:val="none" w:sz="0" w:space="0" w:color="auto"/>
                      </w:divBdr>
                    </w:div>
                  </w:divsChild>
                </w:div>
                <w:div w:id="1884562959">
                  <w:marLeft w:val="0"/>
                  <w:marRight w:val="0"/>
                  <w:marTop w:val="0"/>
                  <w:marBottom w:val="0"/>
                  <w:divBdr>
                    <w:top w:val="none" w:sz="0" w:space="0" w:color="auto"/>
                    <w:left w:val="none" w:sz="0" w:space="0" w:color="auto"/>
                    <w:bottom w:val="none" w:sz="0" w:space="0" w:color="auto"/>
                    <w:right w:val="none" w:sz="0" w:space="0" w:color="auto"/>
                  </w:divBdr>
                  <w:divsChild>
                    <w:div w:id="747075779">
                      <w:marLeft w:val="0"/>
                      <w:marRight w:val="0"/>
                      <w:marTop w:val="0"/>
                      <w:marBottom w:val="0"/>
                      <w:divBdr>
                        <w:top w:val="none" w:sz="0" w:space="0" w:color="auto"/>
                        <w:left w:val="none" w:sz="0" w:space="0" w:color="auto"/>
                        <w:bottom w:val="none" w:sz="0" w:space="0" w:color="auto"/>
                        <w:right w:val="none" w:sz="0" w:space="0" w:color="auto"/>
                      </w:divBdr>
                    </w:div>
                  </w:divsChild>
                </w:div>
                <w:div w:id="1286698019">
                  <w:marLeft w:val="0"/>
                  <w:marRight w:val="0"/>
                  <w:marTop w:val="0"/>
                  <w:marBottom w:val="0"/>
                  <w:divBdr>
                    <w:top w:val="none" w:sz="0" w:space="0" w:color="auto"/>
                    <w:left w:val="none" w:sz="0" w:space="0" w:color="auto"/>
                    <w:bottom w:val="none" w:sz="0" w:space="0" w:color="auto"/>
                    <w:right w:val="none" w:sz="0" w:space="0" w:color="auto"/>
                  </w:divBdr>
                  <w:divsChild>
                    <w:div w:id="310254095">
                      <w:marLeft w:val="0"/>
                      <w:marRight w:val="0"/>
                      <w:marTop w:val="0"/>
                      <w:marBottom w:val="0"/>
                      <w:divBdr>
                        <w:top w:val="none" w:sz="0" w:space="0" w:color="auto"/>
                        <w:left w:val="none" w:sz="0" w:space="0" w:color="auto"/>
                        <w:bottom w:val="none" w:sz="0" w:space="0" w:color="auto"/>
                        <w:right w:val="none" w:sz="0" w:space="0" w:color="auto"/>
                      </w:divBdr>
                    </w:div>
                  </w:divsChild>
                </w:div>
                <w:div w:id="2027707473">
                  <w:marLeft w:val="0"/>
                  <w:marRight w:val="0"/>
                  <w:marTop w:val="0"/>
                  <w:marBottom w:val="0"/>
                  <w:divBdr>
                    <w:top w:val="none" w:sz="0" w:space="0" w:color="auto"/>
                    <w:left w:val="none" w:sz="0" w:space="0" w:color="auto"/>
                    <w:bottom w:val="none" w:sz="0" w:space="0" w:color="auto"/>
                    <w:right w:val="none" w:sz="0" w:space="0" w:color="auto"/>
                  </w:divBdr>
                  <w:divsChild>
                    <w:div w:id="171185443">
                      <w:marLeft w:val="0"/>
                      <w:marRight w:val="0"/>
                      <w:marTop w:val="0"/>
                      <w:marBottom w:val="0"/>
                      <w:divBdr>
                        <w:top w:val="none" w:sz="0" w:space="0" w:color="auto"/>
                        <w:left w:val="none" w:sz="0" w:space="0" w:color="auto"/>
                        <w:bottom w:val="none" w:sz="0" w:space="0" w:color="auto"/>
                        <w:right w:val="none" w:sz="0" w:space="0" w:color="auto"/>
                      </w:divBdr>
                    </w:div>
                  </w:divsChild>
                </w:div>
                <w:div w:id="139419806">
                  <w:marLeft w:val="0"/>
                  <w:marRight w:val="0"/>
                  <w:marTop w:val="0"/>
                  <w:marBottom w:val="0"/>
                  <w:divBdr>
                    <w:top w:val="none" w:sz="0" w:space="0" w:color="auto"/>
                    <w:left w:val="none" w:sz="0" w:space="0" w:color="auto"/>
                    <w:bottom w:val="none" w:sz="0" w:space="0" w:color="auto"/>
                    <w:right w:val="none" w:sz="0" w:space="0" w:color="auto"/>
                  </w:divBdr>
                  <w:divsChild>
                    <w:div w:id="907960540">
                      <w:marLeft w:val="0"/>
                      <w:marRight w:val="0"/>
                      <w:marTop w:val="0"/>
                      <w:marBottom w:val="0"/>
                      <w:divBdr>
                        <w:top w:val="none" w:sz="0" w:space="0" w:color="auto"/>
                        <w:left w:val="none" w:sz="0" w:space="0" w:color="auto"/>
                        <w:bottom w:val="none" w:sz="0" w:space="0" w:color="auto"/>
                        <w:right w:val="none" w:sz="0" w:space="0" w:color="auto"/>
                      </w:divBdr>
                    </w:div>
                  </w:divsChild>
                </w:div>
                <w:div w:id="1976829492">
                  <w:marLeft w:val="0"/>
                  <w:marRight w:val="0"/>
                  <w:marTop w:val="0"/>
                  <w:marBottom w:val="0"/>
                  <w:divBdr>
                    <w:top w:val="none" w:sz="0" w:space="0" w:color="auto"/>
                    <w:left w:val="none" w:sz="0" w:space="0" w:color="auto"/>
                    <w:bottom w:val="none" w:sz="0" w:space="0" w:color="auto"/>
                    <w:right w:val="none" w:sz="0" w:space="0" w:color="auto"/>
                  </w:divBdr>
                  <w:divsChild>
                    <w:div w:id="625508264">
                      <w:marLeft w:val="0"/>
                      <w:marRight w:val="0"/>
                      <w:marTop w:val="0"/>
                      <w:marBottom w:val="0"/>
                      <w:divBdr>
                        <w:top w:val="none" w:sz="0" w:space="0" w:color="auto"/>
                        <w:left w:val="none" w:sz="0" w:space="0" w:color="auto"/>
                        <w:bottom w:val="none" w:sz="0" w:space="0" w:color="auto"/>
                        <w:right w:val="none" w:sz="0" w:space="0" w:color="auto"/>
                      </w:divBdr>
                    </w:div>
                  </w:divsChild>
                </w:div>
                <w:div w:id="1054621139">
                  <w:marLeft w:val="0"/>
                  <w:marRight w:val="0"/>
                  <w:marTop w:val="0"/>
                  <w:marBottom w:val="0"/>
                  <w:divBdr>
                    <w:top w:val="none" w:sz="0" w:space="0" w:color="auto"/>
                    <w:left w:val="none" w:sz="0" w:space="0" w:color="auto"/>
                    <w:bottom w:val="none" w:sz="0" w:space="0" w:color="auto"/>
                    <w:right w:val="none" w:sz="0" w:space="0" w:color="auto"/>
                  </w:divBdr>
                  <w:divsChild>
                    <w:div w:id="1985969836">
                      <w:marLeft w:val="0"/>
                      <w:marRight w:val="0"/>
                      <w:marTop w:val="0"/>
                      <w:marBottom w:val="0"/>
                      <w:divBdr>
                        <w:top w:val="none" w:sz="0" w:space="0" w:color="auto"/>
                        <w:left w:val="none" w:sz="0" w:space="0" w:color="auto"/>
                        <w:bottom w:val="none" w:sz="0" w:space="0" w:color="auto"/>
                        <w:right w:val="none" w:sz="0" w:space="0" w:color="auto"/>
                      </w:divBdr>
                    </w:div>
                  </w:divsChild>
                </w:div>
                <w:div w:id="2104719064">
                  <w:marLeft w:val="0"/>
                  <w:marRight w:val="0"/>
                  <w:marTop w:val="0"/>
                  <w:marBottom w:val="0"/>
                  <w:divBdr>
                    <w:top w:val="none" w:sz="0" w:space="0" w:color="auto"/>
                    <w:left w:val="none" w:sz="0" w:space="0" w:color="auto"/>
                    <w:bottom w:val="none" w:sz="0" w:space="0" w:color="auto"/>
                    <w:right w:val="none" w:sz="0" w:space="0" w:color="auto"/>
                  </w:divBdr>
                  <w:divsChild>
                    <w:div w:id="1679843681">
                      <w:marLeft w:val="0"/>
                      <w:marRight w:val="0"/>
                      <w:marTop w:val="0"/>
                      <w:marBottom w:val="0"/>
                      <w:divBdr>
                        <w:top w:val="none" w:sz="0" w:space="0" w:color="auto"/>
                        <w:left w:val="none" w:sz="0" w:space="0" w:color="auto"/>
                        <w:bottom w:val="none" w:sz="0" w:space="0" w:color="auto"/>
                        <w:right w:val="none" w:sz="0" w:space="0" w:color="auto"/>
                      </w:divBdr>
                    </w:div>
                  </w:divsChild>
                </w:div>
                <w:div w:id="990719336">
                  <w:marLeft w:val="0"/>
                  <w:marRight w:val="0"/>
                  <w:marTop w:val="0"/>
                  <w:marBottom w:val="0"/>
                  <w:divBdr>
                    <w:top w:val="none" w:sz="0" w:space="0" w:color="auto"/>
                    <w:left w:val="none" w:sz="0" w:space="0" w:color="auto"/>
                    <w:bottom w:val="none" w:sz="0" w:space="0" w:color="auto"/>
                    <w:right w:val="none" w:sz="0" w:space="0" w:color="auto"/>
                  </w:divBdr>
                  <w:divsChild>
                    <w:div w:id="1669360869">
                      <w:marLeft w:val="0"/>
                      <w:marRight w:val="0"/>
                      <w:marTop w:val="0"/>
                      <w:marBottom w:val="0"/>
                      <w:divBdr>
                        <w:top w:val="none" w:sz="0" w:space="0" w:color="auto"/>
                        <w:left w:val="none" w:sz="0" w:space="0" w:color="auto"/>
                        <w:bottom w:val="none" w:sz="0" w:space="0" w:color="auto"/>
                        <w:right w:val="none" w:sz="0" w:space="0" w:color="auto"/>
                      </w:divBdr>
                    </w:div>
                  </w:divsChild>
                </w:div>
                <w:div w:id="1265380131">
                  <w:marLeft w:val="0"/>
                  <w:marRight w:val="0"/>
                  <w:marTop w:val="0"/>
                  <w:marBottom w:val="0"/>
                  <w:divBdr>
                    <w:top w:val="none" w:sz="0" w:space="0" w:color="auto"/>
                    <w:left w:val="none" w:sz="0" w:space="0" w:color="auto"/>
                    <w:bottom w:val="none" w:sz="0" w:space="0" w:color="auto"/>
                    <w:right w:val="none" w:sz="0" w:space="0" w:color="auto"/>
                  </w:divBdr>
                  <w:divsChild>
                    <w:div w:id="1915315422">
                      <w:marLeft w:val="0"/>
                      <w:marRight w:val="0"/>
                      <w:marTop w:val="0"/>
                      <w:marBottom w:val="0"/>
                      <w:divBdr>
                        <w:top w:val="none" w:sz="0" w:space="0" w:color="auto"/>
                        <w:left w:val="none" w:sz="0" w:space="0" w:color="auto"/>
                        <w:bottom w:val="none" w:sz="0" w:space="0" w:color="auto"/>
                        <w:right w:val="none" w:sz="0" w:space="0" w:color="auto"/>
                      </w:divBdr>
                    </w:div>
                  </w:divsChild>
                </w:div>
                <w:div w:id="2081323245">
                  <w:marLeft w:val="0"/>
                  <w:marRight w:val="0"/>
                  <w:marTop w:val="0"/>
                  <w:marBottom w:val="0"/>
                  <w:divBdr>
                    <w:top w:val="none" w:sz="0" w:space="0" w:color="auto"/>
                    <w:left w:val="none" w:sz="0" w:space="0" w:color="auto"/>
                    <w:bottom w:val="none" w:sz="0" w:space="0" w:color="auto"/>
                    <w:right w:val="none" w:sz="0" w:space="0" w:color="auto"/>
                  </w:divBdr>
                  <w:divsChild>
                    <w:div w:id="1942569902">
                      <w:marLeft w:val="0"/>
                      <w:marRight w:val="0"/>
                      <w:marTop w:val="0"/>
                      <w:marBottom w:val="0"/>
                      <w:divBdr>
                        <w:top w:val="none" w:sz="0" w:space="0" w:color="auto"/>
                        <w:left w:val="none" w:sz="0" w:space="0" w:color="auto"/>
                        <w:bottom w:val="none" w:sz="0" w:space="0" w:color="auto"/>
                        <w:right w:val="none" w:sz="0" w:space="0" w:color="auto"/>
                      </w:divBdr>
                    </w:div>
                  </w:divsChild>
                </w:div>
                <w:div w:id="1320187542">
                  <w:marLeft w:val="0"/>
                  <w:marRight w:val="0"/>
                  <w:marTop w:val="0"/>
                  <w:marBottom w:val="0"/>
                  <w:divBdr>
                    <w:top w:val="none" w:sz="0" w:space="0" w:color="auto"/>
                    <w:left w:val="none" w:sz="0" w:space="0" w:color="auto"/>
                    <w:bottom w:val="none" w:sz="0" w:space="0" w:color="auto"/>
                    <w:right w:val="none" w:sz="0" w:space="0" w:color="auto"/>
                  </w:divBdr>
                  <w:divsChild>
                    <w:div w:id="1072434833">
                      <w:marLeft w:val="0"/>
                      <w:marRight w:val="0"/>
                      <w:marTop w:val="0"/>
                      <w:marBottom w:val="0"/>
                      <w:divBdr>
                        <w:top w:val="none" w:sz="0" w:space="0" w:color="auto"/>
                        <w:left w:val="none" w:sz="0" w:space="0" w:color="auto"/>
                        <w:bottom w:val="none" w:sz="0" w:space="0" w:color="auto"/>
                        <w:right w:val="none" w:sz="0" w:space="0" w:color="auto"/>
                      </w:divBdr>
                    </w:div>
                  </w:divsChild>
                </w:div>
                <w:div w:id="2057462183">
                  <w:marLeft w:val="0"/>
                  <w:marRight w:val="0"/>
                  <w:marTop w:val="0"/>
                  <w:marBottom w:val="0"/>
                  <w:divBdr>
                    <w:top w:val="none" w:sz="0" w:space="0" w:color="auto"/>
                    <w:left w:val="none" w:sz="0" w:space="0" w:color="auto"/>
                    <w:bottom w:val="none" w:sz="0" w:space="0" w:color="auto"/>
                    <w:right w:val="none" w:sz="0" w:space="0" w:color="auto"/>
                  </w:divBdr>
                  <w:divsChild>
                    <w:div w:id="174195925">
                      <w:marLeft w:val="0"/>
                      <w:marRight w:val="0"/>
                      <w:marTop w:val="0"/>
                      <w:marBottom w:val="0"/>
                      <w:divBdr>
                        <w:top w:val="none" w:sz="0" w:space="0" w:color="auto"/>
                        <w:left w:val="none" w:sz="0" w:space="0" w:color="auto"/>
                        <w:bottom w:val="none" w:sz="0" w:space="0" w:color="auto"/>
                        <w:right w:val="none" w:sz="0" w:space="0" w:color="auto"/>
                      </w:divBdr>
                    </w:div>
                  </w:divsChild>
                </w:div>
                <w:div w:id="882402191">
                  <w:marLeft w:val="0"/>
                  <w:marRight w:val="0"/>
                  <w:marTop w:val="0"/>
                  <w:marBottom w:val="0"/>
                  <w:divBdr>
                    <w:top w:val="none" w:sz="0" w:space="0" w:color="auto"/>
                    <w:left w:val="none" w:sz="0" w:space="0" w:color="auto"/>
                    <w:bottom w:val="none" w:sz="0" w:space="0" w:color="auto"/>
                    <w:right w:val="none" w:sz="0" w:space="0" w:color="auto"/>
                  </w:divBdr>
                  <w:divsChild>
                    <w:div w:id="1542592855">
                      <w:marLeft w:val="0"/>
                      <w:marRight w:val="0"/>
                      <w:marTop w:val="0"/>
                      <w:marBottom w:val="0"/>
                      <w:divBdr>
                        <w:top w:val="none" w:sz="0" w:space="0" w:color="auto"/>
                        <w:left w:val="none" w:sz="0" w:space="0" w:color="auto"/>
                        <w:bottom w:val="none" w:sz="0" w:space="0" w:color="auto"/>
                        <w:right w:val="none" w:sz="0" w:space="0" w:color="auto"/>
                      </w:divBdr>
                    </w:div>
                  </w:divsChild>
                </w:div>
                <w:div w:id="1523476193">
                  <w:marLeft w:val="0"/>
                  <w:marRight w:val="0"/>
                  <w:marTop w:val="0"/>
                  <w:marBottom w:val="0"/>
                  <w:divBdr>
                    <w:top w:val="none" w:sz="0" w:space="0" w:color="auto"/>
                    <w:left w:val="none" w:sz="0" w:space="0" w:color="auto"/>
                    <w:bottom w:val="none" w:sz="0" w:space="0" w:color="auto"/>
                    <w:right w:val="none" w:sz="0" w:space="0" w:color="auto"/>
                  </w:divBdr>
                  <w:divsChild>
                    <w:div w:id="440808060">
                      <w:marLeft w:val="0"/>
                      <w:marRight w:val="0"/>
                      <w:marTop w:val="0"/>
                      <w:marBottom w:val="0"/>
                      <w:divBdr>
                        <w:top w:val="none" w:sz="0" w:space="0" w:color="auto"/>
                        <w:left w:val="none" w:sz="0" w:space="0" w:color="auto"/>
                        <w:bottom w:val="none" w:sz="0" w:space="0" w:color="auto"/>
                        <w:right w:val="none" w:sz="0" w:space="0" w:color="auto"/>
                      </w:divBdr>
                    </w:div>
                  </w:divsChild>
                </w:div>
                <w:div w:id="1221746338">
                  <w:marLeft w:val="0"/>
                  <w:marRight w:val="0"/>
                  <w:marTop w:val="0"/>
                  <w:marBottom w:val="0"/>
                  <w:divBdr>
                    <w:top w:val="none" w:sz="0" w:space="0" w:color="auto"/>
                    <w:left w:val="none" w:sz="0" w:space="0" w:color="auto"/>
                    <w:bottom w:val="none" w:sz="0" w:space="0" w:color="auto"/>
                    <w:right w:val="none" w:sz="0" w:space="0" w:color="auto"/>
                  </w:divBdr>
                  <w:divsChild>
                    <w:div w:id="1980066505">
                      <w:marLeft w:val="0"/>
                      <w:marRight w:val="0"/>
                      <w:marTop w:val="0"/>
                      <w:marBottom w:val="0"/>
                      <w:divBdr>
                        <w:top w:val="none" w:sz="0" w:space="0" w:color="auto"/>
                        <w:left w:val="none" w:sz="0" w:space="0" w:color="auto"/>
                        <w:bottom w:val="none" w:sz="0" w:space="0" w:color="auto"/>
                        <w:right w:val="none" w:sz="0" w:space="0" w:color="auto"/>
                      </w:divBdr>
                    </w:div>
                  </w:divsChild>
                </w:div>
                <w:div w:id="1518233693">
                  <w:marLeft w:val="0"/>
                  <w:marRight w:val="0"/>
                  <w:marTop w:val="0"/>
                  <w:marBottom w:val="0"/>
                  <w:divBdr>
                    <w:top w:val="none" w:sz="0" w:space="0" w:color="auto"/>
                    <w:left w:val="none" w:sz="0" w:space="0" w:color="auto"/>
                    <w:bottom w:val="none" w:sz="0" w:space="0" w:color="auto"/>
                    <w:right w:val="none" w:sz="0" w:space="0" w:color="auto"/>
                  </w:divBdr>
                  <w:divsChild>
                    <w:div w:id="53163327">
                      <w:marLeft w:val="0"/>
                      <w:marRight w:val="0"/>
                      <w:marTop w:val="0"/>
                      <w:marBottom w:val="0"/>
                      <w:divBdr>
                        <w:top w:val="none" w:sz="0" w:space="0" w:color="auto"/>
                        <w:left w:val="none" w:sz="0" w:space="0" w:color="auto"/>
                        <w:bottom w:val="none" w:sz="0" w:space="0" w:color="auto"/>
                        <w:right w:val="none" w:sz="0" w:space="0" w:color="auto"/>
                      </w:divBdr>
                    </w:div>
                  </w:divsChild>
                </w:div>
                <w:div w:id="1309168714">
                  <w:marLeft w:val="0"/>
                  <w:marRight w:val="0"/>
                  <w:marTop w:val="0"/>
                  <w:marBottom w:val="0"/>
                  <w:divBdr>
                    <w:top w:val="none" w:sz="0" w:space="0" w:color="auto"/>
                    <w:left w:val="none" w:sz="0" w:space="0" w:color="auto"/>
                    <w:bottom w:val="none" w:sz="0" w:space="0" w:color="auto"/>
                    <w:right w:val="none" w:sz="0" w:space="0" w:color="auto"/>
                  </w:divBdr>
                  <w:divsChild>
                    <w:div w:id="1573274414">
                      <w:marLeft w:val="0"/>
                      <w:marRight w:val="0"/>
                      <w:marTop w:val="0"/>
                      <w:marBottom w:val="0"/>
                      <w:divBdr>
                        <w:top w:val="none" w:sz="0" w:space="0" w:color="auto"/>
                        <w:left w:val="none" w:sz="0" w:space="0" w:color="auto"/>
                        <w:bottom w:val="none" w:sz="0" w:space="0" w:color="auto"/>
                        <w:right w:val="none" w:sz="0" w:space="0" w:color="auto"/>
                      </w:divBdr>
                    </w:div>
                  </w:divsChild>
                </w:div>
                <w:div w:id="1341354157">
                  <w:marLeft w:val="0"/>
                  <w:marRight w:val="0"/>
                  <w:marTop w:val="0"/>
                  <w:marBottom w:val="0"/>
                  <w:divBdr>
                    <w:top w:val="none" w:sz="0" w:space="0" w:color="auto"/>
                    <w:left w:val="none" w:sz="0" w:space="0" w:color="auto"/>
                    <w:bottom w:val="none" w:sz="0" w:space="0" w:color="auto"/>
                    <w:right w:val="none" w:sz="0" w:space="0" w:color="auto"/>
                  </w:divBdr>
                  <w:divsChild>
                    <w:div w:id="929201306">
                      <w:marLeft w:val="0"/>
                      <w:marRight w:val="0"/>
                      <w:marTop w:val="0"/>
                      <w:marBottom w:val="0"/>
                      <w:divBdr>
                        <w:top w:val="none" w:sz="0" w:space="0" w:color="auto"/>
                        <w:left w:val="none" w:sz="0" w:space="0" w:color="auto"/>
                        <w:bottom w:val="none" w:sz="0" w:space="0" w:color="auto"/>
                        <w:right w:val="none" w:sz="0" w:space="0" w:color="auto"/>
                      </w:divBdr>
                    </w:div>
                  </w:divsChild>
                </w:div>
                <w:div w:id="162744802">
                  <w:marLeft w:val="0"/>
                  <w:marRight w:val="0"/>
                  <w:marTop w:val="0"/>
                  <w:marBottom w:val="0"/>
                  <w:divBdr>
                    <w:top w:val="none" w:sz="0" w:space="0" w:color="auto"/>
                    <w:left w:val="none" w:sz="0" w:space="0" w:color="auto"/>
                    <w:bottom w:val="none" w:sz="0" w:space="0" w:color="auto"/>
                    <w:right w:val="none" w:sz="0" w:space="0" w:color="auto"/>
                  </w:divBdr>
                  <w:divsChild>
                    <w:div w:id="1156065343">
                      <w:marLeft w:val="0"/>
                      <w:marRight w:val="0"/>
                      <w:marTop w:val="0"/>
                      <w:marBottom w:val="0"/>
                      <w:divBdr>
                        <w:top w:val="none" w:sz="0" w:space="0" w:color="auto"/>
                        <w:left w:val="none" w:sz="0" w:space="0" w:color="auto"/>
                        <w:bottom w:val="none" w:sz="0" w:space="0" w:color="auto"/>
                        <w:right w:val="none" w:sz="0" w:space="0" w:color="auto"/>
                      </w:divBdr>
                    </w:div>
                  </w:divsChild>
                </w:div>
                <w:div w:id="1168323180">
                  <w:marLeft w:val="0"/>
                  <w:marRight w:val="0"/>
                  <w:marTop w:val="0"/>
                  <w:marBottom w:val="0"/>
                  <w:divBdr>
                    <w:top w:val="none" w:sz="0" w:space="0" w:color="auto"/>
                    <w:left w:val="none" w:sz="0" w:space="0" w:color="auto"/>
                    <w:bottom w:val="none" w:sz="0" w:space="0" w:color="auto"/>
                    <w:right w:val="none" w:sz="0" w:space="0" w:color="auto"/>
                  </w:divBdr>
                  <w:divsChild>
                    <w:div w:id="320083668">
                      <w:marLeft w:val="0"/>
                      <w:marRight w:val="0"/>
                      <w:marTop w:val="0"/>
                      <w:marBottom w:val="0"/>
                      <w:divBdr>
                        <w:top w:val="none" w:sz="0" w:space="0" w:color="auto"/>
                        <w:left w:val="none" w:sz="0" w:space="0" w:color="auto"/>
                        <w:bottom w:val="none" w:sz="0" w:space="0" w:color="auto"/>
                        <w:right w:val="none" w:sz="0" w:space="0" w:color="auto"/>
                      </w:divBdr>
                    </w:div>
                  </w:divsChild>
                </w:div>
                <w:div w:id="2078816597">
                  <w:marLeft w:val="0"/>
                  <w:marRight w:val="0"/>
                  <w:marTop w:val="0"/>
                  <w:marBottom w:val="0"/>
                  <w:divBdr>
                    <w:top w:val="none" w:sz="0" w:space="0" w:color="auto"/>
                    <w:left w:val="none" w:sz="0" w:space="0" w:color="auto"/>
                    <w:bottom w:val="none" w:sz="0" w:space="0" w:color="auto"/>
                    <w:right w:val="none" w:sz="0" w:space="0" w:color="auto"/>
                  </w:divBdr>
                  <w:divsChild>
                    <w:div w:id="1616785861">
                      <w:marLeft w:val="0"/>
                      <w:marRight w:val="0"/>
                      <w:marTop w:val="0"/>
                      <w:marBottom w:val="0"/>
                      <w:divBdr>
                        <w:top w:val="none" w:sz="0" w:space="0" w:color="auto"/>
                        <w:left w:val="none" w:sz="0" w:space="0" w:color="auto"/>
                        <w:bottom w:val="none" w:sz="0" w:space="0" w:color="auto"/>
                        <w:right w:val="none" w:sz="0" w:space="0" w:color="auto"/>
                      </w:divBdr>
                    </w:div>
                  </w:divsChild>
                </w:div>
                <w:div w:id="1068383492">
                  <w:marLeft w:val="0"/>
                  <w:marRight w:val="0"/>
                  <w:marTop w:val="0"/>
                  <w:marBottom w:val="0"/>
                  <w:divBdr>
                    <w:top w:val="none" w:sz="0" w:space="0" w:color="auto"/>
                    <w:left w:val="none" w:sz="0" w:space="0" w:color="auto"/>
                    <w:bottom w:val="none" w:sz="0" w:space="0" w:color="auto"/>
                    <w:right w:val="none" w:sz="0" w:space="0" w:color="auto"/>
                  </w:divBdr>
                  <w:divsChild>
                    <w:div w:id="289214266">
                      <w:marLeft w:val="0"/>
                      <w:marRight w:val="0"/>
                      <w:marTop w:val="0"/>
                      <w:marBottom w:val="0"/>
                      <w:divBdr>
                        <w:top w:val="none" w:sz="0" w:space="0" w:color="auto"/>
                        <w:left w:val="none" w:sz="0" w:space="0" w:color="auto"/>
                        <w:bottom w:val="none" w:sz="0" w:space="0" w:color="auto"/>
                        <w:right w:val="none" w:sz="0" w:space="0" w:color="auto"/>
                      </w:divBdr>
                    </w:div>
                  </w:divsChild>
                </w:div>
                <w:div w:id="2098821385">
                  <w:marLeft w:val="0"/>
                  <w:marRight w:val="0"/>
                  <w:marTop w:val="0"/>
                  <w:marBottom w:val="0"/>
                  <w:divBdr>
                    <w:top w:val="none" w:sz="0" w:space="0" w:color="auto"/>
                    <w:left w:val="none" w:sz="0" w:space="0" w:color="auto"/>
                    <w:bottom w:val="none" w:sz="0" w:space="0" w:color="auto"/>
                    <w:right w:val="none" w:sz="0" w:space="0" w:color="auto"/>
                  </w:divBdr>
                  <w:divsChild>
                    <w:div w:id="1779135723">
                      <w:marLeft w:val="0"/>
                      <w:marRight w:val="0"/>
                      <w:marTop w:val="0"/>
                      <w:marBottom w:val="0"/>
                      <w:divBdr>
                        <w:top w:val="none" w:sz="0" w:space="0" w:color="auto"/>
                        <w:left w:val="none" w:sz="0" w:space="0" w:color="auto"/>
                        <w:bottom w:val="none" w:sz="0" w:space="0" w:color="auto"/>
                        <w:right w:val="none" w:sz="0" w:space="0" w:color="auto"/>
                      </w:divBdr>
                    </w:div>
                  </w:divsChild>
                </w:div>
                <w:div w:id="199124308">
                  <w:marLeft w:val="0"/>
                  <w:marRight w:val="0"/>
                  <w:marTop w:val="0"/>
                  <w:marBottom w:val="0"/>
                  <w:divBdr>
                    <w:top w:val="none" w:sz="0" w:space="0" w:color="auto"/>
                    <w:left w:val="none" w:sz="0" w:space="0" w:color="auto"/>
                    <w:bottom w:val="none" w:sz="0" w:space="0" w:color="auto"/>
                    <w:right w:val="none" w:sz="0" w:space="0" w:color="auto"/>
                  </w:divBdr>
                  <w:divsChild>
                    <w:div w:id="2064284621">
                      <w:marLeft w:val="0"/>
                      <w:marRight w:val="0"/>
                      <w:marTop w:val="0"/>
                      <w:marBottom w:val="0"/>
                      <w:divBdr>
                        <w:top w:val="none" w:sz="0" w:space="0" w:color="auto"/>
                        <w:left w:val="none" w:sz="0" w:space="0" w:color="auto"/>
                        <w:bottom w:val="none" w:sz="0" w:space="0" w:color="auto"/>
                        <w:right w:val="none" w:sz="0" w:space="0" w:color="auto"/>
                      </w:divBdr>
                    </w:div>
                  </w:divsChild>
                </w:div>
                <w:div w:id="1369138557">
                  <w:marLeft w:val="0"/>
                  <w:marRight w:val="0"/>
                  <w:marTop w:val="0"/>
                  <w:marBottom w:val="0"/>
                  <w:divBdr>
                    <w:top w:val="none" w:sz="0" w:space="0" w:color="auto"/>
                    <w:left w:val="none" w:sz="0" w:space="0" w:color="auto"/>
                    <w:bottom w:val="none" w:sz="0" w:space="0" w:color="auto"/>
                    <w:right w:val="none" w:sz="0" w:space="0" w:color="auto"/>
                  </w:divBdr>
                  <w:divsChild>
                    <w:div w:id="2126002732">
                      <w:marLeft w:val="0"/>
                      <w:marRight w:val="0"/>
                      <w:marTop w:val="0"/>
                      <w:marBottom w:val="0"/>
                      <w:divBdr>
                        <w:top w:val="none" w:sz="0" w:space="0" w:color="auto"/>
                        <w:left w:val="none" w:sz="0" w:space="0" w:color="auto"/>
                        <w:bottom w:val="none" w:sz="0" w:space="0" w:color="auto"/>
                        <w:right w:val="none" w:sz="0" w:space="0" w:color="auto"/>
                      </w:divBdr>
                    </w:div>
                  </w:divsChild>
                </w:div>
                <w:div w:id="1829830741">
                  <w:marLeft w:val="0"/>
                  <w:marRight w:val="0"/>
                  <w:marTop w:val="0"/>
                  <w:marBottom w:val="0"/>
                  <w:divBdr>
                    <w:top w:val="none" w:sz="0" w:space="0" w:color="auto"/>
                    <w:left w:val="none" w:sz="0" w:space="0" w:color="auto"/>
                    <w:bottom w:val="none" w:sz="0" w:space="0" w:color="auto"/>
                    <w:right w:val="none" w:sz="0" w:space="0" w:color="auto"/>
                  </w:divBdr>
                  <w:divsChild>
                    <w:div w:id="465860409">
                      <w:marLeft w:val="0"/>
                      <w:marRight w:val="0"/>
                      <w:marTop w:val="0"/>
                      <w:marBottom w:val="0"/>
                      <w:divBdr>
                        <w:top w:val="none" w:sz="0" w:space="0" w:color="auto"/>
                        <w:left w:val="none" w:sz="0" w:space="0" w:color="auto"/>
                        <w:bottom w:val="none" w:sz="0" w:space="0" w:color="auto"/>
                        <w:right w:val="none" w:sz="0" w:space="0" w:color="auto"/>
                      </w:divBdr>
                    </w:div>
                  </w:divsChild>
                </w:div>
                <w:div w:id="1315178614">
                  <w:marLeft w:val="0"/>
                  <w:marRight w:val="0"/>
                  <w:marTop w:val="0"/>
                  <w:marBottom w:val="0"/>
                  <w:divBdr>
                    <w:top w:val="none" w:sz="0" w:space="0" w:color="auto"/>
                    <w:left w:val="none" w:sz="0" w:space="0" w:color="auto"/>
                    <w:bottom w:val="none" w:sz="0" w:space="0" w:color="auto"/>
                    <w:right w:val="none" w:sz="0" w:space="0" w:color="auto"/>
                  </w:divBdr>
                  <w:divsChild>
                    <w:div w:id="1068308180">
                      <w:marLeft w:val="0"/>
                      <w:marRight w:val="0"/>
                      <w:marTop w:val="0"/>
                      <w:marBottom w:val="0"/>
                      <w:divBdr>
                        <w:top w:val="none" w:sz="0" w:space="0" w:color="auto"/>
                        <w:left w:val="none" w:sz="0" w:space="0" w:color="auto"/>
                        <w:bottom w:val="none" w:sz="0" w:space="0" w:color="auto"/>
                        <w:right w:val="none" w:sz="0" w:space="0" w:color="auto"/>
                      </w:divBdr>
                    </w:div>
                  </w:divsChild>
                </w:div>
                <w:div w:id="792863670">
                  <w:marLeft w:val="0"/>
                  <w:marRight w:val="0"/>
                  <w:marTop w:val="0"/>
                  <w:marBottom w:val="0"/>
                  <w:divBdr>
                    <w:top w:val="none" w:sz="0" w:space="0" w:color="auto"/>
                    <w:left w:val="none" w:sz="0" w:space="0" w:color="auto"/>
                    <w:bottom w:val="none" w:sz="0" w:space="0" w:color="auto"/>
                    <w:right w:val="none" w:sz="0" w:space="0" w:color="auto"/>
                  </w:divBdr>
                  <w:divsChild>
                    <w:div w:id="717515671">
                      <w:marLeft w:val="0"/>
                      <w:marRight w:val="0"/>
                      <w:marTop w:val="0"/>
                      <w:marBottom w:val="0"/>
                      <w:divBdr>
                        <w:top w:val="none" w:sz="0" w:space="0" w:color="auto"/>
                        <w:left w:val="none" w:sz="0" w:space="0" w:color="auto"/>
                        <w:bottom w:val="none" w:sz="0" w:space="0" w:color="auto"/>
                        <w:right w:val="none" w:sz="0" w:space="0" w:color="auto"/>
                      </w:divBdr>
                    </w:div>
                  </w:divsChild>
                </w:div>
                <w:div w:id="1367175902">
                  <w:marLeft w:val="0"/>
                  <w:marRight w:val="0"/>
                  <w:marTop w:val="0"/>
                  <w:marBottom w:val="0"/>
                  <w:divBdr>
                    <w:top w:val="none" w:sz="0" w:space="0" w:color="auto"/>
                    <w:left w:val="none" w:sz="0" w:space="0" w:color="auto"/>
                    <w:bottom w:val="none" w:sz="0" w:space="0" w:color="auto"/>
                    <w:right w:val="none" w:sz="0" w:space="0" w:color="auto"/>
                  </w:divBdr>
                  <w:divsChild>
                    <w:div w:id="329522861">
                      <w:marLeft w:val="0"/>
                      <w:marRight w:val="0"/>
                      <w:marTop w:val="0"/>
                      <w:marBottom w:val="0"/>
                      <w:divBdr>
                        <w:top w:val="none" w:sz="0" w:space="0" w:color="auto"/>
                        <w:left w:val="none" w:sz="0" w:space="0" w:color="auto"/>
                        <w:bottom w:val="none" w:sz="0" w:space="0" w:color="auto"/>
                        <w:right w:val="none" w:sz="0" w:space="0" w:color="auto"/>
                      </w:divBdr>
                    </w:div>
                  </w:divsChild>
                </w:div>
                <w:div w:id="1751273715">
                  <w:marLeft w:val="0"/>
                  <w:marRight w:val="0"/>
                  <w:marTop w:val="0"/>
                  <w:marBottom w:val="0"/>
                  <w:divBdr>
                    <w:top w:val="none" w:sz="0" w:space="0" w:color="auto"/>
                    <w:left w:val="none" w:sz="0" w:space="0" w:color="auto"/>
                    <w:bottom w:val="none" w:sz="0" w:space="0" w:color="auto"/>
                    <w:right w:val="none" w:sz="0" w:space="0" w:color="auto"/>
                  </w:divBdr>
                  <w:divsChild>
                    <w:div w:id="1248616968">
                      <w:marLeft w:val="0"/>
                      <w:marRight w:val="0"/>
                      <w:marTop w:val="0"/>
                      <w:marBottom w:val="0"/>
                      <w:divBdr>
                        <w:top w:val="none" w:sz="0" w:space="0" w:color="auto"/>
                        <w:left w:val="none" w:sz="0" w:space="0" w:color="auto"/>
                        <w:bottom w:val="none" w:sz="0" w:space="0" w:color="auto"/>
                        <w:right w:val="none" w:sz="0" w:space="0" w:color="auto"/>
                      </w:divBdr>
                    </w:div>
                  </w:divsChild>
                </w:div>
                <w:div w:id="2094888953">
                  <w:marLeft w:val="0"/>
                  <w:marRight w:val="0"/>
                  <w:marTop w:val="0"/>
                  <w:marBottom w:val="0"/>
                  <w:divBdr>
                    <w:top w:val="none" w:sz="0" w:space="0" w:color="auto"/>
                    <w:left w:val="none" w:sz="0" w:space="0" w:color="auto"/>
                    <w:bottom w:val="none" w:sz="0" w:space="0" w:color="auto"/>
                    <w:right w:val="none" w:sz="0" w:space="0" w:color="auto"/>
                  </w:divBdr>
                  <w:divsChild>
                    <w:div w:id="551888361">
                      <w:marLeft w:val="0"/>
                      <w:marRight w:val="0"/>
                      <w:marTop w:val="0"/>
                      <w:marBottom w:val="0"/>
                      <w:divBdr>
                        <w:top w:val="none" w:sz="0" w:space="0" w:color="auto"/>
                        <w:left w:val="none" w:sz="0" w:space="0" w:color="auto"/>
                        <w:bottom w:val="none" w:sz="0" w:space="0" w:color="auto"/>
                        <w:right w:val="none" w:sz="0" w:space="0" w:color="auto"/>
                      </w:divBdr>
                    </w:div>
                  </w:divsChild>
                </w:div>
                <w:div w:id="1552039067">
                  <w:marLeft w:val="0"/>
                  <w:marRight w:val="0"/>
                  <w:marTop w:val="0"/>
                  <w:marBottom w:val="0"/>
                  <w:divBdr>
                    <w:top w:val="none" w:sz="0" w:space="0" w:color="auto"/>
                    <w:left w:val="none" w:sz="0" w:space="0" w:color="auto"/>
                    <w:bottom w:val="none" w:sz="0" w:space="0" w:color="auto"/>
                    <w:right w:val="none" w:sz="0" w:space="0" w:color="auto"/>
                  </w:divBdr>
                  <w:divsChild>
                    <w:div w:id="718819886">
                      <w:marLeft w:val="0"/>
                      <w:marRight w:val="0"/>
                      <w:marTop w:val="0"/>
                      <w:marBottom w:val="0"/>
                      <w:divBdr>
                        <w:top w:val="none" w:sz="0" w:space="0" w:color="auto"/>
                        <w:left w:val="none" w:sz="0" w:space="0" w:color="auto"/>
                        <w:bottom w:val="none" w:sz="0" w:space="0" w:color="auto"/>
                        <w:right w:val="none" w:sz="0" w:space="0" w:color="auto"/>
                      </w:divBdr>
                    </w:div>
                  </w:divsChild>
                </w:div>
                <w:div w:id="509218390">
                  <w:marLeft w:val="0"/>
                  <w:marRight w:val="0"/>
                  <w:marTop w:val="0"/>
                  <w:marBottom w:val="0"/>
                  <w:divBdr>
                    <w:top w:val="none" w:sz="0" w:space="0" w:color="auto"/>
                    <w:left w:val="none" w:sz="0" w:space="0" w:color="auto"/>
                    <w:bottom w:val="none" w:sz="0" w:space="0" w:color="auto"/>
                    <w:right w:val="none" w:sz="0" w:space="0" w:color="auto"/>
                  </w:divBdr>
                  <w:divsChild>
                    <w:div w:id="4387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9230">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02874386">
      <w:bodyDiv w:val="1"/>
      <w:marLeft w:val="0"/>
      <w:marRight w:val="0"/>
      <w:marTop w:val="0"/>
      <w:marBottom w:val="0"/>
      <w:divBdr>
        <w:top w:val="none" w:sz="0" w:space="0" w:color="auto"/>
        <w:left w:val="none" w:sz="0" w:space="0" w:color="auto"/>
        <w:bottom w:val="none" w:sz="0" w:space="0" w:color="auto"/>
        <w:right w:val="none" w:sz="0" w:space="0" w:color="auto"/>
      </w:divBdr>
      <w:divsChild>
        <w:div w:id="1701130491">
          <w:marLeft w:val="0"/>
          <w:marRight w:val="0"/>
          <w:marTop w:val="0"/>
          <w:marBottom w:val="0"/>
          <w:divBdr>
            <w:top w:val="none" w:sz="0" w:space="0" w:color="auto"/>
            <w:left w:val="none" w:sz="0" w:space="0" w:color="auto"/>
            <w:bottom w:val="none" w:sz="0" w:space="0" w:color="auto"/>
            <w:right w:val="none" w:sz="0" w:space="0" w:color="auto"/>
          </w:divBdr>
        </w:div>
        <w:div w:id="602540195">
          <w:marLeft w:val="0"/>
          <w:marRight w:val="0"/>
          <w:marTop w:val="0"/>
          <w:marBottom w:val="0"/>
          <w:divBdr>
            <w:top w:val="none" w:sz="0" w:space="0" w:color="auto"/>
            <w:left w:val="none" w:sz="0" w:space="0" w:color="auto"/>
            <w:bottom w:val="none" w:sz="0" w:space="0" w:color="auto"/>
            <w:right w:val="none" w:sz="0" w:space="0" w:color="auto"/>
          </w:divBdr>
        </w:div>
        <w:div w:id="1801726822">
          <w:marLeft w:val="0"/>
          <w:marRight w:val="0"/>
          <w:marTop w:val="0"/>
          <w:marBottom w:val="0"/>
          <w:divBdr>
            <w:top w:val="none" w:sz="0" w:space="0" w:color="auto"/>
            <w:left w:val="none" w:sz="0" w:space="0" w:color="auto"/>
            <w:bottom w:val="none" w:sz="0" w:space="0" w:color="auto"/>
            <w:right w:val="none" w:sz="0" w:space="0" w:color="auto"/>
          </w:divBdr>
        </w:div>
        <w:div w:id="64694969">
          <w:marLeft w:val="0"/>
          <w:marRight w:val="0"/>
          <w:marTop w:val="0"/>
          <w:marBottom w:val="0"/>
          <w:divBdr>
            <w:top w:val="none" w:sz="0" w:space="0" w:color="auto"/>
            <w:left w:val="none" w:sz="0" w:space="0" w:color="auto"/>
            <w:bottom w:val="none" w:sz="0" w:space="0" w:color="auto"/>
            <w:right w:val="none" w:sz="0" w:space="0" w:color="auto"/>
          </w:divBdr>
        </w:div>
        <w:div w:id="348989271">
          <w:marLeft w:val="0"/>
          <w:marRight w:val="0"/>
          <w:marTop w:val="0"/>
          <w:marBottom w:val="0"/>
          <w:divBdr>
            <w:top w:val="none" w:sz="0" w:space="0" w:color="auto"/>
            <w:left w:val="none" w:sz="0" w:space="0" w:color="auto"/>
            <w:bottom w:val="none" w:sz="0" w:space="0" w:color="auto"/>
            <w:right w:val="none" w:sz="0" w:space="0" w:color="auto"/>
          </w:divBdr>
        </w:div>
        <w:div w:id="1302613731">
          <w:marLeft w:val="0"/>
          <w:marRight w:val="0"/>
          <w:marTop w:val="0"/>
          <w:marBottom w:val="0"/>
          <w:divBdr>
            <w:top w:val="none" w:sz="0" w:space="0" w:color="auto"/>
            <w:left w:val="none" w:sz="0" w:space="0" w:color="auto"/>
            <w:bottom w:val="none" w:sz="0" w:space="0" w:color="auto"/>
            <w:right w:val="none" w:sz="0" w:space="0" w:color="auto"/>
          </w:divBdr>
        </w:div>
        <w:div w:id="120266494">
          <w:marLeft w:val="0"/>
          <w:marRight w:val="0"/>
          <w:marTop w:val="0"/>
          <w:marBottom w:val="0"/>
          <w:divBdr>
            <w:top w:val="none" w:sz="0" w:space="0" w:color="auto"/>
            <w:left w:val="none" w:sz="0" w:space="0" w:color="auto"/>
            <w:bottom w:val="none" w:sz="0" w:space="0" w:color="auto"/>
            <w:right w:val="none" w:sz="0" w:space="0" w:color="auto"/>
          </w:divBdr>
        </w:div>
        <w:div w:id="1962303358">
          <w:marLeft w:val="0"/>
          <w:marRight w:val="0"/>
          <w:marTop w:val="0"/>
          <w:marBottom w:val="0"/>
          <w:divBdr>
            <w:top w:val="none" w:sz="0" w:space="0" w:color="auto"/>
            <w:left w:val="none" w:sz="0" w:space="0" w:color="auto"/>
            <w:bottom w:val="none" w:sz="0" w:space="0" w:color="auto"/>
            <w:right w:val="none" w:sz="0" w:space="0" w:color="auto"/>
          </w:divBdr>
        </w:div>
        <w:div w:id="349110325">
          <w:marLeft w:val="0"/>
          <w:marRight w:val="0"/>
          <w:marTop w:val="0"/>
          <w:marBottom w:val="0"/>
          <w:divBdr>
            <w:top w:val="none" w:sz="0" w:space="0" w:color="auto"/>
            <w:left w:val="none" w:sz="0" w:space="0" w:color="auto"/>
            <w:bottom w:val="none" w:sz="0" w:space="0" w:color="auto"/>
            <w:right w:val="none" w:sz="0" w:space="0" w:color="auto"/>
          </w:divBdr>
        </w:div>
        <w:div w:id="1908686887">
          <w:marLeft w:val="0"/>
          <w:marRight w:val="0"/>
          <w:marTop w:val="0"/>
          <w:marBottom w:val="0"/>
          <w:divBdr>
            <w:top w:val="none" w:sz="0" w:space="0" w:color="auto"/>
            <w:left w:val="none" w:sz="0" w:space="0" w:color="auto"/>
            <w:bottom w:val="none" w:sz="0" w:space="0" w:color="auto"/>
            <w:right w:val="none" w:sz="0" w:space="0" w:color="auto"/>
          </w:divBdr>
        </w:div>
        <w:div w:id="997729612">
          <w:marLeft w:val="0"/>
          <w:marRight w:val="0"/>
          <w:marTop w:val="0"/>
          <w:marBottom w:val="0"/>
          <w:divBdr>
            <w:top w:val="none" w:sz="0" w:space="0" w:color="auto"/>
            <w:left w:val="none" w:sz="0" w:space="0" w:color="auto"/>
            <w:bottom w:val="none" w:sz="0" w:space="0" w:color="auto"/>
            <w:right w:val="none" w:sz="0" w:space="0" w:color="auto"/>
          </w:divBdr>
        </w:div>
        <w:div w:id="1478644716">
          <w:marLeft w:val="0"/>
          <w:marRight w:val="0"/>
          <w:marTop w:val="0"/>
          <w:marBottom w:val="0"/>
          <w:divBdr>
            <w:top w:val="none" w:sz="0" w:space="0" w:color="auto"/>
            <w:left w:val="none" w:sz="0" w:space="0" w:color="auto"/>
            <w:bottom w:val="none" w:sz="0" w:space="0" w:color="auto"/>
            <w:right w:val="none" w:sz="0" w:space="0" w:color="auto"/>
          </w:divBdr>
        </w:div>
        <w:div w:id="346441867">
          <w:marLeft w:val="0"/>
          <w:marRight w:val="0"/>
          <w:marTop w:val="0"/>
          <w:marBottom w:val="0"/>
          <w:divBdr>
            <w:top w:val="none" w:sz="0" w:space="0" w:color="auto"/>
            <w:left w:val="none" w:sz="0" w:space="0" w:color="auto"/>
            <w:bottom w:val="none" w:sz="0" w:space="0" w:color="auto"/>
            <w:right w:val="none" w:sz="0" w:space="0" w:color="auto"/>
          </w:divBdr>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28295246">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597251634">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75152918">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04292030">
      <w:bodyDiv w:val="1"/>
      <w:marLeft w:val="0"/>
      <w:marRight w:val="0"/>
      <w:marTop w:val="0"/>
      <w:marBottom w:val="0"/>
      <w:divBdr>
        <w:top w:val="none" w:sz="0" w:space="0" w:color="auto"/>
        <w:left w:val="none" w:sz="0" w:space="0" w:color="auto"/>
        <w:bottom w:val="none" w:sz="0" w:space="0" w:color="auto"/>
        <w:right w:val="none" w:sz="0" w:space="0" w:color="auto"/>
      </w:divBdr>
      <w:divsChild>
        <w:div w:id="1538737896">
          <w:marLeft w:val="0"/>
          <w:marRight w:val="0"/>
          <w:marTop w:val="0"/>
          <w:marBottom w:val="0"/>
          <w:divBdr>
            <w:top w:val="none" w:sz="0" w:space="0" w:color="auto"/>
            <w:left w:val="none" w:sz="0" w:space="0" w:color="auto"/>
            <w:bottom w:val="none" w:sz="0" w:space="0" w:color="auto"/>
            <w:right w:val="none" w:sz="0" w:space="0" w:color="auto"/>
          </w:divBdr>
        </w:div>
        <w:div w:id="1405296691">
          <w:marLeft w:val="0"/>
          <w:marRight w:val="0"/>
          <w:marTop w:val="0"/>
          <w:marBottom w:val="0"/>
          <w:divBdr>
            <w:top w:val="none" w:sz="0" w:space="0" w:color="auto"/>
            <w:left w:val="none" w:sz="0" w:space="0" w:color="auto"/>
            <w:bottom w:val="none" w:sz="0" w:space="0" w:color="auto"/>
            <w:right w:val="none" w:sz="0" w:space="0" w:color="auto"/>
          </w:divBdr>
        </w:div>
        <w:div w:id="1247031015">
          <w:marLeft w:val="0"/>
          <w:marRight w:val="0"/>
          <w:marTop w:val="0"/>
          <w:marBottom w:val="0"/>
          <w:divBdr>
            <w:top w:val="none" w:sz="0" w:space="0" w:color="auto"/>
            <w:left w:val="none" w:sz="0" w:space="0" w:color="auto"/>
            <w:bottom w:val="none" w:sz="0" w:space="0" w:color="auto"/>
            <w:right w:val="none" w:sz="0" w:space="0" w:color="auto"/>
          </w:divBdr>
        </w:div>
        <w:div w:id="1892299418">
          <w:marLeft w:val="0"/>
          <w:marRight w:val="0"/>
          <w:marTop w:val="0"/>
          <w:marBottom w:val="0"/>
          <w:divBdr>
            <w:top w:val="none" w:sz="0" w:space="0" w:color="auto"/>
            <w:left w:val="none" w:sz="0" w:space="0" w:color="auto"/>
            <w:bottom w:val="none" w:sz="0" w:space="0" w:color="auto"/>
            <w:right w:val="none" w:sz="0" w:space="0" w:color="auto"/>
          </w:divBdr>
        </w:div>
        <w:div w:id="1339773979">
          <w:marLeft w:val="0"/>
          <w:marRight w:val="0"/>
          <w:marTop w:val="0"/>
          <w:marBottom w:val="0"/>
          <w:divBdr>
            <w:top w:val="none" w:sz="0" w:space="0" w:color="auto"/>
            <w:left w:val="none" w:sz="0" w:space="0" w:color="auto"/>
            <w:bottom w:val="none" w:sz="0" w:space="0" w:color="auto"/>
            <w:right w:val="none" w:sz="0" w:space="0" w:color="auto"/>
          </w:divBdr>
        </w:div>
        <w:div w:id="1092316547">
          <w:marLeft w:val="0"/>
          <w:marRight w:val="0"/>
          <w:marTop w:val="0"/>
          <w:marBottom w:val="0"/>
          <w:divBdr>
            <w:top w:val="none" w:sz="0" w:space="0" w:color="auto"/>
            <w:left w:val="none" w:sz="0" w:space="0" w:color="auto"/>
            <w:bottom w:val="none" w:sz="0" w:space="0" w:color="auto"/>
            <w:right w:val="none" w:sz="0" w:space="0" w:color="auto"/>
          </w:divBdr>
        </w:div>
        <w:div w:id="1723481988">
          <w:marLeft w:val="0"/>
          <w:marRight w:val="0"/>
          <w:marTop w:val="0"/>
          <w:marBottom w:val="0"/>
          <w:divBdr>
            <w:top w:val="none" w:sz="0" w:space="0" w:color="auto"/>
            <w:left w:val="none" w:sz="0" w:space="0" w:color="auto"/>
            <w:bottom w:val="none" w:sz="0" w:space="0" w:color="auto"/>
            <w:right w:val="none" w:sz="0" w:space="0" w:color="auto"/>
          </w:divBdr>
        </w:div>
        <w:div w:id="942692149">
          <w:marLeft w:val="0"/>
          <w:marRight w:val="0"/>
          <w:marTop w:val="0"/>
          <w:marBottom w:val="0"/>
          <w:divBdr>
            <w:top w:val="none" w:sz="0" w:space="0" w:color="auto"/>
            <w:left w:val="none" w:sz="0" w:space="0" w:color="auto"/>
            <w:bottom w:val="none" w:sz="0" w:space="0" w:color="auto"/>
            <w:right w:val="none" w:sz="0" w:space="0" w:color="auto"/>
          </w:divBdr>
        </w:div>
        <w:div w:id="853346931">
          <w:marLeft w:val="0"/>
          <w:marRight w:val="0"/>
          <w:marTop w:val="0"/>
          <w:marBottom w:val="0"/>
          <w:divBdr>
            <w:top w:val="none" w:sz="0" w:space="0" w:color="auto"/>
            <w:left w:val="none" w:sz="0" w:space="0" w:color="auto"/>
            <w:bottom w:val="none" w:sz="0" w:space="0" w:color="auto"/>
            <w:right w:val="none" w:sz="0" w:space="0" w:color="auto"/>
          </w:divBdr>
        </w:div>
        <w:div w:id="1710491078">
          <w:marLeft w:val="0"/>
          <w:marRight w:val="0"/>
          <w:marTop w:val="0"/>
          <w:marBottom w:val="0"/>
          <w:divBdr>
            <w:top w:val="none" w:sz="0" w:space="0" w:color="auto"/>
            <w:left w:val="none" w:sz="0" w:space="0" w:color="auto"/>
            <w:bottom w:val="none" w:sz="0" w:space="0" w:color="auto"/>
            <w:right w:val="none" w:sz="0" w:space="0" w:color="auto"/>
          </w:divBdr>
        </w:div>
        <w:div w:id="15541061">
          <w:marLeft w:val="0"/>
          <w:marRight w:val="0"/>
          <w:marTop w:val="0"/>
          <w:marBottom w:val="0"/>
          <w:divBdr>
            <w:top w:val="none" w:sz="0" w:space="0" w:color="auto"/>
            <w:left w:val="none" w:sz="0" w:space="0" w:color="auto"/>
            <w:bottom w:val="none" w:sz="0" w:space="0" w:color="auto"/>
            <w:right w:val="none" w:sz="0" w:space="0" w:color="auto"/>
          </w:divBdr>
        </w:div>
        <w:div w:id="1350837504">
          <w:marLeft w:val="0"/>
          <w:marRight w:val="0"/>
          <w:marTop w:val="0"/>
          <w:marBottom w:val="0"/>
          <w:divBdr>
            <w:top w:val="none" w:sz="0" w:space="0" w:color="auto"/>
            <w:left w:val="none" w:sz="0" w:space="0" w:color="auto"/>
            <w:bottom w:val="none" w:sz="0" w:space="0" w:color="auto"/>
            <w:right w:val="none" w:sz="0" w:space="0" w:color="auto"/>
          </w:divBdr>
          <w:divsChild>
            <w:div w:id="449668463">
              <w:marLeft w:val="0"/>
              <w:marRight w:val="0"/>
              <w:marTop w:val="0"/>
              <w:marBottom w:val="0"/>
              <w:divBdr>
                <w:top w:val="none" w:sz="0" w:space="0" w:color="auto"/>
                <w:left w:val="none" w:sz="0" w:space="0" w:color="auto"/>
                <w:bottom w:val="none" w:sz="0" w:space="0" w:color="auto"/>
                <w:right w:val="none" w:sz="0" w:space="0" w:color="auto"/>
              </w:divBdr>
            </w:div>
            <w:div w:id="2093547591">
              <w:marLeft w:val="0"/>
              <w:marRight w:val="0"/>
              <w:marTop w:val="0"/>
              <w:marBottom w:val="0"/>
              <w:divBdr>
                <w:top w:val="none" w:sz="0" w:space="0" w:color="auto"/>
                <w:left w:val="none" w:sz="0" w:space="0" w:color="auto"/>
                <w:bottom w:val="none" w:sz="0" w:space="0" w:color="auto"/>
                <w:right w:val="none" w:sz="0" w:space="0" w:color="auto"/>
              </w:divBdr>
            </w:div>
            <w:div w:id="480851474">
              <w:marLeft w:val="0"/>
              <w:marRight w:val="0"/>
              <w:marTop w:val="0"/>
              <w:marBottom w:val="0"/>
              <w:divBdr>
                <w:top w:val="none" w:sz="0" w:space="0" w:color="auto"/>
                <w:left w:val="none" w:sz="0" w:space="0" w:color="auto"/>
                <w:bottom w:val="none" w:sz="0" w:space="0" w:color="auto"/>
                <w:right w:val="none" w:sz="0" w:space="0" w:color="auto"/>
              </w:divBdr>
            </w:div>
            <w:div w:id="1840388284">
              <w:marLeft w:val="0"/>
              <w:marRight w:val="0"/>
              <w:marTop w:val="0"/>
              <w:marBottom w:val="0"/>
              <w:divBdr>
                <w:top w:val="none" w:sz="0" w:space="0" w:color="auto"/>
                <w:left w:val="none" w:sz="0" w:space="0" w:color="auto"/>
                <w:bottom w:val="none" w:sz="0" w:space="0" w:color="auto"/>
                <w:right w:val="none" w:sz="0" w:space="0" w:color="auto"/>
              </w:divBdr>
            </w:div>
            <w:div w:id="8996533">
              <w:marLeft w:val="0"/>
              <w:marRight w:val="0"/>
              <w:marTop w:val="0"/>
              <w:marBottom w:val="0"/>
              <w:divBdr>
                <w:top w:val="none" w:sz="0" w:space="0" w:color="auto"/>
                <w:left w:val="none" w:sz="0" w:space="0" w:color="auto"/>
                <w:bottom w:val="none" w:sz="0" w:space="0" w:color="auto"/>
                <w:right w:val="none" w:sz="0" w:space="0" w:color="auto"/>
              </w:divBdr>
            </w:div>
            <w:div w:id="2131510472">
              <w:marLeft w:val="0"/>
              <w:marRight w:val="0"/>
              <w:marTop w:val="0"/>
              <w:marBottom w:val="0"/>
              <w:divBdr>
                <w:top w:val="none" w:sz="0" w:space="0" w:color="auto"/>
                <w:left w:val="none" w:sz="0" w:space="0" w:color="auto"/>
                <w:bottom w:val="none" w:sz="0" w:space="0" w:color="auto"/>
                <w:right w:val="none" w:sz="0" w:space="0" w:color="auto"/>
              </w:divBdr>
            </w:div>
            <w:div w:id="1513567616">
              <w:marLeft w:val="0"/>
              <w:marRight w:val="0"/>
              <w:marTop w:val="0"/>
              <w:marBottom w:val="0"/>
              <w:divBdr>
                <w:top w:val="none" w:sz="0" w:space="0" w:color="auto"/>
                <w:left w:val="none" w:sz="0" w:space="0" w:color="auto"/>
                <w:bottom w:val="none" w:sz="0" w:space="0" w:color="auto"/>
                <w:right w:val="none" w:sz="0" w:space="0" w:color="auto"/>
              </w:divBdr>
            </w:div>
            <w:div w:id="1473058994">
              <w:marLeft w:val="0"/>
              <w:marRight w:val="0"/>
              <w:marTop w:val="0"/>
              <w:marBottom w:val="0"/>
              <w:divBdr>
                <w:top w:val="none" w:sz="0" w:space="0" w:color="auto"/>
                <w:left w:val="none" w:sz="0" w:space="0" w:color="auto"/>
                <w:bottom w:val="none" w:sz="0" w:space="0" w:color="auto"/>
                <w:right w:val="none" w:sz="0" w:space="0" w:color="auto"/>
              </w:divBdr>
            </w:div>
            <w:div w:id="48767713">
              <w:marLeft w:val="0"/>
              <w:marRight w:val="0"/>
              <w:marTop w:val="0"/>
              <w:marBottom w:val="0"/>
              <w:divBdr>
                <w:top w:val="none" w:sz="0" w:space="0" w:color="auto"/>
                <w:left w:val="none" w:sz="0" w:space="0" w:color="auto"/>
                <w:bottom w:val="none" w:sz="0" w:space="0" w:color="auto"/>
                <w:right w:val="none" w:sz="0" w:space="0" w:color="auto"/>
              </w:divBdr>
            </w:div>
            <w:div w:id="922757421">
              <w:marLeft w:val="0"/>
              <w:marRight w:val="0"/>
              <w:marTop w:val="0"/>
              <w:marBottom w:val="0"/>
              <w:divBdr>
                <w:top w:val="none" w:sz="0" w:space="0" w:color="auto"/>
                <w:left w:val="none" w:sz="0" w:space="0" w:color="auto"/>
                <w:bottom w:val="none" w:sz="0" w:space="0" w:color="auto"/>
                <w:right w:val="none" w:sz="0" w:space="0" w:color="auto"/>
              </w:divBdr>
            </w:div>
            <w:div w:id="346757618">
              <w:marLeft w:val="0"/>
              <w:marRight w:val="0"/>
              <w:marTop w:val="0"/>
              <w:marBottom w:val="0"/>
              <w:divBdr>
                <w:top w:val="none" w:sz="0" w:space="0" w:color="auto"/>
                <w:left w:val="none" w:sz="0" w:space="0" w:color="auto"/>
                <w:bottom w:val="none" w:sz="0" w:space="0" w:color="auto"/>
                <w:right w:val="none" w:sz="0" w:space="0" w:color="auto"/>
              </w:divBdr>
            </w:div>
            <w:div w:id="1376545716">
              <w:marLeft w:val="0"/>
              <w:marRight w:val="0"/>
              <w:marTop w:val="0"/>
              <w:marBottom w:val="0"/>
              <w:divBdr>
                <w:top w:val="none" w:sz="0" w:space="0" w:color="auto"/>
                <w:left w:val="none" w:sz="0" w:space="0" w:color="auto"/>
                <w:bottom w:val="none" w:sz="0" w:space="0" w:color="auto"/>
                <w:right w:val="none" w:sz="0" w:space="0" w:color="auto"/>
              </w:divBdr>
            </w:div>
            <w:div w:id="2113355598">
              <w:marLeft w:val="0"/>
              <w:marRight w:val="0"/>
              <w:marTop w:val="0"/>
              <w:marBottom w:val="0"/>
              <w:divBdr>
                <w:top w:val="none" w:sz="0" w:space="0" w:color="auto"/>
                <w:left w:val="none" w:sz="0" w:space="0" w:color="auto"/>
                <w:bottom w:val="none" w:sz="0" w:space="0" w:color="auto"/>
                <w:right w:val="none" w:sz="0" w:space="0" w:color="auto"/>
              </w:divBdr>
            </w:div>
            <w:div w:id="627392712">
              <w:marLeft w:val="0"/>
              <w:marRight w:val="0"/>
              <w:marTop w:val="0"/>
              <w:marBottom w:val="0"/>
              <w:divBdr>
                <w:top w:val="none" w:sz="0" w:space="0" w:color="auto"/>
                <w:left w:val="none" w:sz="0" w:space="0" w:color="auto"/>
                <w:bottom w:val="none" w:sz="0" w:space="0" w:color="auto"/>
                <w:right w:val="none" w:sz="0" w:space="0" w:color="auto"/>
              </w:divBdr>
            </w:div>
            <w:div w:id="1661499412">
              <w:marLeft w:val="0"/>
              <w:marRight w:val="0"/>
              <w:marTop w:val="0"/>
              <w:marBottom w:val="0"/>
              <w:divBdr>
                <w:top w:val="none" w:sz="0" w:space="0" w:color="auto"/>
                <w:left w:val="none" w:sz="0" w:space="0" w:color="auto"/>
                <w:bottom w:val="none" w:sz="0" w:space="0" w:color="auto"/>
                <w:right w:val="none" w:sz="0" w:space="0" w:color="auto"/>
              </w:divBdr>
            </w:div>
            <w:div w:id="479662980">
              <w:marLeft w:val="0"/>
              <w:marRight w:val="0"/>
              <w:marTop w:val="0"/>
              <w:marBottom w:val="0"/>
              <w:divBdr>
                <w:top w:val="none" w:sz="0" w:space="0" w:color="auto"/>
                <w:left w:val="none" w:sz="0" w:space="0" w:color="auto"/>
                <w:bottom w:val="none" w:sz="0" w:space="0" w:color="auto"/>
                <w:right w:val="none" w:sz="0" w:space="0" w:color="auto"/>
              </w:divBdr>
            </w:div>
            <w:div w:id="1254782183">
              <w:marLeft w:val="0"/>
              <w:marRight w:val="0"/>
              <w:marTop w:val="0"/>
              <w:marBottom w:val="0"/>
              <w:divBdr>
                <w:top w:val="none" w:sz="0" w:space="0" w:color="auto"/>
                <w:left w:val="none" w:sz="0" w:space="0" w:color="auto"/>
                <w:bottom w:val="none" w:sz="0" w:space="0" w:color="auto"/>
                <w:right w:val="none" w:sz="0" w:space="0" w:color="auto"/>
              </w:divBdr>
            </w:div>
            <w:div w:id="2069457087">
              <w:marLeft w:val="0"/>
              <w:marRight w:val="0"/>
              <w:marTop w:val="0"/>
              <w:marBottom w:val="0"/>
              <w:divBdr>
                <w:top w:val="none" w:sz="0" w:space="0" w:color="auto"/>
                <w:left w:val="none" w:sz="0" w:space="0" w:color="auto"/>
                <w:bottom w:val="none" w:sz="0" w:space="0" w:color="auto"/>
                <w:right w:val="none" w:sz="0" w:space="0" w:color="auto"/>
              </w:divBdr>
            </w:div>
            <w:div w:id="309333396">
              <w:marLeft w:val="0"/>
              <w:marRight w:val="0"/>
              <w:marTop w:val="0"/>
              <w:marBottom w:val="0"/>
              <w:divBdr>
                <w:top w:val="none" w:sz="0" w:space="0" w:color="auto"/>
                <w:left w:val="none" w:sz="0" w:space="0" w:color="auto"/>
                <w:bottom w:val="none" w:sz="0" w:space="0" w:color="auto"/>
                <w:right w:val="none" w:sz="0" w:space="0" w:color="auto"/>
              </w:divBdr>
            </w:div>
            <w:div w:id="32771639">
              <w:marLeft w:val="0"/>
              <w:marRight w:val="0"/>
              <w:marTop w:val="0"/>
              <w:marBottom w:val="0"/>
              <w:divBdr>
                <w:top w:val="none" w:sz="0" w:space="0" w:color="auto"/>
                <w:left w:val="none" w:sz="0" w:space="0" w:color="auto"/>
                <w:bottom w:val="none" w:sz="0" w:space="0" w:color="auto"/>
                <w:right w:val="none" w:sz="0" w:space="0" w:color="auto"/>
              </w:divBdr>
            </w:div>
          </w:divsChild>
        </w:div>
        <w:div w:id="1821077457">
          <w:marLeft w:val="0"/>
          <w:marRight w:val="0"/>
          <w:marTop w:val="0"/>
          <w:marBottom w:val="0"/>
          <w:divBdr>
            <w:top w:val="none" w:sz="0" w:space="0" w:color="auto"/>
            <w:left w:val="none" w:sz="0" w:space="0" w:color="auto"/>
            <w:bottom w:val="none" w:sz="0" w:space="0" w:color="auto"/>
            <w:right w:val="none" w:sz="0" w:space="0" w:color="auto"/>
          </w:divBdr>
          <w:divsChild>
            <w:div w:id="156313793">
              <w:marLeft w:val="0"/>
              <w:marRight w:val="0"/>
              <w:marTop w:val="0"/>
              <w:marBottom w:val="0"/>
              <w:divBdr>
                <w:top w:val="none" w:sz="0" w:space="0" w:color="auto"/>
                <w:left w:val="none" w:sz="0" w:space="0" w:color="auto"/>
                <w:bottom w:val="none" w:sz="0" w:space="0" w:color="auto"/>
                <w:right w:val="none" w:sz="0" w:space="0" w:color="auto"/>
              </w:divBdr>
            </w:div>
            <w:div w:id="259217970">
              <w:marLeft w:val="0"/>
              <w:marRight w:val="0"/>
              <w:marTop w:val="0"/>
              <w:marBottom w:val="0"/>
              <w:divBdr>
                <w:top w:val="none" w:sz="0" w:space="0" w:color="auto"/>
                <w:left w:val="none" w:sz="0" w:space="0" w:color="auto"/>
                <w:bottom w:val="none" w:sz="0" w:space="0" w:color="auto"/>
                <w:right w:val="none" w:sz="0" w:space="0" w:color="auto"/>
              </w:divBdr>
            </w:div>
            <w:div w:id="1586038059">
              <w:marLeft w:val="0"/>
              <w:marRight w:val="0"/>
              <w:marTop w:val="0"/>
              <w:marBottom w:val="0"/>
              <w:divBdr>
                <w:top w:val="none" w:sz="0" w:space="0" w:color="auto"/>
                <w:left w:val="none" w:sz="0" w:space="0" w:color="auto"/>
                <w:bottom w:val="none" w:sz="0" w:space="0" w:color="auto"/>
                <w:right w:val="none" w:sz="0" w:space="0" w:color="auto"/>
              </w:divBdr>
            </w:div>
            <w:div w:id="1249730987">
              <w:marLeft w:val="0"/>
              <w:marRight w:val="0"/>
              <w:marTop w:val="0"/>
              <w:marBottom w:val="0"/>
              <w:divBdr>
                <w:top w:val="none" w:sz="0" w:space="0" w:color="auto"/>
                <w:left w:val="none" w:sz="0" w:space="0" w:color="auto"/>
                <w:bottom w:val="none" w:sz="0" w:space="0" w:color="auto"/>
                <w:right w:val="none" w:sz="0" w:space="0" w:color="auto"/>
              </w:divBdr>
            </w:div>
            <w:div w:id="27537055">
              <w:marLeft w:val="0"/>
              <w:marRight w:val="0"/>
              <w:marTop w:val="0"/>
              <w:marBottom w:val="0"/>
              <w:divBdr>
                <w:top w:val="none" w:sz="0" w:space="0" w:color="auto"/>
                <w:left w:val="none" w:sz="0" w:space="0" w:color="auto"/>
                <w:bottom w:val="none" w:sz="0" w:space="0" w:color="auto"/>
                <w:right w:val="none" w:sz="0" w:space="0" w:color="auto"/>
              </w:divBdr>
            </w:div>
            <w:div w:id="682515348">
              <w:marLeft w:val="0"/>
              <w:marRight w:val="0"/>
              <w:marTop w:val="0"/>
              <w:marBottom w:val="0"/>
              <w:divBdr>
                <w:top w:val="none" w:sz="0" w:space="0" w:color="auto"/>
                <w:left w:val="none" w:sz="0" w:space="0" w:color="auto"/>
                <w:bottom w:val="none" w:sz="0" w:space="0" w:color="auto"/>
                <w:right w:val="none" w:sz="0" w:space="0" w:color="auto"/>
              </w:divBdr>
            </w:div>
            <w:div w:id="1388651257">
              <w:marLeft w:val="0"/>
              <w:marRight w:val="0"/>
              <w:marTop w:val="0"/>
              <w:marBottom w:val="0"/>
              <w:divBdr>
                <w:top w:val="none" w:sz="0" w:space="0" w:color="auto"/>
                <w:left w:val="none" w:sz="0" w:space="0" w:color="auto"/>
                <w:bottom w:val="none" w:sz="0" w:space="0" w:color="auto"/>
                <w:right w:val="none" w:sz="0" w:space="0" w:color="auto"/>
              </w:divBdr>
            </w:div>
            <w:div w:id="844855304">
              <w:marLeft w:val="0"/>
              <w:marRight w:val="0"/>
              <w:marTop w:val="0"/>
              <w:marBottom w:val="0"/>
              <w:divBdr>
                <w:top w:val="none" w:sz="0" w:space="0" w:color="auto"/>
                <w:left w:val="none" w:sz="0" w:space="0" w:color="auto"/>
                <w:bottom w:val="none" w:sz="0" w:space="0" w:color="auto"/>
                <w:right w:val="none" w:sz="0" w:space="0" w:color="auto"/>
              </w:divBdr>
            </w:div>
            <w:div w:id="2001077611">
              <w:marLeft w:val="0"/>
              <w:marRight w:val="0"/>
              <w:marTop w:val="0"/>
              <w:marBottom w:val="0"/>
              <w:divBdr>
                <w:top w:val="none" w:sz="0" w:space="0" w:color="auto"/>
                <w:left w:val="none" w:sz="0" w:space="0" w:color="auto"/>
                <w:bottom w:val="none" w:sz="0" w:space="0" w:color="auto"/>
                <w:right w:val="none" w:sz="0" w:space="0" w:color="auto"/>
              </w:divBdr>
            </w:div>
            <w:div w:id="1819491788">
              <w:marLeft w:val="0"/>
              <w:marRight w:val="0"/>
              <w:marTop w:val="0"/>
              <w:marBottom w:val="0"/>
              <w:divBdr>
                <w:top w:val="none" w:sz="0" w:space="0" w:color="auto"/>
                <w:left w:val="none" w:sz="0" w:space="0" w:color="auto"/>
                <w:bottom w:val="none" w:sz="0" w:space="0" w:color="auto"/>
                <w:right w:val="none" w:sz="0" w:space="0" w:color="auto"/>
              </w:divBdr>
            </w:div>
            <w:div w:id="1518538496">
              <w:marLeft w:val="0"/>
              <w:marRight w:val="0"/>
              <w:marTop w:val="0"/>
              <w:marBottom w:val="0"/>
              <w:divBdr>
                <w:top w:val="none" w:sz="0" w:space="0" w:color="auto"/>
                <w:left w:val="none" w:sz="0" w:space="0" w:color="auto"/>
                <w:bottom w:val="none" w:sz="0" w:space="0" w:color="auto"/>
                <w:right w:val="none" w:sz="0" w:space="0" w:color="auto"/>
              </w:divBdr>
            </w:div>
            <w:div w:id="170223095">
              <w:marLeft w:val="0"/>
              <w:marRight w:val="0"/>
              <w:marTop w:val="0"/>
              <w:marBottom w:val="0"/>
              <w:divBdr>
                <w:top w:val="none" w:sz="0" w:space="0" w:color="auto"/>
                <w:left w:val="none" w:sz="0" w:space="0" w:color="auto"/>
                <w:bottom w:val="none" w:sz="0" w:space="0" w:color="auto"/>
                <w:right w:val="none" w:sz="0" w:space="0" w:color="auto"/>
              </w:divBdr>
            </w:div>
            <w:div w:id="1680960182">
              <w:marLeft w:val="0"/>
              <w:marRight w:val="0"/>
              <w:marTop w:val="0"/>
              <w:marBottom w:val="0"/>
              <w:divBdr>
                <w:top w:val="none" w:sz="0" w:space="0" w:color="auto"/>
                <w:left w:val="none" w:sz="0" w:space="0" w:color="auto"/>
                <w:bottom w:val="none" w:sz="0" w:space="0" w:color="auto"/>
                <w:right w:val="none" w:sz="0" w:space="0" w:color="auto"/>
              </w:divBdr>
            </w:div>
            <w:div w:id="193887783">
              <w:marLeft w:val="0"/>
              <w:marRight w:val="0"/>
              <w:marTop w:val="0"/>
              <w:marBottom w:val="0"/>
              <w:divBdr>
                <w:top w:val="none" w:sz="0" w:space="0" w:color="auto"/>
                <w:left w:val="none" w:sz="0" w:space="0" w:color="auto"/>
                <w:bottom w:val="none" w:sz="0" w:space="0" w:color="auto"/>
                <w:right w:val="none" w:sz="0" w:space="0" w:color="auto"/>
              </w:divBdr>
            </w:div>
            <w:div w:id="1557274700">
              <w:marLeft w:val="0"/>
              <w:marRight w:val="0"/>
              <w:marTop w:val="0"/>
              <w:marBottom w:val="0"/>
              <w:divBdr>
                <w:top w:val="none" w:sz="0" w:space="0" w:color="auto"/>
                <w:left w:val="none" w:sz="0" w:space="0" w:color="auto"/>
                <w:bottom w:val="none" w:sz="0" w:space="0" w:color="auto"/>
                <w:right w:val="none" w:sz="0" w:space="0" w:color="auto"/>
              </w:divBdr>
            </w:div>
            <w:div w:id="1792698579">
              <w:marLeft w:val="0"/>
              <w:marRight w:val="0"/>
              <w:marTop w:val="0"/>
              <w:marBottom w:val="0"/>
              <w:divBdr>
                <w:top w:val="none" w:sz="0" w:space="0" w:color="auto"/>
                <w:left w:val="none" w:sz="0" w:space="0" w:color="auto"/>
                <w:bottom w:val="none" w:sz="0" w:space="0" w:color="auto"/>
                <w:right w:val="none" w:sz="0" w:space="0" w:color="auto"/>
              </w:divBdr>
            </w:div>
            <w:div w:id="1437022130">
              <w:marLeft w:val="0"/>
              <w:marRight w:val="0"/>
              <w:marTop w:val="0"/>
              <w:marBottom w:val="0"/>
              <w:divBdr>
                <w:top w:val="none" w:sz="0" w:space="0" w:color="auto"/>
                <w:left w:val="none" w:sz="0" w:space="0" w:color="auto"/>
                <w:bottom w:val="none" w:sz="0" w:space="0" w:color="auto"/>
                <w:right w:val="none" w:sz="0" w:space="0" w:color="auto"/>
              </w:divBdr>
            </w:div>
            <w:div w:id="399060726">
              <w:marLeft w:val="0"/>
              <w:marRight w:val="0"/>
              <w:marTop w:val="0"/>
              <w:marBottom w:val="0"/>
              <w:divBdr>
                <w:top w:val="none" w:sz="0" w:space="0" w:color="auto"/>
                <w:left w:val="none" w:sz="0" w:space="0" w:color="auto"/>
                <w:bottom w:val="none" w:sz="0" w:space="0" w:color="auto"/>
                <w:right w:val="none" w:sz="0" w:space="0" w:color="auto"/>
              </w:divBdr>
            </w:div>
            <w:div w:id="1141462355">
              <w:marLeft w:val="0"/>
              <w:marRight w:val="0"/>
              <w:marTop w:val="0"/>
              <w:marBottom w:val="0"/>
              <w:divBdr>
                <w:top w:val="none" w:sz="0" w:space="0" w:color="auto"/>
                <w:left w:val="none" w:sz="0" w:space="0" w:color="auto"/>
                <w:bottom w:val="none" w:sz="0" w:space="0" w:color="auto"/>
                <w:right w:val="none" w:sz="0" w:space="0" w:color="auto"/>
              </w:divBdr>
            </w:div>
            <w:div w:id="674646544">
              <w:marLeft w:val="0"/>
              <w:marRight w:val="0"/>
              <w:marTop w:val="0"/>
              <w:marBottom w:val="0"/>
              <w:divBdr>
                <w:top w:val="none" w:sz="0" w:space="0" w:color="auto"/>
                <w:left w:val="none" w:sz="0" w:space="0" w:color="auto"/>
                <w:bottom w:val="none" w:sz="0" w:space="0" w:color="auto"/>
                <w:right w:val="none" w:sz="0" w:space="0" w:color="auto"/>
              </w:divBdr>
            </w:div>
          </w:divsChild>
        </w:div>
        <w:div w:id="1375427124">
          <w:marLeft w:val="0"/>
          <w:marRight w:val="0"/>
          <w:marTop w:val="0"/>
          <w:marBottom w:val="0"/>
          <w:divBdr>
            <w:top w:val="none" w:sz="0" w:space="0" w:color="auto"/>
            <w:left w:val="none" w:sz="0" w:space="0" w:color="auto"/>
            <w:bottom w:val="none" w:sz="0" w:space="0" w:color="auto"/>
            <w:right w:val="none" w:sz="0" w:space="0" w:color="auto"/>
          </w:divBdr>
          <w:divsChild>
            <w:div w:id="1008946853">
              <w:marLeft w:val="0"/>
              <w:marRight w:val="0"/>
              <w:marTop w:val="0"/>
              <w:marBottom w:val="0"/>
              <w:divBdr>
                <w:top w:val="none" w:sz="0" w:space="0" w:color="auto"/>
                <w:left w:val="none" w:sz="0" w:space="0" w:color="auto"/>
                <w:bottom w:val="none" w:sz="0" w:space="0" w:color="auto"/>
                <w:right w:val="none" w:sz="0" w:space="0" w:color="auto"/>
              </w:divBdr>
            </w:div>
            <w:div w:id="996301225">
              <w:marLeft w:val="0"/>
              <w:marRight w:val="0"/>
              <w:marTop w:val="0"/>
              <w:marBottom w:val="0"/>
              <w:divBdr>
                <w:top w:val="none" w:sz="0" w:space="0" w:color="auto"/>
                <w:left w:val="none" w:sz="0" w:space="0" w:color="auto"/>
                <w:bottom w:val="none" w:sz="0" w:space="0" w:color="auto"/>
                <w:right w:val="none" w:sz="0" w:space="0" w:color="auto"/>
              </w:divBdr>
            </w:div>
            <w:div w:id="1145317092">
              <w:marLeft w:val="0"/>
              <w:marRight w:val="0"/>
              <w:marTop w:val="0"/>
              <w:marBottom w:val="0"/>
              <w:divBdr>
                <w:top w:val="none" w:sz="0" w:space="0" w:color="auto"/>
                <w:left w:val="none" w:sz="0" w:space="0" w:color="auto"/>
                <w:bottom w:val="none" w:sz="0" w:space="0" w:color="auto"/>
                <w:right w:val="none" w:sz="0" w:space="0" w:color="auto"/>
              </w:divBdr>
            </w:div>
            <w:div w:id="506017130">
              <w:marLeft w:val="0"/>
              <w:marRight w:val="0"/>
              <w:marTop w:val="0"/>
              <w:marBottom w:val="0"/>
              <w:divBdr>
                <w:top w:val="none" w:sz="0" w:space="0" w:color="auto"/>
                <w:left w:val="none" w:sz="0" w:space="0" w:color="auto"/>
                <w:bottom w:val="none" w:sz="0" w:space="0" w:color="auto"/>
                <w:right w:val="none" w:sz="0" w:space="0" w:color="auto"/>
              </w:divBdr>
            </w:div>
            <w:div w:id="870802054">
              <w:marLeft w:val="0"/>
              <w:marRight w:val="0"/>
              <w:marTop w:val="0"/>
              <w:marBottom w:val="0"/>
              <w:divBdr>
                <w:top w:val="none" w:sz="0" w:space="0" w:color="auto"/>
                <w:left w:val="none" w:sz="0" w:space="0" w:color="auto"/>
                <w:bottom w:val="none" w:sz="0" w:space="0" w:color="auto"/>
                <w:right w:val="none" w:sz="0" w:space="0" w:color="auto"/>
              </w:divBdr>
            </w:div>
            <w:div w:id="1203786746">
              <w:marLeft w:val="0"/>
              <w:marRight w:val="0"/>
              <w:marTop w:val="0"/>
              <w:marBottom w:val="0"/>
              <w:divBdr>
                <w:top w:val="none" w:sz="0" w:space="0" w:color="auto"/>
                <w:left w:val="none" w:sz="0" w:space="0" w:color="auto"/>
                <w:bottom w:val="none" w:sz="0" w:space="0" w:color="auto"/>
                <w:right w:val="none" w:sz="0" w:space="0" w:color="auto"/>
              </w:divBdr>
            </w:div>
            <w:div w:id="960498956">
              <w:marLeft w:val="0"/>
              <w:marRight w:val="0"/>
              <w:marTop w:val="0"/>
              <w:marBottom w:val="0"/>
              <w:divBdr>
                <w:top w:val="none" w:sz="0" w:space="0" w:color="auto"/>
                <w:left w:val="none" w:sz="0" w:space="0" w:color="auto"/>
                <w:bottom w:val="none" w:sz="0" w:space="0" w:color="auto"/>
                <w:right w:val="none" w:sz="0" w:space="0" w:color="auto"/>
              </w:divBdr>
            </w:div>
            <w:div w:id="137112265">
              <w:marLeft w:val="0"/>
              <w:marRight w:val="0"/>
              <w:marTop w:val="0"/>
              <w:marBottom w:val="0"/>
              <w:divBdr>
                <w:top w:val="none" w:sz="0" w:space="0" w:color="auto"/>
                <w:left w:val="none" w:sz="0" w:space="0" w:color="auto"/>
                <w:bottom w:val="none" w:sz="0" w:space="0" w:color="auto"/>
                <w:right w:val="none" w:sz="0" w:space="0" w:color="auto"/>
              </w:divBdr>
            </w:div>
            <w:div w:id="146556312">
              <w:marLeft w:val="0"/>
              <w:marRight w:val="0"/>
              <w:marTop w:val="0"/>
              <w:marBottom w:val="0"/>
              <w:divBdr>
                <w:top w:val="none" w:sz="0" w:space="0" w:color="auto"/>
                <w:left w:val="none" w:sz="0" w:space="0" w:color="auto"/>
                <w:bottom w:val="none" w:sz="0" w:space="0" w:color="auto"/>
                <w:right w:val="none" w:sz="0" w:space="0" w:color="auto"/>
              </w:divBdr>
            </w:div>
            <w:div w:id="2070839023">
              <w:marLeft w:val="0"/>
              <w:marRight w:val="0"/>
              <w:marTop w:val="0"/>
              <w:marBottom w:val="0"/>
              <w:divBdr>
                <w:top w:val="none" w:sz="0" w:space="0" w:color="auto"/>
                <w:left w:val="none" w:sz="0" w:space="0" w:color="auto"/>
                <w:bottom w:val="none" w:sz="0" w:space="0" w:color="auto"/>
                <w:right w:val="none" w:sz="0" w:space="0" w:color="auto"/>
              </w:divBdr>
            </w:div>
            <w:div w:id="1760172054">
              <w:marLeft w:val="0"/>
              <w:marRight w:val="0"/>
              <w:marTop w:val="0"/>
              <w:marBottom w:val="0"/>
              <w:divBdr>
                <w:top w:val="none" w:sz="0" w:space="0" w:color="auto"/>
                <w:left w:val="none" w:sz="0" w:space="0" w:color="auto"/>
                <w:bottom w:val="none" w:sz="0" w:space="0" w:color="auto"/>
                <w:right w:val="none" w:sz="0" w:space="0" w:color="auto"/>
              </w:divBdr>
            </w:div>
            <w:div w:id="1215890514">
              <w:marLeft w:val="0"/>
              <w:marRight w:val="0"/>
              <w:marTop w:val="0"/>
              <w:marBottom w:val="0"/>
              <w:divBdr>
                <w:top w:val="none" w:sz="0" w:space="0" w:color="auto"/>
                <w:left w:val="none" w:sz="0" w:space="0" w:color="auto"/>
                <w:bottom w:val="none" w:sz="0" w:space="0" w:color="auto"/>
                <w:right w:val="none" w:sz="0" w:space="0" w:color="auto"/>
              </w:divBdr>
            </w:div>
            <w:div w:id="1120344697">
              <w:marLeft w:val="0"/>
              <w:marRight w:val="0"/>
              <w:marTop w:val="0"/>
              <w:marBottom w:val="0"/>
              <w:divBdr>
                <w:top w:val="none" w:sz="0" w:space="0" w:color="auto"/>
                <w:left w:val="none" w:sz="0" w:space="0" w:color="auto"/>
                <w:bottom w:val="none" w:sz="0" w:space="0" w:color="auto"/>
                <w:right w:val="none" w:sz="0" w:space="0" w:color="auto"/>
              </w:divBdr>
            </w:div>
            <w:div w:id="30152805">
              <w:marLeft w:val="0"/>
              <w:marRight w:val="0"/>
              <w:marTop w:val="0"/>
              <w:marBottom w:val="0"/>
              <w:divBdr>
                <w:top w:val="none" w:sz="0" w:space="0" w:color="auto"/>
                <w:left w:val="none" w:sz="0" w:space="0" w:color="auto"/>
                <w:bottom w:val="none" w:sz="0" w:space="0" w:color="auto"/>
                <w:right w:val="none" w:sz="0" w:space="0" w:color="auto"/>
              </w:divBdr>
            </w:div>
            <w:div w:id="1782725489">
              <w:marLeft w:val="0"/>
              <w:marRight w:val="0"/>
              <w:marTop w:val="0"/>
              <w:marBottom w:val="0"/>
              <w:divBdr>
                <w:top w:val="none" w:sz="0" w:space="0" w:color="auto"/>
                <w:left w:val="none" w:sz="0" w:space="0" w:color="auto"/>
                <w:bottom w:val="none" w:sz="0" w:space="0" w:color="auto"/>
                <w:right w:val="none" w:sz="0" w:space="0" w:color="auto"/>
              </w:divBdr>
            </w:div>
            <w:div w:id="474831418">
              <w:marLeft w:val="0"/>
              <w:marRight w:val="0"/>
              <w:marTop w:val="0"/>
              <w:marBottom w:val="0"/>
              <w:divBdr>
                <w:top w:val="none" w:sz="0" w:space="0" w:color="auto"/>
                <w:left w:val="none" w:sz="0" w:space="0" w:color="auto"/>
                <w:bottom w:val="none" w:sz="0" w:space="0" w:color="auto"/>
                <w:right w:val="none" w:sz="0" w:space="0" w:color="auto"/>
              </w:divBdr>
            </w:div>
            <w:div w:id="109864262">
              <w:marLeft w:val="0"/>
              <w:marRight w:val="0"/>
              <w:marTop w:val="0"/>
              <w:marBottom w:val="0"/>
              <w:divBdr>
                <w:top w:val="none" w:sz="0" w:space="0" w:color="auto"/>
                <w:left w:val="none" w:sz="0" w:space="0" w:color="auto"/>
                <w:bottom w:val="none" w:sz="0" w:space="0" w:color="auto"/>
                <w:right w:val="none" w:sz="0" w:space="0" w:color="auto"/>
              </w:divBdr>
            </w:div>
            <w:div w:id="2140830346">
              <w:marLeft w:val="0"/>
              <w:marRight w:val="0"/>
              <w:marTop w:val="0"/>
              <w:marBottom w:val="0"/>
              <w:divBdr>
                <w:top w:val="none" w:sz="0" w:space="0" w:color="auto"/>
                <w:left w:val="none" w:sz="0" w:space="0" w:color="auto"/>
                <w:bottom w:val="none" w:sz="0" w:space="0" w:color="auto"/>
                <w:right w:val="none" w:sz="0" w:space="0" w:color="auto"/>
              </w:divBdr>
            </w:div>
            <w:div w:id="1658150275">
              <w:marLeft w:val="0"/>
              <w:marRight w:val="0"/>
              <w:marTop w:val="0"/>
              <w:marBottom w:val="0"/>
              <w:divBdr>
                <w:top w:val="none" w:sz="0" w:space="0" w:color="auto"/>
                <w:left w:val="none" w:sz="0" w:space="0" w:color="auto"/>
                <w:bottom w:val="none" w:sz="0" w:space="0" w:color="auto"/>
                <w:right w:val="none" w:sz="0" w:space="0" w:color="auto"/>
              </w:divBdr>
            </w:div>
            <w:div w:id="729306437">
              <w:marLeft w:val="0"/>
              <w:marRight w:val="0"/>
              <w:marTop w:val="0"/>
              <w:marBottom w:val="0"/>
              <w:divBdr>
                <w:top w:val="none" w:sz="0" w:space="0" w:color="auto"/>
                <w:left w:val="none" w:sz="0" w:space="0" w:color="auto"/>
                <w:bottom w:val="none" w:sz="0" w:space="0" w:color="auto"/>
                <w:right w:val="none" w:sz="0" w:space="0" w:color="auto"/>
              </w:divBdr>
            </w:div>
          </w:divsChild>
        </w:div>
        <w:div w:id="610934789">
          <w:marLeft w:val="0"/>
          <w:marRight w:val="0"/>
          <w:marTop w:val="0"/>
          <w:marBottom w:val="0"/>
          <w:divBdr>
            <w:top w:val="none" w:sz="0" w:space="0" w:color="auto"/>
            <w:left w:val="none" w:sz="0" w:space="0" w:color="auto"/>
            <w:bottom w:val="none" w:sz="0" w:space="0" w:color="auto"/>
            <w:right w:val="none" w:sz="0" w:space="0" w:color="auto"/>
          </w:divBdr>
          <w:divsChild>
            <w:div w:id="489372101">
              <w:marLeft w:val="0"/>
              <w:marRight w:val="0"/>
              <w:marTop w:val="0"/>
              <w:marBottom w:val="0"/>
              <w:divBdr>
                <w:top w:val="none" w:sz="0" w:space="0" w:color="auto"/>
                <w:left w:val="none" w:sz="0" w:space="0" w:color="auto"/>
                <w:bottom w:val="none" w:sz="0" w:space="0" w:color="auto"/>
                <w:right w:val="none" w:sz="0" w:space="0" w:color="auto"/>
              </w:divBdr>
            </w:div>
            <w:div w:id="1263875657">
              <w:marLeft w:val="0"/>
              <w:marRight w:val="0"/>
              <w:marTop w:val="0"/>
              <w:marBottom w:val="0"/>
              <w:divBdr>
                <w:top w:val="none" w:sz="0" w:space="0" w:color="auto"/>
                <w:left w:val="none" w:sz="0" w:space="0" w:color="auto"/>
                <w:bottom w:val="none" w:sz="0" w:space="0" w:color="auto"/>
                <w:right w:val="none" w:sz="0" w:space="0" w:color="auto"/>
              </w:divBdr>
            </w:div>
            <w:div w:id="2105685555">
              <w:marLeft w:val="0"/>
              <w:marRight w:val="0"/>
              <w:marTop w:val="0"/>
              <w:marBottom w:val="0"/>
              <w:divBdr>
                <w:top w:val="none" w:sz="0" w:space="0" w:color="auto"/>
                <w:left w:val="none" w:sz="0" w:space="0" w:color="auto"/>
                <w:bottom w:val="none" w:sz="0" w:space="0" w:color="auto"/>
                <w:right w:val="none" w:sz="0" w:space="0" w:color="auto"/>
              </w:divBdr>
            </w:div>
            <w:div w:id="317616712">
              <w:marLeft w:val="0"/>
              <w:marRight w:val="0"/>
              <w:marTop w:val="0"/>
              <w:marBottom w:val="0"/>
              <w:divBdr>
                <w:top w:val="none" w:sz="0" w:space="0" w:color="auto"/>
                <w:left w:val="none" w:sz="0" w:space="0" w:color="auto"/>
                <w:bottom w:val="none" w:sz="0" w:space="0" w:color="auto"/>
                <w:right w:val="none" w:sz="0" w:space="0" w:color="auto"/>
              </w:divBdr>
            </w:div>
            <w:div w:id="75564502">
              <w:marLeft w:val="0"/>
              <w:marRight w:val="0"/>
              <w:marTop w:val="0"/>
              <w:marBottom w:val="0"/>
              <w:divBdr>
                <w:top w:val="none" w:sz="0" w:space="0" w:color="auto"/>
                <w:left w:val="none" w:sz="0" w:space="0" w:color="auto"/>
                <w:bottom w:val="none" w:sz="0" w:space="0" w:color="auto"/>
                <w:right w:val="none" w:sz="0" w:space="0" w:color="auto"/>
              </w:divBdr>
            </w:div>
            <w:div w:id="1649281274">
              <w:marLeft w:val="0"/>
              <w:marRight w:val="0"/>
              <w:marTop w:val="0"/>
              <w:marBottom w:val="0"/>
              <w:divBdr>
                <w:top w:val="none" w:sz="0" w:space="0" w:color="auto"/>
                <w:left w:val="none" w:sz="0" w:space="0" w:color="auto"/>
                <w:bottom w:val="none" w:sz="0" w:space="0" w:color="auto"/>
                <w:right w:val="none" w:sz="0" w:space="0" w:color="auto"/>
              </w:divBdr>
            </w:div>
            <w:div w:id="1819806006">
              <w:marLeft w:val="0"/>
              <w:marRight w:val="0"/>
              <w:marTop w:val="0"/>
              <w:marBottom w:val="0"/>
              <w:divBdr>
                <w:top w:val="none" w:sz="0" w:space="0" w:color="auto"/>
                <w:left w:val="none" w:sz="0" w:space="0" w:color="auto"/>
                <w:bottom w:val="none" w:sz="0" w:space="0" w:color="auto"/>
                <w:right w:val="none" w:sz="0" w:space="0" w:color="auto"/>
              </w:divBdr>
            </w:div>
            <w:div w:id="1841196556">
              <w:marLeft w:val="0"/>
              <w:marRight w:val="0"/>
              <w:marTop w:val="0"/>
              <w:marBottom w:val="0"/>
              <w:divBdr>
                <w:top w:val="none" w:sz="0" w:space="0" w:color="auto"/>
                <w:left w:val="none" w:sz="0" w:space="0" w:color="auto"/>
                <w:bottom w:val="none" w:sz="0" w:space="0" w:color="auto"/>
                <w:right w:val="none" w:sz="0" w:space="0" w:color="auto"/>
              </w:divBdr>
            </w:div>
            <w:div w:id="2033147537">
              <w:marLeft w:val="0"/>
              <w:marRight w:val="0"/>
              <w:marTop w:val="0"/>
              <w:marBottom w:val="0"/>
              <w:divBdr>
                <w:top w:val="none" w:sz="0" w:space="0" w:color="auto"/>
                <w:left w:val="none" w:sz="0" w:space="0" w:color="auto"/>
                <w:bottom w:val="none" w:sz="0" w:space="0" w:color="auto"/>
                <w:right w:val="none" w:sz="0" w:space="0" w:color="auto"/>
              </w:divBdr>
            </w:div>
            <w:div w:id="1916278949">
              <w:marLeft w:val="0"/>
              <w:marRight w:val="0"/>
              <w:marTop w:val="0"/>
              <w:marBottom w:val="0"/>
              <w:divBdr>
                <w:top w:val="none" w:sz="0" w:space="0" w:color="auto"/>
                <w:left w:val="none" w:sz="0" w:space="0" w:color="auto"/>
                <w:bottom w:val="none" w:sz="0" w:space="0" w:color="auto"/>
                <w:right w:val="none" w:sz="0" w:space="0" w:color="auto"/>
              </w:divBdr>
            </w:div>
            <w:div w:id="2082019909">
              <w:marLeft w:val="0"/>
              <w:marRight w:val="0"/>
              <w:marTop w:val="0"/>
              <w:marBottom w:val="0"/>
              <w:divBdr>
                <w:top w:val="none" w:sz="0" w:space="0" w:color="auto"/>
                <w:left w:val="none" w:sz="0" w:space="0" w:color="auto"/>
                <w:bottom w:val="none" w:sz="0" w:space="0" w:color="auto"/>
                <w:right w:val="none" w:sz="0" w:space="0" w:color="auto"/>
              </w:divBdr>
            </w:div>
            <w:div w:id="16854520">
              <w:marLeft w:val="0"/>
              <w:marRight w:val="0"/>
              <w:marTop w:val="0"/>
              <w:marBottom w:val="0"/>
              <w:divBdr>
                <w:top w:val="none" w:sz="0" w:space="0" w:color="auto"/>
                <w:left w:val="none" w:sz="0" w:space="0" w:color="auto"/>
                <w:bottom w:val="none" w:sz="0" w:space="0" w:color="auto"/>
                <w:right w:val="none" w:sz="0" w:space="0" w:color="auto"/>
              </w:divBdr>
            </w:div>
            <w:div w:id="163250729">
              <w:marLeft w:val="0"/>
              <w:marRight w:val="0"/>
              <w:marTop w:val="0"/>
              <w:marBottom w:val="0"/>
              <w:divBdr>
                <w:top w:val="none" w:sz="0" w:space="0" w:color="auto"/>
                <w:left w:val="none" w:sz="0" w:space="0" w:color="auto"/>
                <w:bottom w:val="none" w:sz="0" w:space="0" w:color="auto"/>
                <w:right w:val="none" w:sz="0" w:space="0" w:color="auto"/>
              </w:divBdr>
            </w:div>
            <w:div w:id="687216269">
              <w:marLeft w:val="0"/>
              <w:marRight w:val="0"/>
              <w:marTop w:val="0"/>
              <w:marBottom w:val="0"/>
              <w:divBdr>
                <w:top w:val="none" w:sz="0" w:space="0" w:color="auto"/>
                <w:left w:val="none" w:sz="0" w:space="0" w:color="auto"/>
                <w:bottom w:val="none" w:sz="0" w:space="0" w:color="auto"/>
                <w:right w:val="none" w:sz="0" w:space="0" w:color="auto"/>
              </w:divBdr>
            </w:div>
            <w:div w:id="820924202">
              <w:marLeft w:val="0"/>
              <w:marRight w:val="0"/>
              <w:marTop w:val="0"/>
              <w:marBottom w:val="0"/>
              <w:divBdr>
                <w:top w:val="none" w:sz="0" w:space="0" w:color="auto"/>
                <w:left w:val="none" w:sz="0" w:space="0" w:color="auto"/>
                <w:bottom w:val="none" w:sz="0" w:space="0" w:color="auto"/>
                <w:right w:val="none" w:sz="0" w:space="0" w:color="auto"/>
              </w:divBdr>
            </w:div>
          </w:divsChild>
        </w:div>
        <w:div w:id="2063288509">
          <w:marLeft w:val="0"/>
          <w:marRight w:val="0"/>
          <w:marTop w:val="0"/>
          <w:marBottom w:val="0"/>
          <w:divBdr>
            <w:top w:val="none" w:sz="0" w:space="0" w:color="auto"/>
            <w:left w:val="none" w:sz="0" w:space="0" w:color="auto"/>
            <w:bottom w:val="none" w:sz="0" w:space="0" w:color="auto"/>
            <w:right w:val="none" w:sz="0" w:space="0" w:color="auto"/>
          </w:divBdr>
          <w:divsChild>
            <w:div w:id="1728920513">
              <w:marLeft w:val="-75"/>
              <w:marRight w:val="0"/>
              <w:marTop w:val="30"/>
              <w:marBottom w:val="30"/>
              <w:divBdr>
                <w:top w:val="none" w:sz="0" w:space="0" w:color="auto"/>
                <w:left w:val="none" w:sz="0" w:space="0" w:color="auto"/>
                <w:bottom w:val="none" w:sz="0" w:space="0" w:color="auto"/>
                <w:right w:val="none" w:sz="0" w:space="0" w:color="auto"/>
              </w:divBdr>
              <w:divsChild>
                <w:div w:id="326633889">
                  <w:marLeft w:val="0"/>
                  <w:marRight w:val="0"/>
                  <w:marTop w:val="0"/>
                  <w:marBottom w:val="0"/>
                  <w:divBdr>
                    <w:top w:val="none" w:sz="0" w:space="0" w:color="auto"/>
                    <w:left w:val="none" w:sz="0" w:space="0" w:color="auto"/>
                    <w:bottom w:val="none" w:sz="0" w:space="0" w:color="auto"/>
                    <w:right w:val="none" w:sz="0" w:space="0" w:color="auto"/>
                  </w:divBdr>
                  <w:divsChild>
                    <w:div w:id="2033995305">
                      <w:marLeft w:val="0"/>
                      <w:marRight w:val="0"/>
                      <w:marTop w:val="0"/>
                      <w:marBottom w:val="0"/>
                      <w:divBdr>
                        <w:top w:val="none" w:sz="0" w:space="0" w:color="auto"/>
                        <w:left w:val="none" w:sz="0" w:space="0" w:color="auto"/>
                        <w:bottom w:val="none" w:sz="0" w:space="0" w:color="auto"/>
                        <w:right w:val="none" w:sz="0" w:space="0" w:color="auto"/>
                      </w:divBdr>
                    </w:div>
                  </w:divsChild>
                </w:div>
                <w:div w:id="1006783095">
                  <w:marLeft w:val="0"/>
                  <w:marRight w:val="0"/>
                  <w:marTop w:val="0"/>
                  <w:marBottom w:val="0"/>
                  <w:divBdr>
                    <w:top w:val="none" w:sz="0" w:space="0" w:color="auto"/>
                    <w:left w:val="none" w:sz="0" w:space="0" w:color="auto"/>
                    <w:bottom w:val="none" w:sz="0" w:space="0" w:color="auto"/>
                    <w:right w:val="none" w:sz="0" w:space="0" w:color="auto"/>
                  </w:divBdr>
                  <w:divsChild>
                    <w:div w:id="2062944548">
                      <w:marLeft w:val="0"/>
                      <w:marRight w:val="0"/>
                      <w:marTop w:val="0"/>
                      <w:marBottom w:val="0"/>
                      <w:divBdr>
                        <w:top w:val="none" w:sz="0" w:space="0" w:color="auto"/>
                        <w:left w:val="none" w:sz="0" w:space="0" w:color="auto"/>
                        <w:bottom w:val="none" w:sz="0" w:space="0" w:color="auto"/>
                        <w:right w:val="none" w:sz="0" w:space="0" w:color="auto"/>
                      </w:divBdr>
                    </w:div>
                  </w:divsChild>
                </w:div>
                <w:div w:id="1835415137">
                  <w:marLeft w:val="0"/>
                  <w:marRight w:val="0"/>
                  <w:marTop w:val="0"/>
                  <w:marBottom w:val="0"/>
                  <w:divBdr>
                    <w:top w:val="none" w:sz="0" w:space="0" w:color="auto"/>
                    <w:left w:val="none" w:sz="0" w:space="0" w:color="auto"/>
                    <w:bottom w:val="none" w:sz="0" w:space="0" w:color="auto"/>
                    <w:right w:val="none" w:sz="0" w:space="0" w:color="auto"/>
                  </w:divBdr>
                  <w:divsChild>
                    <w:div w:id="1246067493">
                      <w:marLeft w:val="0"/>
                      <w:marRight w:val="0"/>
                      <w:marTop w:val="0"/>
                      <w:marBottom w:val="0"/>
                      <w:divBdr>
                        <w:top w:val="none" w:sz="0" w:space="0" w:color="auto"/>
                        <w:left w:val="none" w:sz="0" w:space="0" w:color="auto"/>
                        <w:bottom w:val="none" w:sz="0" w:space="0" w:color="auto"/>
                        <w:right w:val="none" w:sz="0" w:space="0" w:color="auto"/>
                      </w:divBdr>
                    </w:div>
                  </w:divsChild>
                </w:div>
                <w:div w:id="1714160145">
                  <w:marLeft w:val="0"/>
                  <w:marRight w:val="0"/>
                  <w:marTop w:val="0"/>
                  <w:marBottom w:val="0"/>
                  <w:divBdr>
                    <w:top w:val="none" w:sz="0" w:space="0" w:color="auto"/>
                    <w:left w:val="none" w:sz="0" w:space="0" w:color="auto"/>
                    <w:bottom w:val="none" w:sz="0" w:space="0" w:color="auto"/>
                    <w:right w:val="none" w:sz="0" w:space="0" w:color="auto"/>
                  </w:divBdr>
                  <w:divsChild>
                    <w:div w:id="754981752">
                      <w:marLeft w:val="0"/>
                      <w:marRight w:val="0"/>
                      <w:marTop w:val="0"/>
                      <w:marBottom w:val="0"/>
                      <w:divBdr>
                        <w:top w:val="none" w:sz="0" w:space="0" w:color="auto"/>
                        <w:left w:val="none" w:sz="0" w:space="0" w:color="auto"/>
                        <w:bottom w:val="none" w:sz="0" w:space="0" w:color="auto"/>
                        <w:right w:val="none" w:sz="0" w:space="0" w:color="auto"/>
                      </w:divBdr>
                    </w:div>
                  </w:divsChild>
                </w:div>
                <w:div w:id="942107933">
                  <w:marLeft w:val="0"/>
                  <w:marRight w:val="0"/>
                  <w:marTop w:val="0"/>
                  <w:marBottom w:val="0"/>
                  <w:divBdr>
                    <w:top w:val="none" w:sz="0" w:space="0" w:color="auto"/>
                    <w:left w:val="none" w:sz="0" w:space="0" w:color="auto"/>
                    <w:bottom w:val="none" w:sz="0" w:space="0" w:color="auto"/>
                    <w:right w:val="none" w:sz="0" w:space="0" w:color="auto"/>
                  </w:divBdr>
                  <w:divsChild>
                    <w:div w:id="1584606336">
                      <w:marLeft w:val="0"/>
                      <w:marRight w:val="0"/>
                      <w:marTop w:val="0"/>
                      <w:marBottom w:val="0"/>
                      <w:divBdr>
                        <w:top w:val="none" w:sz="0" w:space="0" w:color="auto"/>
                        <w:left w:val="none" w:sz="0" w:space="0" w:color="auto"/>
                        <w:bottom w:val="none" w:sz="0" w:space="0" w:color="auto"/>
                        <w:right w:val="none" w:sz="0" w:space="0" w:color="auto"/>
                      </w:divBdr>
                    </w:div>
                  </w:divsChild>
                </w:div>
                <w:div w:id="2021347571">
                  <w:marLeft w:val="0"/>
                  <w:marRight w:val="0"/>
                  <w:marTop w:val="0"/>
                  <w:marBottom w:val="0"/>
                  <w:divBdr>
                    <w:top w:val="none" w:sz="0" w:space="0" w:color="auto"/>
                    <w:left w:val="none" w:sz="0" w:space="0" w:color="auto"/>
                    <w:bottom w:val="none" w:sz="0" w:space="0" w:color="auto"/>
                    <w:right w:val="none" w:sz="0" w:space="0" w:color="auto"/>
                  </w:divBdr>
                  <w:divsChild>
                    <w:div w:id="614557029">
                      <w:marLeft w:val="0"/>
                      <w:marRight w:val="0"/>
                      <w:marTop w:val="0"/>
                      <w:marBottom w:val="0"/>
                      <w:divBdr>
                        <w:top w:val="none" w:sz="0" w:space="0" w:color="auto"/>
                        <w:left w:val="none" w:sz="0" w:space="0" w:color="auto"/>
                        <w:bottom w:val="none" w:sz="0" w:space="0" w:color="auto"/>
                        <w:right w:val="none" w:sz="0" w:space="0" w:color="auto"/>
                      </w:divBdr>
                    </w:div>
                  </w:divsChild>
                </w:div>
                <w:div w:id="1443963276">
                  <w:marLeft w:val="0"/>
                  <w:marRight w:val="0"/>
                  <w:marTop w:val="0"/>
                  <w:marBottom w:val="0"/>
                  <w:divBdr>
                    <w:top w:val="none" w:sz="0" w:space="0" w:color="auto"/>
                    <w:left w:val="none" w:sz="0" w:space="0" w:color="auto"/>
                    <w:bottom w:val="none" w:sz="0" w:space="0" w:color="auto"/>
                    <w:right w:val="none" w:sz="0" w:space="0" w:color="auto"/>
                  </w:divBdr>
                  <w:divsChild>
                    <w:div w:id="491219551">
                      <w:marLeft w:val="0"/>
                      <w:marRight w:val="0"/>
                      <w:marTop w:val="0"/>
                      <w:marBottom w:val="0"/>
                      <w:divBdr>
                        <w:top w:val="none" w:sz="0" w:space="0" w:color="auto"/>
                        <w:left w:val="none" w:sz="0" w:space="0" w:color="auto"/>
                        <w:bottom w:val="none" w:sz="0" w:space="0" w:color="auto"/>
                        <w:right w:val="none" w:sz="0" w:space="0" w:color="auto"/>
                      </w:divBdr>
                    </w:div>
                  </w:divsChild>
                </w:div>
                <w:div w:id="1932202281">
                  <w:marLeft w:val="0"/>
                  <w:marRight w:val="0"/>
                  <w:marTop w:val="0"/>
                  <w:marBottom w:val="0"/>
                  <w:divBdr>
                    <w:top w:val="none" w:sz="0" w:space="0" w:color="auto"/>
                    <w:left w:val="none" w:sz="0" w:space="0" w:color="auto"/>
                    <w:bottom w:val="none" w:sz="0" w:space="0" w:color="auto"/>
                    <w:right w:val="none" w:sz="0" w:space="0" w:color="auto"/>
                  </w:divBdr>
                  <w:divsChild>
                    <w:div w:id="101540353">
                      <w:marLeft w:val="0"/>
                      <w:marRight w:val="0"/>
                      <w:marTop w:val="0"/>
                      <w:marBottom w:val="0"/>
                      <w:divBdr>
                        <w:top w:val="none" w:sz="0" w:space="0" w:color="auto"/>
                        <w:left w:val="none" w:sz="0" w:space="0" w:color="auto"/>
                        <w:bottom w:val="none" w:sz="0" w:space="0" w:color="auto"/>
                        <w:right w:val="none" w:sz="0" w:space="0" w:color="auto"/>
                      </w:divBdr>
                    </w:div>
                  </w:divsChild>
                </w:div>
                <w:div w:id="1361786210">
                  <w:marLeft w:val="0"/>
                  <w:marRight w:val="0"/>
                  <w:marTop w:val="0"/>
                  <w:marBottom w:val="0"/>
                  <w:divBdr>
                    <w:top w:val="none" w:sz="0" w:space="0" w:color="auto"/>
                    <w:left w:val="none" w:sz="0" w:space="0" w:color="auto"/>
                    <w:bottom w:val="none" w:sz="0" w:space="0" w:color="auto"/>
                    <w:right w:val="none" w:sz="0" w:space="0" w:color="auto"/>
                  </w:divBdr>
                  <w:divsChild>
                    <w:div w:id="1550342613">
                      <w:marLeft w:val="0"/>
                      <w:marRight w:val="0"/>
                      <w:marTop w:val="0"/>
                      <w:marBottom w:val="0"/>
                      <w:divBdr>
                        <w:top w:val="none" w:sz="0" w:space="0" w:color="auto"/>
                        <w:left w:val="none" w:sz="0" w:space="0" w:color="auto"/>
                        <w:bottom w:val="none" w:sz="0" w:space="0" w:color="auto"/>
                        <w:right w:val="none" w:sz="0" w:space="0" w:color="auto"/>
                      </w:divBdr>
                    </w:div>
                  </w:divsChild>
                </w:div>
                <w:div w:id="684746289">
                  <w:marLeft w:val="0"/>
                  <w:marRight w:val="0"/>
                  <w:marTop w:val="0"/>
                  <w:marBottom w:val="0"/>
                  <w:divBdr>
                    <w:top w:val="none" w:sz="0" w:space="0" w:color="auto"/>
                    <w:left w:val="none" w:sz="0" w:space="0" w:color="auto"/>
                    <w:bottom w:val="none" w:sz="0" w:space="0" w:color="auto"/>
                    <w:right w:val="none" w:sz="0" w:space="0" w:color="auto"/>
                  </w:divBdr>
                  <w:divsChild>
                    <w:div w:id="109324829">
                      <w:marLeft w:val="0"/>
                      <w:marRight w:val="0"/>
                      <w:marTop w:val="0"/>
                      <w:marBottom w:val="0"/>
                      <w:divBdr>
                        <w:top w:val="none" w:sz="0" w:space="0" w:color="auto"/>
                        <w:left w:val="none" w:sz="0" w:space="0" w:color="auto"/>
                        <w:bottom w:val="none" w:sz="0" w:space="0" w:color="auto"/>
                        <w:right w:val="none" w:sz="0" w:space="0" w:color="auto"/>
                      </w:divBdr>
                    </w:div>
                  </w:divsChild>
                </w:div>
                <w:div w:id="601841661">
                  <w:marLeft w:val="0"/>
                  <w:marRight w:val="0"/>
                  <w:marTop w:val="0"/>
                  <w:marBottom w:val="0"/>
                  <w:divBdr>
                    <w:top w:val="none" w:sz="0" w:space="0" w:color="auto"/>
                    <w:left w:val="none" w:sz="0" w:space="0" w:color="auto"/>
                    <w:bottom w:val="none" w:sz="0" w:space="0" w:color="auto"/>
                    <w:right w:val="none" w:sz="0" w:space="0" w:color="auto"/>
                  </w:divBdr>
                  <w:divsChild>
                    <w:div w:id="2037347357">
                      <w:marLeft w:val="0"/>
                      <w:marRight w:val="0"/>
                      <w:marTop w:val="0"/>
                      <w:marBottom w:val="0"/>
                      <w:divBdr>
                        <w:top w:val="none" w:sz="0" w:space="0" w:color="auto"/>
                        <w:left w:val="none" w:sz="0" w:space="0" w:color="auto"/>
                        <w:bottom w:val="none" w:sz="0" w:space="0" w:color="auto"/>
                        <w:right w:val="none" w:sz="0" w:space="0" w:color="auto"/>
                      </w:divBdr>
                    </w:div>
                  </w:divsChild>
                </w:div>
                <w:div w:id="1661541013">
                  <w:marLeft w:val="0"/>
                  <w:marRight w:val="0"/>
                  <w:marTop w:val="0"/>
                  <w:marBottom w:val="0"/>
                  <w:divBdr>
                    <w:top w:val="none" w:sz="0" w:space="0" w:color="auto"/>
                    <w:left w:val="none" w:sz="0" w:space="0" w:color="auto"/>
                    <w:bottom w:val="none" w:sz="0" w:space="0" w:color="auto"/>
                    <w:right w:val="none" w:sz="0" w:space="0" w:color="auto"/>
                  </w:divBdr>
                  <w:divsChild>
                    <w:div w:id="31792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26321">
          <w:marLeft w:val="0"/>
          <w:marRight w:val="0"/>
          <w:marTop w:val="0"/>
          <w:marBottom w:val="0"/>
          <w:divBdr>
            <w:top w:val="none" w:sz="0" w:space="0" w:color="auto"/>
            <w:left w:val="none" w:sz="0" w:space="0" w:color="auto"/>
            <w:bottom w:val="none" w:sz="0" w:space="0" w:color="auto"/>
            <w:right w:val="none" w:sz="0" w:space="0" w:color="auto"/>
          </w:divBdr>
          <w:divsChild>
            <w:div w:id="138109420">
              <w:marLeft w:val="0"/>
              <w:marRight w:val="0"/>
              <w:marTop w:val="0"/>
              <w:marBottom w:val="0"/>
              <w:divBdr>
                <w:top w:val="none" w:sz="0" w:space="0" w:color="auto"/>
                <w:left w:val="none" w:sz="0" w:space="0" w:color="auto"/>
                <w:bottom w:val="none" w:sz="0" w:space="0" w:color="auto"/>
                <w:right w:val="none" w:sz="0" w:space="0" w:color="auto"/>
              </w:divBdr>
            </w:div>
            <w:div w:id="1023363222">
              <w:marLeft w:val="0"/>
              <w:marRight w:val="0"/>
              <w:marTop w:val="0"/>
              <w:marBottom w:val="0"/>
              <w:divBdr>
                <w:top w:val="none" w:sz="0" w:space="0" w:color="auto"/>
                <w:left w:val="none" w:sz="0" w:space="0" w:color="auto"/>
                <w:bottom w:val="none" w:sz="0" w:space="0" w:color="auto"/>
                <w:right w:val="none" w:sz="0" w:space="0" w:color="auto"/>
              </w:divBdr>
            </w:div>
            <w:div w:id="912351825">
              <w:marLeft w:val="0"/>
              <w:marRight w:val="0"/>
              <w:marTop w:val="0"/>
              <w:marBottom w:val="0"/>
              <w:divBdr>
                <w:top w:val="none" w:sz="0" w:space="0" w:color="auto"/>
                <w:left w:val="none" w:sz="0" w:space="0" w:color="auto"/>
                <w:bottom w:val="none" w:sz="0" w:space="0" w:color="auto"/>
                <w:right w:val="none" w:sz="0" w:space="0" w:color="auto"/>
              </w:divBdr>
            </w:div>
          </w:divsChild>
        </w:div>
        <w:div w:id="933977398">
          <w:marLeft w:val="0"/>
          <w:marRight w:val="0"/>
          <w:marTop w:val="0"/>
          <w:marBottom w:val="0"/>
          <w:divBdr>
            <w:top w:val="none" w:sz="0" w:space="0" w:color="auto"/>
            <w:left w:val="none" w:sz="0" w:space="0" w:color="auto"/>
            <w:bottom w:val="none" w:sz="0" w:space="0" w:color="auto"/>
            <w:right w:val="none" w:sz="0" w:space="0" w:color="auto"/>
          </w:divBdr>
          <w:divsChild>
            <w:div w:id="340470738">
              <w:marLeft w:val="-75"/>
              <w:marRight w:val="0"/>
              <w:marTop w:val="30"/>
              <w:marBottom w:val="30"/>
              <w:divBdr>
                <w:top w:val="none" w:sz="0" w:space="0" w:color="auto"/>
                <w:left w:val="none" w:sz="0" w:space="0" w:color="auto"/>
                <w:bottom w:val="none" w:sz="0" w:space="0" w:color="auto"/>
                <w:right w:val="none" w:sz="0" w:space="0" w:color="auto"/>
              </w:divBdr>
              <w:divsChild>
                <w:div w:id="32121799">
                  <w:marLeft w:val="0"/>
                  <w:marRight w:val="0"/>
                  <w:marTop w:val="0"/>
                  <w:marBottom w:val="0"/>
                  <w:divBdr>
                    <w:top w:val="none" w:sz="0" w:space="0" w:color="auto"/>
                    <w:left w:val="none" w:sz="0" w:space="0" w:color="auto"/>
                    <w:bottom w:val="none" w:sz="0" w:space="0" w:color="auto"/>
                    <w:right w:val="none" w:sz="0" w:space="0" w:color="auto"/>
                  </w:divBdr>
                  <w:divsChild>
                    <w:div w:id="785467480">
                      <w:marLeft w:val="0"/>
                      <w:marRight w:val="0"/>
                      <w:marTop w:val="0"/>
                      <w:marBottom w:val="0"/>
                      <w:divBdr>
                        <w:top w:val="none" w:sz="0" w:space="0" w:color="auto"/>
                        <w:left w:val="none" w:sz="0" w:space="0" w:color="auto"/>
                        <w:bottom w:val="none" w:sz="0" w:space="0" w:color="auto"/>
                        <w:right w:val="none" w:sz="0" w:space="0" w:color="auto"/>
                      </w:divBdr>
                    </w:div>
                  </w:divsChild>
                </w:div>
                <w:div w:id="895436721">
                  <w:marLeft w:val="0"/>
                  <w:marRight w:val="0"/>
                  <w:marTop w:val="0"/>
                  <w:marBottom w:val="0"/>
                  <w:divBdr>
                    <w:top w:val="none" w:sz="0" w:space="0" w:color="auto"/>
                    <w:left w:val="none" w:sz="0" w:space="0" w:color="auto"/>
                    <w:bottom w:val="none" w:sz="0" w:space="0" w:color="auto"/>
                    <w:right w:val="none" w:sz="0" w:space="0" w:color="auto"/>
                  </w:divBdr>
                  <w:divsChild>
                    <w:div w:id="571542543">
                      <w:marLeft w:val="0"/>
                      <w:marRight w:val="0"/>
                      <w:marTop w:val="0"/>
                      <w:marBottom w:val="0"/>
                      <w:divBdr>
                        <w:top w:val="none" w:sz="0" w:space="0" w:color="auto"/>
                        <w:left w:val="none" w:sz="0" w:space="0" w:color="auto"/>
                        <w:bottom w:val="none" w:sz="0" w:space="0" w:color="auto"/>
                        <w:right w:val="none" w:sz="0" w:space="0" w:color="auto"/>
                      </w:divBdr>
                    </w:div>
                  </w:divsChild>
                </w:div>
                <w:div w:id="1215702181">
                  <w:marLeft w:val="0"/>
                  <w:marRight w:val="0"/>
                  <w:marTop w:val="0"/>
                  <w:marBottom w:val="0"/>
                  <w:divBdr>
                    <w:top w:val="none" w:sz="0" w:space="0" w:color="auto"/>
                    <w:left w:val="none" w:sz="0" w:space="0" w:color="auto"/>
                    <w:bottom w:val="none" w:sz="0" w:space="0" w:color="auto"/>
                    <w:right w:val="none" w:sz="0" w:space="0" w:color="auto"/>
                  </w:divBdr>
                  <w:divsChild>
                    <w:div w:id="1611937040">
                      <w:marLeft w:val="0"/>
                      <w:marRight w:val="0"/>
                      <w:marTop w:val="0"/>
                      <w:marBottom w:val="0"/>
                      <w:divBdr>
                        <w:top w:val="none" w:sz="0" w:space="0" w:color="auto"/>
                        <w:left w:val="none" w:sz="0" w:space="0" w:color="auto"/>
                        <w:bottom w:val="none" w:sz="0" w:space="0" w:color="auto"/>
                        <w:right w:val="none" w:sz="0" w:space="0" w:color="auto"/>
                      </w:divBdr>
                    </w:div>
                  </w:divsChild>
                </w:div>
                <w:div w:id="413939685">
                  <w:marLeft w:val="0"/>
                  <w:marRight w:val="0"/>
                  <w:marTop w:val="0"/>
                  <w:marBottom w:val="0"/>
                  <w:divBdr>
                    <w:top w:val="none" w:sz="0" w:space="0" w:color="auto"/>
                    <w:left w:val="none" w:sz="0" w:space="0" w:color="auto"/>
                    <w:bottom w:val="none" w:sz="0" w:space="0" w:color="auto"/>
                    <w:right w:val="none" w:sz="0" w:space="0" w:color="auto"/>
                  </w:divBdr>
                  <w:divsChild>
                    <w:div w:id="1761170348">
                      <w:marLeft w:val="0"/>
                      <w:marRight w:val="0"/>
                      <w:marTop w:val="0"/>
                      <w:marBottom w:val="0"/>
                      <w:divBdr>
                        <w:top w:val="none" w:sz="0" w:space="0" w:color="auto"/>
                        <w:left w:val="none" w:sz="0" w:space="0" w:color="auto"/>
                        <w:bottom w:val="none" w:sz="0" w:space="0" w:color="auto"/>
                        <w:right w:val="none" w:sz="0" w:space="0" w:color="auto"/>
                      </w:divBdr>
                    </w:div>
                  </w:divsChild>
                </w:div>
                <w:div w:id="404230414">
                  <w:marLeft w:val="0"/>
                  <w:marRight w:val="0"/>
                  <w:marTop w:val="0"/>
                  <w:marBottom w:val="0"/>
                  <w:divBdr>
                    <w:top w:val="none" w:sz="0" w:space="0" w:color="auto"/>
                    <w:left w:val="none" w:sz="0" w:space="0" w:color="auto"/>
                    <w:bottom w:val="none" w:sz="0" w:space="0" w:color="auto"/>
                    <w:right w:val="none" w:sz="0" w:space="0" w:color="auto"/>
                  </w:divBdr>
                  <w:divsChild>
                    <w:div w:id="1433016142">
                      <w:marLeft w:val="0"/>
                      <w:marRight w:val="0"/>
                      <w:marTop w:val="0"/>
                      <w:marBottom w:val="0"/>
                      <w:divBdr>
                        <w:top w:val="none" w:sz="0" w:space="0" w:color="auto"/>
                        <w:left w:val="none" w:sz="0" w:space="0" w:color="auto"/>
                        <w:bottom w:val="none" w:sz="0" w:space="0" w:color="auto"/>
                        <w:right w:val="none" w:sz="0" w:space="0" w:color="auto"/>
                      </w:divBdr>
                    </w:div>
                  </w:divsChild>
                </w:div>
                <w:div w:id="846873112">
                  <w:marLeft w:val="0"/>
                  <w:marRight w:val="0"/>
                  <w:marTop w:val="0"/>
                  <w:marBottom w:val="0"/>
                  <w:divBdr>
                    <w:top w:val="none" w:sz="0" w:space="0" w:color="auto"/>
                    <w:left w:val="none" w:sz="0" w:space="0" w:color="auto"/>
                    <w:bottom w:val="none" w:sz="0" w:space="0" w:color="auto"/>
                    <w:right w:val="none" w:sz="0" w:space="0" w:color="auto"/>
                  </w:divBdr>
                  <w:divsChild>
                    <w:div w:id="1132332674">
                      <w:marLeft w:val="0"/>
                      <w:marRight w:val="0"/>
                      <w:marTop w:val="0"/>
                      <w:marBottom w:val="0"/>
                      <w:divBdr>
                        <w:top w:val="none" w:sz="0" w:space="0" w:color="auto"/>
                        <w:left w:val="none" w:sz="0" w:space="0" w:color="auto"/>
                        <w:bottom w:val="none" w:sz="0" w:space="0" w:color="auto"/>
                        <w:right w:val="none" w:sz="0" w:space="0" w:color="auto"/>
                      </w:divBdr>
                    </w:div>
                  </w:divsChild>
                </w:div>
                <w:div w:id="1275213384">
                  <w:marLeft w:val="0"/>
                  <w:marRight w:val="0"/>
                  <w:marTop w:val="0"/>
                  <w:marBottom w:val="0"/>
                  <w:divBdr>
                    <w:top w:val="none" w:sz="0" w:space="0" w:color="auto"/>
                    <w:left w:val="none" w:sz="0" w:space="0" w:color="auto"/>
                    <w:bottom w:val="none" w:sz="0" w:space="0" w:color="auto"/>
                    <w:right w:val="none" w:sz="0" w:space="0" w:color="auto"/>
                  </w:divBdr>
                  <w:divsChild>
                    <w:div w:id="75277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16424">
          <w:marLeft w:val="0"/>
          <w:marRight w:val="0"/>
          <w:marTop w:val="0"/>
          <w:marBottom w:val="0"/>
          <w:divBdr>
            <w:top w:val="none" w:sz="0" w:space="0" w:color="auto"/>
            <w:left w:val="none" w:sz="0" w:space="0" w:color="auto"/>
            <w:bottom w:val="none" w:sz="0" w:space="0" w:color="auto"/>
            <w:right w:val="none" w:sz="0" w:space="0" w:color="auto"/>
          </w:divBdr>
          <w:divsChild>
            <w:div w:id="2057927762">
              <w:marLeft w:val="0"/>
              <w:marRight w:val="0"/>
              <w:marTop w:val="0"/>
              <w:marBottom w:val="0"/>
              <w:divBdr>
                <w:top w:val="none" w:sz="0" w:space="0" w:color="auto"/>
                <w:left w:val="none" w:sz="0" w:space="0" w:color="auto"/>
                <w:bottom w:val="none" w:sz="0" w:space="0" w:color="auto"/>
                <w:right w:val="none" w:sz="0" w:space="0" w:color="auto"/>
              </w:divBdr>
            </w:div>
            <w:div w:id="1497913948">
              <w:marLeft w:val="0"/>
              <w:marRight w:val="0"/>
              <w:marTop w:val="0"/>
              <w:marBottom w:val="0"/>
              <w:divBdr>
                <w:top w:val="none" w:sz="0" w:space="0" w:color="auto"/>
                <w:left w:val="none" w:sz="0" w:space="0" w:color="auto"/>
                <w:bottom w:val="none" w:sz="0" w:space="0" w:color="auto"/>
                <w:right w:val="none" w:sz="0" w:space="0" w:color="auto"/>
              </w:divBdr>
            </w:div>
            <w:div w:id="693117989">
              <w:marLeft w:val="0"/>
              <w:marRight w:val="0"/>
              <w:marTop w:val="0"/>
              <w:marBottom w:val="0"/>
              <w:divBdr>
                <w:top w:val="none" w:sz="0" w:space="0" w:color="auto"/>
                <w:left w:val="none" w:sz="0" w:space="0" w:color="auto"/>
                <w:bottom w:val="none" w:sz="0" w:space="0" w:color="auto"/>
                <w:right w:val="none" w:sz="0" w:space="0" w:color="auto"/>
              </w:divBdr>
            </w:div>
          </w:divsChild>
        </w:div>
        <w:div w:id="627013136">
          <w:marLeft w:val="0"/>
          <w:marRight w:val="0"/>
          <w:marTop w:val="0"/>
          <w:marBottom w:val="0"/>
          <w:divBdr>
            <w:top w:val="none" w:sz="0" w:space="0" w:color="auto"/>
            <w:left w:val="none" w:sz="0" w:space="0" w:color="auto"/>
            <w:bottom w:val="none" w:sz="0" w:space="0" w:color="auto"/>
            <w:right w:val="none" w:sz="0" w:space="0" w:color="auto"/>
          </w:divBdr>
          <w:divsChild>
            <w:div w:id="945384783">
              <w:marLeft w:val="-75"/>
              <w:marRight w:val="0"/>
              <w:marTop w:val="30"/>
              <w:marBottom w:val="30"/>
              <w:divBdr>
                <w:top w:val="none" w:sz="0" w:space="0" w:color="auto"/>
                <w:left w:val="none" w:sz="0" w:space="0" w:color="auto"/>
                <w:bottom w:val="none" w:sz="0" w:space="0" w:color="auto"/>
                <w:right w:val="none" w:sz="0" w:space="0" w:color="auto"/>
              </w:divBdr>
              <w:divsChild>
                <w:div w:id="1689524575">
                  <w:marLeft w:val="0"/>
                  <w:marRight w:val="0"/>
                  <w:marTop w:val="0"/>
                  <w:marBottom w:val="0"/>
                  <w:divBdr>
                    <w:top w:val="none" w:sz="0" w:space="0" w:color="auto"/>
                    <w:left w:val="none" w:sz="0" w:space="0" w:color="auto"/>
                    <w:bottom w:val="none" w:sz="0" w:space="0" w:color="auto"/>
                    <w:right w:val="none" w:sz="0" w:space="0" w:color="auto"/>
                  </w:divBdr>
                  <w:divsChild>
                    <w:div w:id="264388441">
                      <w:marLeft w:val="0"/>
                      <w:marRight w:val="0"/>
                      <w:marTop w:val="0"/>
                      <w:marBottom w:val="0"/>
                      <w:divBdr>
                        <w:top w:val="none" w:sz="0" w:space="0" w:color="auto"/>
                        <w:left w:val="none" w:sz="0" w:space="0" w:color="auto"/>
                        <w:bottom w:val="none" w:sz="0" w:space="0" w:color="auto"/>
                        <w:right w:val="none" w:sz="0" w:space="0" w:color="auto"/>
                      </w:divBdr>
                    </w:div>
                  </w:divsChild>
                </w:div>
                <w:div w:id="1487280815">
                  <w:marLeft w:val="0"/>
                  <w:marRight w:val="0"/>
                  <w:marTop w:val="0"/>
                  <w:marBottom w:val="0"/>
                  <w:divBdr>
                    <w:top w:val="none" w:sz="0" w:space="0" w:color="auto"/>
                    <w:left w:val="none" w:sz="0" w:space="0" w:color="auto"/>
                    <w:bottom w:val="none" w:sz="0" w:space="0" w:color="auto"/>
                    <w:right w:val="none" w:sz="0" w:space="0" w:color="auto"/>
                  </w:divBdr>
                  <w:divsChild>
                    <w:div w:id="1388917325">
                      <w:marLeft w:val="0"/>
                      <w:marRight w:val="0"/>
                      <w:marTop w:val="0"/>
                      <w:marBottom w:val="0"/>
                      <w:divBdr>
                        <w:top w:val="none" w:sz="0" w:space="0" w:color="auto"/>
                        <w:left w:val="none" w:sz="0" w:space="0" w:color="auto"/>
                        <w:bottom w:val="none" w:sz="0" w:space="0" w:color="auto"/>
                        <w:right w:val="none" w:sz="0" w:space="0" w:color="auto"/>
                      </w:divBdr>
                    </w:div>
                  </w:divsChild>
                </w:div>
                <w:div w:id="1705520473">
                  <w:marLeft w:val="0"/>
                  <w:marRight w:val="0"/>
                  <w:marTop w:val="0"/>
                  <w:marBottom w:val="0"/>
                  <w:divBdr>
                    <w:top w:val="none" w:sz="0" w:space="0" w:color="auto"/>
                    <w:left w:val="none" w:sz="0" w:space="0" w:color="auto"/>
                    <w:bottom w:val="none" w:sz="0" w:space="0" w:color="auto"/>
                    <w:right w:val="none" w:sz="0" w:space="0" w:color="auto"/>
                  </w:divBdr>
                  <w:divsChild>
                    <w:div w:id="937755207">
                      <w:marLeft w:val="0"/>
                      <w:marRight w:val="0"/>
                      <w:marTop w:val="0"/>
                      <w:marBottom w:val="0"/>
                      <w:divBdr>
                        <w:top w:val="none" w:sz="0" w:space="0" w:color="auto"/>
                        <w:left w:val="none" w:sz="0" w:space="0" w:color="auto"/>
                        <w:bottom w:val="none" w:sz="0" w:space="0" w:color="auto"/>
                        <w:right w:val="none" w:sz="0" w:space="0" w:color="auto"/>
                      </w:divBdr>
                    </w:div>
                  </w:divsChild>
                </w:div>
                <w:div w:id="1376615512">
                  <w:marLeft w:val="0"/>
                  <w:marRight w:val="0"/>
                  <w:marTop w:val="0"/>
                  <w:marBottom w:val="0"/>
                  <w:divBdr>
                    <w:top w:val="none" w:sz="0" w:space="0" w:color="auto"/>
                    <w:left w:val="none" w:sz="0" w:space="0" w:color="auto"/>
                    <w:bottom w:val="none" w:sz="0" w:space="0" w:color="auto"/>
                    <w:right w:val="none" w:sz="0" w:space="0" w:color="auto"/>
                  </w:divBdr>
                  <w:divsChild>
                    <w:div w:id="910312692">
                      <w:marLeft w:val="0"/>
                      <w:marRight w:val="0"/>
                      <w:marTop w:val="0"/>
                      <w:marBottom w:val="0"/>
                      <w:divBdr>
                        <w:top w:val="none" w:sz="0" w:space="0" w:color="auto"/>
                        <w:left w:val="none" w:sz="0" w:space="0" w:color="auto"/>
                        <w:bottom w:val="none" w:sz="0" w:space="0" w:color="auto"/>
                        <w:right w:val="none" w:sz="0" w:space="0" w:color="auto"/>
                      </w:divBdr>
                    </w:div>
                  </w:divsChild>
                </w:div>
                <w:div w:id="1445225523">
                  <w:marLeft w:val="0"/>
                  <w:marRight w:val="0"/>
                  <w:marTop w:val="0"/>
                  <w:marBottom w:val="0"/>
                  <w:divBdr>
                    <w:top w:val="none" w:sz="0" w:space="0" w:color="auto"/>
                    <w:left w:val="none" w:sz="0" w:space="0" w:color="auto"/>
                    <w:bottom w:val="none" w:sz="0" w:space="0" w:color="auto"/>
                    <w:right w:val="none" w:sz="0" w:space="0" w:color="auto"/>
                  </w:divBdr>
                  <w:divsChild>
                    <w:div w:id="1712918548">
                      <w:marLeft w:val="0"/>
                      <w:marRight w:val="0"/>
                      <w:marTop w:val="0"/>
                      <w:marBottom w:val="0"/>
                      <w:divBdr>
                        <w:top w:val="none" w:sz="0" w:space="0" w:color="auto"/>
                        <w:left w:val="none" w:sz="0" w:space="0" w:color="auto"/>
                        <w:bottom w:val="none" w:sz="0" w:space="0" w:color="auto"/>
                        <w:right w:val="none" w:sz="0" w:space="0" w:color="auto"/>
                      </w:divBdr>
                    </w:div>
                  </w:divsChild>
                </w:div>
                <w:div w:id="1503079445">
                  <w:marLeft w:val="0"/>
                  <w:marRight w:val="0"/>
                  <w:marTop w:val="0"/>
                  <w:marBottom w:val="0"/>
                  <w:divBdr>
                    <w:top w:val="none" w:sz="0" w:space="0" w:color="auto"/>
                    <w:left w:val="none" w:sz="0" w:space="0" w:color="auto"/>
                    <w:bottom w:val="none" w:sz="0" w:space="0" w:color="auto"/>
                    <w:right w:val="none" w:sz="0" w:space="0" w:color="auto"/>
                  </w:divBdr>
                  <w:divsChild>
                    <w:div w:id="193887096">
                      <w:marLeft w:val="0"/>
                      <w:marRight w:val="0"/>
                      <w:marTop w:val="0"/>
                      <w:marBottom w:val="0"/>
                      <w:divBdr>
                        <w:top w:val="none" w:sz="0" w:space="0" w:color="auto"/>
                        <w:left w:val="none" w:sz="0" w:space="0" w:color="auto"/>
                        <w:bottom w:val="none" w:sz="0" w:space="0" w:color="auto"/>
                        <w:right w:val="none" w:sz="0" w:space="0" w:color="auto"/>
                      </w:divBdr>
                    </w:div>
                  </w:divsChild>
                </w:div>
                <w:div w:id="579563021">
                  <w:marLeft w:val="0"/>
                  <w:marRight w:val="0"/>
                  <w:marTop w:val="0"/>
                  <w:marBottom w:val="0"/>
                  <w:divBdr>
                    <w:top w:val="none" w:sz="0" w:space="0" w:color="auto"/>
                    <w:left w:val="none" w:sz="0" w:space="0" w:color="auto"/>
                    <w:bottom w:val="none" w:sz="0" w:space="0" w:color="auto"/>
                    <w:right w:val="none" w:sz="0" w:space="0" w:color="auto"/>
                  </w:divBdr>
                  <w:divsChild>
                    <w:div w:id="1071853896">
                      <w:marLeft w:val="0"/>
                      <w:marRight w:val="0"/>
                      <w:marTop w:val="0"/>
                      <w:marBottom w:val="0"/>
                      <w:divBdr>
                        <w:top w:val="none" w:sz="0" w:space="0" w:color="auto"/>
                        <w:left w:val="none" w:sz="0" w:space="0" w:color="auto"/>
                        <w:bottom w:val="none" w:sz="0" w:space="0" w:color="auto"/>
                        <w:right w:val="none" w:sz="0" w:space="0" w:color="auto"/>
                      </w:divBdr>
                    </w:div>
                  </w:divsChild>
                </w:div>
                <w:div w:id="2042391343">
                  <w:marLeft w:val="0"/>
                  <w:marRight w:val="0"/>
                  <w:marTop w:val="0"/>
                  <w:marBottom w:val="0"/>
                  <w:divBdr>
                    <w:top w:val="none" w:sz="0" w:space="0" w:color="auto"/>
                    <w:left w:val="none" w:sz="0" w:space="0" w:color="auto"/>
                    <w:bottom w:val="none" w:sz="0" w:space="0" w:color="auto"/>
                    <w:right w:val="none" w:sz="0" w:space="0" w:color="auto"/>
                  </w:divBdr>
                  <w:divsChild>
                    <w:div w:id="119082218">
                      <w:marLeft w:val="0"/>
                      <w:marRight w:val="0"/>
                      <w:marTop w:val="0"/>
                      <w:marBottom w:val="0"/>
                      <w:divBdr>
                        <w:top w:val="none" w:sz="0" w:space="0" w:color="auto"/>
                        <w:left w:val="none" w:sz="0" w:space="0" w:color="auto"/>
                        <w:bottom w:val="none" w:sz="0" w:space="0" w:color="auto"/>
                        <w:right w:val="none" w:sz="0" w:space="0" w:color="auto"/>
                      </w:divBdr>
                    </w:div>
                  </w:divsChild>
                </w:div>
                <w:div w:id="1743261045">
                  <w:marLeft w:val="0"/>
                  <w:marRight w:val="0"/>
                  <w:marTop w:val="0"/>
                  <w:marBottom w:val="0"/>
                  <w:divBdr>
                    <w:top w:val="none" w:sz="0" w:space="0" w:color="auto"/>
                    <w:left w:val="none" w:sz="0" w:space="0" w:color="auto"/>
                    <w:bottom w:val="none" w:sz="0" w:space="0" w:color="auto"/>
                    <w:right w:val="none" w:sz="0" w:space="0" w:color="auto"/>
                  </w:divBdr>
                  <w:divsChild>
                    <w:div w:id="21404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826855">
          <w:marLeft w:val="0"/>
          <w:marRight w:val="0"/>
          <w:marTop w:val="0"/>
          <w:marBottom w:val="0"/>
          <w:divBdr>
            <w:top w:val="none" w:sz="0" w:space="0" w:color="auto"/>
            <w:left w:val="none" w:sz="0" w:space="0" w:color="auto"/>
            <w:bottom w:val="none" w:sz="0" w:space="0" w:color="auto"/>
            <w:right w:val="none" w:sz="0" w:space="0" w:color="auto"/>
          </w:divBdr>
          <w:divsChild>
            <w:div w:id="1773430960">
              <w:marLeft w:val="0"/>
              <w:marRight w:val="0"/>
              <w:marTop w:val="0"/>
              <w:marBottom w:val="0"/>
              <w:divBdr>
                <w:top w:val="none" w:sz="0" w:space="0" w:color="auto"/>
                <w:left w:val="none" w:sz="0" w:space="0" w:color="auto"/>
                <w:bottom w:val="none" w:sz="0" w:space="0" w:color="auto"/>
                <w:right w:val="none" w:sz="0" w:space="0" w:color="auto"/>
              </w:divBdr>
            </w:div>
            <w:div w:id="405493383">
              <w:marLeft w:val="0"/>
              <w:marRight w:val="0"/>
              <w:marTop w:val="0"/>
              <w:marBottom w:val="0"/>
              <w:divBdr>
                <w:top w:val="none" w:sz="0" w:space="0" w:color="auto"/>
                <w:left w:val="none" w:sz="0" w:space="0" w:color="auto"/>
                <w:bottom w:val="none" w:sz="0" w:space="0" w:color="auto"/>
                <w:right w:val="none" w:sz="0" w:space="0" w:color="auto"/>
              </w:divBdr>
            </w:div>
          </w:divsChild>
        </w:div>
        <w:div w:id="25447477">
          <w:marLeft w:val="0"/>
          <w:marRight w:val="0"/>
          <w:marTop w:val="0"/>
          <w:marBottom w:val="0"/>
          <w:divBdr>
            <w:top w:val="none" w:sz="0" w:space="0" w:color="auto"/>
            <w:left w:val="none" w:sz="0" w:space="0" w:color="auto"/>
            <w:bottom w:val="none" w:sz="0" w:space="0" w:color="auto"/>
            <w:right w:val="none" w:sz="0" w:space="0" w:color="auto"/>
          </w:divBdr>
          <w:divsChild>
            <w:div w:id="1276909583">
              <w:marLeft w:val="-75"/>
              <w:marRight w:val="0"/>
              <w:marTop w:val="30"/>
              <w:marBottom w:val="30"/>
              <w:divBdr>
                <w:top w:val="none" w:sz="0" w:space="0" w:color="auto"/>
                <w:left w:val="none" w:sz="0" w:space="0" w:color="auto"/>
                <w:bottom w:val="none" w:sz="0" w:space="0" w:color="auto"/>
                <w:right w:val="none" w:sz="0" w:space="0" w:color="auto"/>
              </w:divBdr>
              <w:divsChild>
                <w:div w:id="816414294">
                  <w:marLeft w:val="0"/>
                  <w:marRight w:val="0"/>
                  <w:marTop w:val="0"/>
                  <w:marBottom w:val="0"/>
                  <w:divBdr>
                    <w:top w:val="none" w:sz="0" w:space="0" w:color="auto"/>
                    <w:left w:val="none" w:sz="0" w:space="0" w:color="auto"/>
                    <w:bottom w:val="none" w:sz="0" w:space="0" w:color="auto"/>
                    <w:right w:val="none" w:sz="0" w:space="0" w:color="auto"/>
                  </w:divBdr>
                  <w:divsChild>
                    <w:div w:id="497384922">
                      <w:marLeft w:val="0"/>
                      <w:marRight w:val="0"/>
                      <w:marTop w:val="0"/>
                      <w:marBottom w:val="0"/>
                      <w:divBdr>
                        <w:top w:val="none" w:sz="0" w:space="0" w:color="auto"/>
                        <w:left w:val="none" w:sz="0" w:space="0" w:color="auto"/>
                        <w:bottom w:val="none" w:sz="0" w:space="0" w:color="auto"/>
                        <w:right w:val="none" w:sz="0" w:space="0" w:color="auto"/>
                      </w:divBdr>
                    </w:div>
                  </w:divsChild>
                </w:div>
                <w:div w:id="841362280">
                  <w:marLeft w:val="0"/>
                  <w:marRight w:val="0"/>
                  <w:marTop w:val="0"/>
                  <w:marBottom w:val="0"/>
                  <w:divBdr>
                    <w:top w:val="none" w:sz="0" w:space="0" w:color="auto"/>
                    <w:left w:val="none" w:sz="0" w:space="0" w:color="auto"/>
                    <w:bottom w:val="none" w:sz="0" w:space="0" w:color="auto"/>
                    <w:right w:val="none" w:sz="0" w:space="0" w:color="auto"/>
                  </w:divBdr>
                  <w:divsChild>
                    <w:div w:id="1463226434">
                      <w:marLeft w:val="0"/>
                      <w:marRight w:val="0"/>
                      <w:marTop w:val="0"/>
                      <w:marBottom w:val="0"/>
                      <w:divBdr>
                        <w:top w:val="none" w:sz="0" w:space="0" w:color="auto"/>
                        <w:left w:val="none" w:sz="0" w:space="0" w:color="auto"/>
                        <w:bottom w:val="none" w:sz="0" w:space="0" w:color="auto"/>
                        <w:right w:val="none" w:sz="0" w:space="0" w:color="auto"/>
                      </w:divBdr>
                    </w:div>
                  </w:divsChild>
                </w:div>
                <w:div w:id="1857496103">
                  <w:marLeft w:val="0"/>
                  <w:marRight w:val="0"/>
                  <w:marTop w:val="0"/>
                  <w:marBottom w:val="0"/>
                  <w:divBdr>
                    <w:top w:val="none" w:sz="0" w:space="0" w:color="auto"/>
                    <w:left w:val="none" w:sz="0" w:space="0" w:color="auto"/>
                    <w:bottom w:val="none" w:sz="0" w:space="0" w:color="auto"/>
                    <w:right w:val="none" w:sz="0" w:space="0" w:color="auto"/>
                  </w:divBdr>
                  <w:divsChild>
                    <w:div w:id="1118598165">
                      <w:marLeft w:val="0"/>
                      <w:marRight w:val="0"/>
                      <w:marTop w:val="0"/>
                      <w:marBottom w:val="0"/>
                      <w:divBdr>
                        <w:top w:val="none" w:sz="0" w:space="0" w:color="auto"/>
                        <w:left w:val="none" w:sz="0" w:space="0" w:color="auto"/>
                        <w:bottom w:val="none" w:sz="0" w:space="0" w:color="auto"/>
                        <w:right w:val="none" w:sz="0" w:space="0" w:color="auto"/>
                      </w:divBdr>
                    </w:div>
                  </w:divsChild>
                </w:div>
                <w:div w:id="2053576755">
                  <w:marLeft w:val="0"/>
                  <w:marRight w:val="0"/>
                  <w:marTop w:val="0"/>
                  <w:marBottom w:val="0"/>
                  <w:divBdr>
                    <w:top w:val="none" w:sz="0" w:space="0" w:color="auto"/>
                    <w:left w:val="none" w:sz="0" w:space="0" w:color="auto"/>
                    <w:bottom w:val="none" w:sz="0" w:space="0" w:color="auto"/>
                    <w:right w:val="none" w:sz="0" w:space="0" w:color="auto"/>
                  </w:divBdr>
                  <w:divsChild>
                    <w:div w:id="1894612273">
                      <w:marLeft w:val="0"/>
                      <w:marRight w:val="0"/>
                      <w:marTop w:val="0"/>
                      <w:marBottom w:val="0"/>
                      <w:divBdr>
                        <w:top w:val="none" w:sz="0" w:space="0" w:color="auto"/>
                        <w:left w:val="none" w:sz="0" w:space="0" w:color="auto"/>
                        <w:bottom w:val="none" w:sz="0" w:space="0" w:color="auto"/>
                        <w:right w:val="none" w:sz="0" w:space="0" w:color="auto"/>
                      </w:divBdr>
                    </w:div>
                  </w:divsChild>
                </w:div>
                <w:div w:id="815607809">
                  <w:marLeft w:val="0"/>
                  <w:marRight w:val="0"/>
                  <w:marTop w:val="0"/>
                  <w:marBottom w:val="0"/>
                  <w:divBdr>
                    <w:top w:val="none" w:sz="0" w:space="0" w:color="auto"/>
                    <w:left w:val="none" w:sz="0" w:space="0" w:color="auto"/>
                    <w:bottom w:val="none" w:sz="0" w:space="0" w:color="auto"/>
                    <w:right w:val="none" w:sz="0" w:space="0" w:color="auto"/>
                  </w:divBdr>
                  <w:divsChild>
                    <w:div w:id="1630627468">
                      <w:marLeft w:val="0"/>
                      <w:marRight w:val="0"/>
                      <w:marTop w:val="0"/>
                      <w:marBottom w:val="0"/>
                      <w:divBdr>
                        <w:top w:val="none" w:sz="0" w:space="0" w:color="auto"/>
                        <w:left w:val="none" w:sz="0" w:space="0" w:color="auto"/>
                        <w:bottom w:val="none" w:sz="0" w:space="0" w:color="auto"/>
                        <w:right w:val="none" w:sz="0" w:space="0" w:color="auto"/>
                      </w:divBdr>
                    </w:div>
                  </w:divsChild>
                </w:div>
                <w:div w:id="782925578">
                  <w:marLeft w:val="0"/>
                  <w:marRight w:val="0"/>
                  <w:marTop w:val="0"/>
                  <w:marBottom w:val="0"/>
                  <w:divBdr>
                    <w:top w:val="none" w:sz="0" w:space="0" w:color="auto"/>
                    <w:left w:val="none" w:sz="0" w:space="0" w:color="auto"/>
                    <w:bottom w:val="none" w:sz="0" w:space="0" w:color="auto"/>
                    <w:right w:val="none" w:sz="0" w:space="0" w:color="auto"/>
                  </w:divBdr>
                  <w:divsChild>
                    <w:div w:id="558786465">
                      <w:marLeft w:val="0"/>
                      <w:marRight w:val="0"/>
                      <w:marTop w:val="0"/>
                      <w:marBottom w:val="0"/>
                      <w:divBdr>
                        <w:top w:val="none" w:sz="0" w:space="0" w:color="auto"/>
                        <w:left w:val="none" w:sz="0" w:space="0" w:color="auto"/>
                        <w:bottom w:val="none" w:sz="0" w:space="0" w:color="auto"/>
                        <w:right w:val="none" w:sz="0" w:space="0" w:color="auto"/>
                      </w:divBdr>
                    </w:div>
                  </w:divsChild>
                </w:div>
                <w:div w:id="1762993345">
                  <w:marLeft w:val="0"/>
                  <w:marRight w:val="0"/>
                  <w:marTop w:val="0"/>
                  <w:marBottom w:val="0"/>
                  <w:divBdr>
                    <w:top w:val="none" w:sz="0" w:space="0" w:color="auto"/>
                    <w:left w:val="none" w:sz="0" w:space="0" w:color="auto"/>
                    <w:bottom w:val="none" w:sz="0" w:space="0" w:color="auto"/>
                    <w:right w:val="none" w:sz="0" w:space="0" w:color="auto"/>
                  </w:divBdr>
                  <w:divsChild>
                    <w:div w:id="1641494911">
                      <w:marLeft w:val="0"/>
                      <w:marRight w:val="0"/>
                      <w:marTop w:val="0"/>
                      <w:marBottom w:val="0"/>
                      <w:divBdr>
                        <w:top w:val="none" w:sz="0" w:space="0" w:color="auto"/>
                        <w:left w:val="none" w:sz="0" w:space="0" w:color="auto"/>
                        <w:bottom w:val="none" w:sz="0" w:space="0" w:color="auto"/>
                        <w:right w:val="none" w:sz="0" w:space="0" w:color="auto"/>
                      </w:divBdr>
                    </w:div>
                  </w:divsChild>
                </w:div>
                <w:div w:id="1731925673">
                  <w:marLeft w:val="0"/>
                  <w:marRight w:val="0"/>
                  <w:marTop w:val="0"/>
                  <w:marBottom w:val="0"/>
                  <w:divBdr>
                    <w:top w:val="none" w:sz="0" w:space="0" w:color="auto"/>
                    <w:left w:val="none" w:sz="0" w:space="0" w:color="auto"/>
                    <w:bottom w:val="none" w:sz="0" w:space="0" w:color="auto"/>
                    <w:right w:val="none" w:sz="0" w:space="0" w:color="auto"/>
                  </w:divBdr>
                  <w:divsChild>
                    <w:div w:id="114910738">
                      <w:marLeft w:val="0"/>
                      <w:marRight w:val="0"/>
                      <w:marTop w:val="0"/>
                      <w:marBottom w:val="0"/>
                      <w:divBdr>
                        <w:top w:val="none" w:sz="0" w:space="0" w:color="auto"/>
                        <w:left w:val="none" w:sz="0" w:space="0" w:color="auto"/>
                        <w:bottom w:val="none" w:sz="0" w:space="0" w:color="auto"/>
                        <w:right w:val="none" w:sz="0" w:space="0" w:color="auto"/>
                      </w:divBdr>
                    </w:div>
                    <w:div w:id="140872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3791">
          <w:marLeft w:val="0"/>
          <w:marRight w:val="0"/>
          <w:marTop w:val="0"/>
          <w:marBottom w:val="0"/>
          <w:divBdr>
            <w:top w:val="none" w:sz="0" w:space="0" w:color="auto"/>
            <w:left w:val="none" w:sz="0" w:space="0" w:color="auto"/>
            <w:bottom w:val="none" w:sz="0" w:space="0" w:color="auto"/>
            <w:right w:val="none" w:sz="0" w:space="0" w:color="auto"/>
          </w:divBdr>
          <w:divsChild>
            <w:div w:id="960265349">
              <w:marLeft w:val="0"/>
              <w:marRight w:val="0"/>
              <w:marTop w:val="0"/>
              <w:marBottom w:val="0"/>
              <w:divBdr>
                <w:top w:val="none" w:sz="0" w:space="0" w:color="auto"/>
                <w:left w:val="none" w:sz="0" w:space="0" w:color="auto"/>
                <w:bottom w:val="none" w:sz="0" w:space="0" w:color="auto"/>
                <w:right w:val="none" w:sz="0" w:space="0" w:color="auto"/>
              </w:divBdr>
            </w:div>
            <w:div w:id="1836872430">
              <w:marLeft w:val="0"/>
              <w:marRight w:val="0"/>
              <w:marTop w:val="0"/>
              <w:marBottom w:val="0"/>
              <w:divBdr>
                <w:top w:val="none" w:sz="0" w:space="0" w:color="auto"/>
                <w:left w:val="none" w:sz="0" w:space="0" w:color="auto"/>
                <w:bottom w:val="none" w:sz="0" w:space="0" w:color="auto"/>
                <w:right w:val="none" w:sz="0" w:space="0" w:color="auto"/>
              </w:divBdr>
            </w:div>
          </w:divsChild>
        </w:div>
        <w:div w:id="646862921">
          <w:marLeft w:val="0"/>
          <w:marRight w:val="0"/>
          <w:marTop w:val="0"/>
          <w:marBottom w:val="0"/>
          <w:divBdr>
            <w:top w:val="none" w:sz="0" w:space="0" w:color="auto"/>
            <w:left w:val="none" w:sz="0" w:space="0" w:color="auto"/>
            <w:bottom w:val="none" w:sz="0" w:space="0" w:color="auto"/>
            <w:right w:val="none" w:sz="0" w:space="0" w:color="auto"/>
          </w:divBdr>
          <w:divsChild>
            <w:div w:id="1540581327">
              <w:marLeft w:val="-75"/>
              <w:marRight w:val="0"/>
              <w:marTop w:val="30"/>
              <w:marBottom w:val="30"/>
              <w:divBdr>
                <w:top w:val="none" w:sz="0" w:space="0" w:color="auto"/>
                <w:left w:val="none" w:sz="0" w:space="0" w:color="auto"/>
                <w:bottom w:val="none" w:sz="0" w:space="0" w:color="auto"/>
                <w:right w:val="none" w:sz="0" w:space="0" w:color="auto"/>
              </w:divBdr>
              <w:divsChild>
                <w:div w:id="1716466372">
                  <w:marLeft w:val="0"/>
                  <w:marRight w:val="0"/>
                  <w:marTop w:val="0"/>
                  <w:marBottom w:val="0"/>
                  <w:divBdr>
                    <w:top w:val="none" w:sz="0" w:space="0" w:color="auto"/>
                    <w:left w:val="none" w:sz="0" w:space="0" w:color="auto"/>
                    <w:bottom w:val="none" w:sz="0" w:space="0" w:color="auto"/>
                    <w:right w:val="none" w:sz="0" w:space="0" w:color="auto"/>
                  </w:divBdr>
                  <w:divsChild>
                    <w:div w:id="580263981">
                      <w:marLeft w:val="0"/>
                      <w:marRight w:val="0"/>
                      <w:marTop w:val="0"/>
                      <w:marBottom w:val="0"/>
                      <w:divBdr>
                        <w:top w:val="none" w:sz="0" w:space="0" w:color="auto"/>
                        <w:left w:val="none" w:sz="0" w:space="0" w:color="auto"/>
                        <w:bottom w:val="none" w:sz="0" w:space="0" w:color="auto"/>
                        <w:right w:val="none" w:sz="0" w:space="0" w:color="auto"/>
                      </w:divBdr>
                    </w:div>
                  </w:divsChild>
                </w:div>
                <w:div w:id="1423912625">
                  <w:marLeft w:val="0"/>
                  <w:marRight w:val="0"/>
                  <w:marTop w:val="0"/>
                  <w:marBottom w:val="0"/>
                  <w:divBdr>
                    <w:top w:val="none" w:sz="0" w:space="0" w:color="auto"/>
                    <w:left w:val="none" w:sz="0" w:space="0" w:color="auto"/>
                    <w:bottom w:val="none" w:sz="0" w:space="0" w:color="auto"/>
                    <w:right w:val="none" w:sz="0" w:space="0" w:color="auto"/>
                  </w:divBdr>
                  <w:divsChild>
                    <w:div w:id="853881164">
                      <w:marLeft w:val="0"/>
                      <w:marRight w:val="0"/>
                      <w:marTop w:val="0"/>
                      <w:marBottom w:val="0"/>
                      <w:divBdr>
                        <w:top w:val="none" w:sz="0" w:space="0" w:color="auto"/>
                        <w:left w:val="none" w:sz="0" w:space="0" w:color="auto"/>
                        <w:bottom w:val="none" w:sz="0" w:space="0" w:color="auto"/>
                        <w:right w:val="none" w:sz="0" w:space="0" w:color="auto"/>
                      </w:divBdr>
                    </w:div>
                  </w:divsChild>
                </w:div>
                <w:div w:id="281692293">
                  <w:marLeft w:val="0"/>
                  <w:marRight w:val="0"/>
                  <w:marTop w:val="0"/>
                  <w:marBottom w:val="0"/>
                  <w:divBdr>
                    <w:top w:val="none" w:sz="0" w:space="0" w:color="auto"/>
                    <w:left w:val="none" w:sz="0" w:space="0" w:color="auto"/>
                    <w:bottom w:val="none" w:sz="0" w:space="0" w:color="auto"/>
                    <w:right w:val="none" w:sz="0" w:space="0" w:color="auto"/>
                  </w:divBdr>
                  <w:divsChild>
                    <w:div w:id="1267886708">
                      <w:marLeft w:val="0"/>
                      <w:marRight w:val="0"/>
                      <w:marTop w:val="0"/>
                      <w:marBottom w:val="0"/>
                      <w:divBdr>
                        <w:top w:val="none" w:sz="0" w:space="0" w:color="auto"/>
                        <w:left w:val="none" w:sz="0" w:space="0" w:color="auto"/>
                        <w:bottom w:val="none" w:sz="0" w:space="0" w:color="auto"/>
                        <w:right w:val="none" w:sz="0" w:space="0" w:color="auto"/>
                      </w:divBdr>
                    </w:div>
                  </w:divsChild>
                </w:div>
                <w:div w:id="1239636694">
                  <w:marLeft w:val="0"/>
                  <w:marRight w:val="0"/>
                  <w:marTop w:val="0"/>
                  <w:marBottom w:val="0"/>
                  <w:divBdr>
                    <w:top w:val="none" w:sz="0" w:space="0" w:color="auto"/>
                    <w:left w:val="none" w:sz="0" w:space="0" w:color="auto"/>
                    <w:bottom w:val="none" w:sz="0" w:space="0" w:color="auto"/>
                    <w:right w:val="none" w:sz="0" w:space="0" w:color="auto"/>
                  </w:divBdr>
                  <w:divsChild>
                    <w:div w:id="857356614">
                      <w:marLeft w:val="0"/>
                      <w:marRight w:val="0"/>
                      <w:marTop w:val="0"/>
                      <w:marBottom w:val="0"/>
                      <w:divBdr>
                        <w:top w:val="none" w:sz="0" w:space="0" w:color="auto"/>
                        <w:left w:val="none" w:sz="0" w:space="0" w:color="auto"/>
                        <w:bottom w:val="none" w:sz="0" w:space="0" w:color="auto"/>
                        <w:right w:val="none" w:sz="0" w:space="0" w:color="auto"/>
                      </w:divBdr>
                    </w:div>
                  </w:divsChild>
                </w:div>
                <w:div w:id="1148399790">
                  <w:marLeft w:val="0"/>
                  <w:marRight w:val="0"/>
                  <w:marTop w:val="0"/>
                  <w:marBottom w:val="0"/>
                  <w:divBdr>
                    <w:top w:val="none" w:sz="0" w:space="0" w:color="auto"/>
                    <w:left w:val="none" w:sz="0" w:space="0" w:color="auto"/>
                    <w:bottom w:val="none" w:sz="0" w:space="0" w:color="auto"/>
                    <w:right w:val="none" w:sz="0" w:space="0" w:color="auto"/>
                  </w:divBdr>
                  <w:divsChild>
                    <w:div w:id="2046980429">
                      <w:marLeft w:val="0"/>
                      <w:marRight w:val="0"/>
                      <w:marTop w:val="0"/>
                      <w:marBottom w:val="0"/>
                      <w:divBdr>
                        <w:top w:val="none" w:sz="0" w:space="0" w:color="auto"/>
                        <w:left w:val="none" w:sz="0" w:space="0" w:color="auto"/>
                        <w:bottom w:val="none" w:sz="0" w:space="0" w:color="auto"/>
                        <w:right w:val="none" w:sz="0" w:space="0" w:color="auto"/>
                      </w:divBdr>
                    </w:div>
                  </w:divsChild>
                </w:div>
                <w:div w:id="537593271">
                  <w:marLeft w:val="0"/>
                  <w:marRight w:val="0"/>
                  <w:marTop w:val="0"/>
                  <w:marBottom w:val="0"/>
                  <w:divBdr>
                    <w:top w:val="none" w:sz="0" w:space="0" w:color="auto"/>
                    <w:left w:val="none" w:sz="0" w:space="0" w:color="auto"/>
                    <w:bottom w:val="none" w:sz="0" w:space="0" w:color="auto"/>
                    <w:right w:val="none" w:sz="0" w:space="0" w:color="auto"/>
                  </w:divBdr>
                  <w:divsChild>
                    <w:div w:id="115369165">
                      <w:marLeft w:val="0"/>
                      <w:marRight w:val="0"/>
                      <w:marTop w:val="0"/>
                      <w:marBottom w:val="0"/>
                      <w:divBdr>
                        <w:top w:val="none" w:sz="0" w:space="0" w:color="auto"/>
                        <w:left w:val="none" w:sz="0" w:space="0" w:color="auto"/>
                        <w:bottom w:val="none" w:sz="0" w:space="0" w:color="auto"/>
                        <w:right w:val="none" w:sz="0" w:space="0" w:color="auto"/>
                      </w:divBdr>
                    </w:div>
                  </w:divsChild>
                </w:div>
                <w:div w:id="239603416">
                  <w:marLeft w:val="0"/>
                  <w:marRight w:val="0"/>
                  <w:marTop w:val="0"/>
                  <w:marBottom w:val="0"/>
                  <w:divBdr>
                    <w:top w:val="none" w:sz="0" w:space="0" w:color="auto"/>
                    <w:left w:val="none" w:sz="0" w:space="0" w:color="auto"/>
                    <w:bottom w:val="none" w:sz="0" w:space="0" w:color="auto"/>
                    <w:right w:val="none" w:sz="0" w:space="0" w:color="auto"/>
                  </w:divBdr>
                  <w:divsChild>
                    <w:div w:id="918446254">
                      <w:marLeft w:val="0"/>
                      <w:marRight w:val="0"/>
                      <w:marTop w:val="0"/>
                      <w:marBottom w:val="0"/>
                      <w:divBdr>
                        <w:top w:val="none" w:sz="0" w:space="0" w:color="auto"/>
                        <w:left w:val="none" w:sz="0" w:space="0" w:color="auto"/>
                        <w:bottom w:val="none" w:sz="0" w:space="0" w:color="auto"/>
                        <w:right w:val="none" w:sz="0" w:space="0" w:color="auto"/>
                      </w:divBdr>
                    </w:div>
                  </w:divsChild>
                </w:div>
                <w:div w:id="1050420811">
                  <w:marLeft w:val="0"/>
                  <w:marRight w:val="0"/>
                  <w:marTop w:val="0"/>
                  <w:marBottom w:val="0"/>
                  <w:divBdr>
                    <w:top w:val="none" w:sz="0" w:space="0" w:color="auto"/>
                    <w:left w:val="none" w:sz="0" w:space="0" w:color="auto"/>
                    <w:bottom w:val="none" w:sz="0" w:space="0" w:color="auto"/>
                    <w:right w:val="none" w:sz="0" w:space="0" w:color="auto"/>
                  </w:divBdr>
                  <w:divsChild>
                    <w:div w:id="2069570664">
                      <w:marLeft w:val="0"/>
                      <w:marRight w:val="0"/>
                      <w:marTop w:val="0"/>
                      <w:marBottom w:val="0"/>
                      <w:divBdr>
                        <w:top w:val="none" w:sz="0" w:space="0" w:color="auto"/>
                        <w:left w:val="none" w:sz="0" w:space="0" w:color="auto"/>
                        <w:bottom w:val="none" w:sz="0" w:space="0" w:color="auto"/>
                        <w:right w:val="none" w:sz="0" w:space="0" w:color="auto"/>
                      </w:divBdr>
                    </w:div>
                  </w:divsChild>
                </w:div>
                <w:div w:id="1002397685">
                  <w:marLeft w:val="0"/>
                  <w:marRight w:val="0"/>
                  <w:marTop w:val="0"/>
                  <w:marBottom w:val="0"/>
                  <w:divBdr>
                    <w:top w:val="none" w:sz="0" w:space="0" w:color="auto"/>
                    <w:left w:val="none" w:sz="0" w:space="0" w:color="auto"/>
                    <w:bottom w:val="none" w:sz="0" w:space="0" w:color="auto"/>
                    <w:right w:val="none" w:sz="0" w:space="0" w:color="auto"/>
                  </w:divBdr>
                  <w:divsChild>
                    <w:div w:id="789279677">
                      <w:marLeft w:val="0"/>
                      <w:marRight w:val="0"/>
                      <w:marTop w:val="0"/>
                      <w:marBottom w:val="0"/>
                      <w:divBdr>
                        <w:top w:val="none" w:sz="0" w:space="0" w:color="auto"/>
                        <w:left w:val="none" w:sz="0" w:space="0" w:color="auto"/>
                        <w:bottom w:val="none" w:sz="0" w:space="0" w:color="auto"/>
                        <w:right w:val="none" w:sz="0" w:space="0" w:color="auto"/>
                      </w:divBdr>
                    </w:div>
                  </w:divsChild>
                </w:div>
                <w:div w:id="602109129">
                  <w:marLeft w:val="0"/>
                  <w:marRight w:val="0"/>
                  <w:marTop w:val="0"/>
                  <w:marBottom w:val="0"/>
                  <w:divBdr>
                    <w:top w:val="none" w:sz="0" w:space="0" w:color="auto"/>
                    <w:left w:val="none" w:sz="0" w:space="0" w:color="auto"/>
                    <w:bottom w:val="none" w:sz="0" w:space="0" w:color="auto"/>
                    <w:right w:val="none" w:sz="0" w:space="0" w:color="auto"/>
                  </w:divBdr>
                  <w:divsChild>
                    <w:div w:id="1357922850">
                      <w:marLeft w:val="0"/>
                      <w:marRight w:val="0"/>
                      <w:marTop w:val="0"/>
                      <w:marBottom w:val="0"/>
                      <w:divBdr>
                        <w:top w:val="none" w:sz="0" w:space="0" w:color="auto"/>
                        <w:left w:val="none" w:sz="0" w:space="0" w:color="auto"/>
                        <w:bottom w:val="none" w:sz="0" w:space="0" w:color="auto"/>
                        <w:right w:val="none" w:sz="0" w:space="0" w:color="auto"/>
                      </w:divBdr>
                    </w:div>
                  </w:divsChild>
                </w:div>
                <w:div w:id="337738062">
                  <w:marLeft w:val="0"/>
                  <w:marRight w:val="0"/>
                  <w:marTop w:val="0"/>
                  <w:marBottom w:val="0"/>
                  <w:divBdr>
                    <w:top w:val="none" w:sz="0" w:space="0" w:color="auto"/>
                    <w:left w:val="none" w:sz="0" w:space="0" w:color="auto"/>
                    <w:bottom w:val="none" w:sz="0" w:space="0" w:color="auto"/>
                    <w:right w:val="none" w:sz="0" w:space="0" w:color="auto"/>
                  </w:divBdr>
                  <w:divsChild>
                    <w:div w:id="10303486">
                      <w:marLeft w:val="0"/>
                      <w:marRight w:val="0"/>
                      <w:marTop w:val="0"/>
                      <w:marBottom w:val="0"/>
                      <w:divBdr>
                        <w:top w:val="none" w:sz="0" w:space="0" w:color="auto"/>
                        <w:left w:val="none" w:sz="0" w:space="0" w:color="auto"/>
                        <w:bottom w:val="none" w:sz="0" w:space="0" w:color="auto"/>
                        <w:right w:val="none" w:sz="0" w:space="0" w:color="auto"/>
                      </w:divBdr>
                    </w:div>
                  </w:divsChild>
                </w:div>
                <w:div w:id="1216622818">
                  <w:marLeft w:val="0"/>
                  <w:marRight w:val="0"/>
                  <w:marTop w:val="0"/>
                  <w:marBottom w:val="0"/>
                  <w:divBdr>
                    <w:top w:val="none" w:sz="0" w:space="0" w:color="auto"/>
                    <w:left w:val="none" w:sz="0" w:space="0" w:color="auto"/>
                    <w:bottom w:val="none" w:sz="0" w:space="0" w:color="auto"/>
                    <w:right w:val="none" w:sz="0" w:space="0" w:color="auto"/>
                  </w:divBdr>
                  <w:divsChild>
                    <w:div w:id="1181360519">
                      <w:marLeft w:val="0"/>
                      <w:marRight w:val="0"/>
                      <w:marTop w:val="0"/>
                      <w:marBottom w:val="0"/>
                      <w:divBdr>
                        <w:top w:val="none" w:sz="0" w:space="0" w:color="auto"/>
                        <w:left w:val="none" w:sz="0" w:space="0" w:color="auto"/>
                        <w:bottom w:val="none" w:sz="0" w:space="0" w:color="auto"/>
                        <w:right w:val="none" w:sz="0" w:space="0" w:color="auto"/>
                      </w:divBdr>
                    </w:div>
                  </w:divsChild>
                </w:div>
                <w:div w:id="35742184">
                  <w:marLeft w:val="0"/>
                  <w:marRight w:val="0"/>
                  <w:marTop w:val="0"/>
                  <w:marBottom w:val="0"/>
                  <w:divBdr>
                    <w:top w:val="none" w:sz="0" w:space="0" w:color="auto"/>
                    <w:left w:val="none" w:sz="0" w:space="0" w:color="auto"/>
                    <w:bottom w:val="none" w:sz="0" w:space="0" w:color="auto"/>
                    <w:right w:val="none" w:sz="0" w:space="0" w:color="auto"/>
                  </w:divBdr>
                  <w:divsChild>
                    <w:div w:id="1621911699">
                      <w:marLeft w:val="0"/>
                      <w:marRight w:val="0"/>
                      <w:marTop w:val="0"/>
                      <w:marBottom w:val="0"/>
                      <w:divBdr>
                        <w:top w:val="none" w:sz="0" w:space="0" w:color="auto"/>
                        <w:left w:val="none" w:sz="0" w:space="0" w:color="auto"/>
                        <w:bottom w:val="none" w:sz="0" w:space="0" w:color="auto"/>
                        <w:right w:val="none" w:sz="0" w:space="0" w:color="auto"/>
                      </w:divBdr>
                    </w:div>
                  </w:divsChild>
                </w:div>
                <w:div w:id="908806698">
                  <w:marLeft w:val="0"/>
                  <w:marRight w:val="0"/>
                  <w:marTop w:val="0"/>
                  <w:marBottom w:val="0"/>
                  <w:divBdr>
                    <w:top w:val="none" w:sz="0" w:space="0" w:color="auto"/>
                    <w:left w:val="none" w:sz="0" w:space="0" w:color="auto"/>
                    <w:bottom w:val="none" w:sz="0" w:space="0" w:color="auto"/>
                    <w:right w:val="none" w:sz="0" w:space="0" w:color="auto"/>
                  </w:divBdr>
                  <w:divsChild>
                    <w:div w:id="810903367">
                      <w:marLeft w:val="0"/>
                      <w:marRight w:val="0"/>
                      <w:marTop w:val="0"/>
                      <w:marBottom w:val="0"/>
                      <w:divBdr>
                        <w:top w:val="none" w:sz="0" w:space="0" w:color="auto"/>
                        <w:left w:val="none" w:sz="0" w:space="0" w:color="auto"/>
                        <w:bottom w:val="none" w:sz="0" w:space="0" w:color="auto"/>
                        <w:right w:val="none" w:sz="0" w:space="0" w:color="auto"/>
                      </w:divBdr>
                    </w:div>
                  </w:divsChild>
                </w:div>
                <w:div w:id="124086455">
                  <w:marLeft w:val="0"/>
                  <w:marRight w:val="0"/>
                  <w:marTop w:val="0"/>
                  <w:marBottom w:val="0"/>
                  <w:divBdr>
                    <w:top w:val="none" w:sz="0" w:space="0" w:color="auto"/>
                    <w:left w:val="none" w:sz="0" w:space="0" w:color="auto"/>
                    <w:bottom w:val="none" w:sz="0" w:space="0" w:color="auto"/>
                    <w:right w:val="none" w:sz="0" w:space="0" w:color="auto"/>
                  </w:divBdr>
                  <w:divsChild>
                    <w:div w:id="1007709212">
                      <w:marLeft w:val="0"/>
                      <w:marRight w:val="0"/>
                      <w:marTop w:val="0"/>
                      <w:marBottom w:val="0"/>
                      <w:divBdr>
                        <w:top w:val="none" w:sz="0" w:space="0" w:color="auto"/>
                        <w:left w:val="none" w:sz="0" w:space="0" w:color="auto"/>
                        <w:bottom w:val="none" w:sz="0" w:space="0" w:color="auto"/>
                        <w:right w:val="none" w:sz="0" w:space="0" w:color="auto"/>
                      </w:divBdr>
                    </w:div>
                  </w:divsChild>
                </w:div>
                <w:div w:id="737292312">
                  <w:marLeft w:val="0"/>
                  <w:marRight w:val="0"/>
                  <w:marTop w:val="0"/>
                  <w:marBottom w:val="0"/>
                  <w:divBdr>
                    <w:top w:val="none" w:sz="0" w:space="0" w:color="auto"/>
                    <w:left w:val="none" w:sz="0" w:space="0" w:color="auto"/>
                    <w:bottom w:val="none" w:sz="0" w:space="0" w:color="auto"/>
                    <w:right w:val="none" w:sz="0" w:space="0" w:color="auto"/>
                  </w:divBdr>
                  <w:divsChild>
                    <w:div w:id="1617716976">
                      <w:marLeft w:val="0"/>
                      <w:marRight w:val="0"/>
                      <w:marTop w:val="0"/>
                      <w:marBottom w:val="0"/>
                      <w:divBdr>
                        <w:top w:val="none" w:sz="0" w:space="0" w:color="auto"/>
                        <w:left w:val="none" w:sz="0" w:space="0" w:color="auto"/>
                        <w:bottom w:val="none" w:sz="0" w:space="0" w:color="auto"/>
                        <w:right w:val="none" w:sz="0" w:space="0" w:color="auto"/>
                      </w:divBdr>
                    </w:div>
                  </w:divsChild>
                </w:div>
                <w:div w:id="1483545212">
                  <w:marLeft w:val="0"/>
                  <w:marRight w:val="0"/>
                  <w:marTop w:val="0"/>
                  <w:marBottom w:val="0"/>
                  <w:divBdr>
                    <w:top w:val="none" w:sz="0" w:space="0" w:color="auto"/>
                    <w:left w:val="none" w:sz="0" w:space="0" w:color="auto"/>
                    <w:bottom w:val="none" w:sz="0" w:space="0" w:color="auto"/>
                    <w:right w:val="none" w:sz="0" w:space="0" w:color="auto"/>
                  </w:divBdr>
                  <w:divsChild>
                    <w:div w:id="551575894">
                      <w:marLeft w:val="0"/>
                      <w:marRight w:val="0"/>
                      <w:marTop w:val="0"/>
                      <w:marBottom w:val="0"/>
                      <w:divBdr>
                        <w:top w:val="none" w:sz="0" w:space="0" w:color="auto"/>
                        <w:left w:val="none" w:sz="0" w:space="0" w:color="auto"/>
                        <w:bottom w:val="none" w:sz="0" w:space="0" w:color="auto"/>
                        <w:right w:val="none" w:sz="0" w:space="0" w:color="auto"/>
                      </w:divBdr>
                    </w:div>
                  </w:divsChild>
                </w:div>
                <w:div w:id="885918479">
                  <w:marLeft w:val="0"/>
                  <w:marRight w:val="0"/>
                  <w:marTop w:val="0"/>
                  <w:marBottom w:val="0"/>
                  <w:divBdr>
                    <w:top w:val="none" w:sz="0" w:space="0" w:color="auto"/>
                    <w:left w:val="none" w:sz="0" w:space="0" w:color="auto"/>
                    <w:bottom w:val="none" w:sz="0" w:space="0" w:color="auto"/>
                    <w:right w:val="none" w:sz="0" w:space="0" w:color="auto"/>
                  </w:divBdr>
                  <w:divsChild>
                    <w:div w:id="425734135">
                      <w:marLeft w:val="0"/>
                      <w:marRight w:val="0"/>
                      <w:marTop w:val="0"/>
                      <w:marBottom w:val="0"/>
                      <w:divBdr>
                        <w:top w:val="none" w:sz="0" w:space="0" w:color="auto"/>
                        <w:left w:val="none" w:sz="0" w:space="0" w:color="auto"/>
                        <w:bottom w:val="none" w:sz="0" w:space="0" w:color="auto"/>
                        <w:right w:val="none" w:sz="0" w:space="0" w:color="auto"/>
                      </w:divBdr>
                    </w:div>
                  </w:divsChild>
                </w:div>
                <w:div w:id="937833530">
                  <w:marLeft w:val="0"/>
                  <w:marRight w:val="0"/>
                  <w:marTop w:val="0"/>
                  <w:marBottom w:val="0"/>
                  <w:divBdr>
                    <w:top w:val="none" w:sz="0" w:space="0" w:color="auto"/>
                    <w:left w:val="none" w:sz="0" w:space="0" w:color="auto"/>
                    <w:bottom w:val="none" w:sz="0" w:space="0" w:color="auto"/>
                    <w:right w:val="none" w:sz="0" w:space="0" w:color="auto"/>
                  </w:divBdr>
                  <w:divsChild>
                    <w:div w:id="1524132486">
                      <w:marLeft w:val="0"/>
                      <w:marRight w:val="0"/>
                      <w:marTop w:val="0"/>
                      <w:marBottom w:val="0"/>
                      <w:divBdr>
                        <w:top w:val="none" w:sz="0" w:space="0" w:color="auto"/>
                        <w:left w:val="none" w:sz="0" w:space="0" w:color="auto"/>
                        <w:bottom w:val="none" w:sz="0" w:space="0" w:color="auto"/>
                        <w:right w:val="none" w:sz="0" w:space="0" w:color="auto"/>
                      </w:divBdr>
                    </w:div>
                  </w:divsChild>
                </w:div>
                <w:div w:id="189690609">
                  <w:marLeft w:val="0"/>
                  <w:marRight w:val="0"/>
                  <w:marTop w:val="0"/>
                  <w:marBottom w:val="0"/>
                  <w:divBdr>
                    <w:top w:val="none" w:sz="0" w:space="0" w:color="auto"/>
                    <w:left w:val="none" w:sz="0" w:space="0" w:color="auto"/>
                    <w:bottom w:val="none" w:sz="0" w:space="0" w:color="auto"/>
                    <w:right w:val="none" w:sz="0" w:space="0" w:color="auto"/>
                  </w:divBdr>
                  <w:divsChild>
                    <w:div w:id="10670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81684">
          <w:marLeft w:val="0"/>
          <w:marRight w:val="0"/>
          <w:marTop w:val="0"/>
          <w:marBottom w:val="0"/>
          <w:divBdr>
            <w:top w:val="none" w:sz="0" w:space="0" w:color="auto"/>
            <w:left w:val="none" w:sz="0" w:space="0" w:color="auto"/>
            <w:bottom w:val="none" w:sz="0" w:space="0" w:color="auto"/>
            <w:right w:val="none" w:sz="0" w:space="0" w:color="auto"/>
          </w:divBdr>
          <w:divsChild>
            <w:div w:id="379593380">
              <w:marLeft w:val="0"/>
              <w:marRight w:val="0"/>
              <w:marTop w:val="0"/>
              <w:marBottom w:val="0"/>
              <w:divBdr>
                <w:top w:val="none" w:sz="0" w:space="0" w:color="auto"/>
                <w:left w:val="none" w:sz="0" w:space="0" w:color="auto"/>
                <w:bottom w:val="none" w:sz="0" w:space="0" w:color="auto"/>
                <w:right w:val="none" w:sz="0" w:space="0" w:color="auto"/>
              </w:divBdr>
            </w:div>
            <w:div w:id="98767454">
              <w:marLeft w:val="0"/>
              <w:marRight w:val="0"/>
              <w:marTop w:val="0"/>
              <w:marBottom w:val="0"/>
              <w:divBdr>
                <w:top w:val="none" w:sz="0" w:space="0" w:color="auto"/>
                <w:left w:val="none" w:sz="0" w:space="0" w:color="auto"/>
                <w:bottom w:val="none" w:sz="0" w:space="0" w:color="auto"/>
                <w:right w:val="none" w:sz="0" w:space="0" w:color="auto"/>
              </w:divBdr>
            </w:div>
            <w:div w:id="86200888">
              <w:marLeft w:val="0"/>
              <w:marRight w:val="0"/>
              <w:marTop w:val="0"/>
              <w:marBottom w:val="0"/>
              <w:divBdr>
                <w:top w:val="none" w:sz="0" w:space="0" w:color="auto"/>
                <w:left w:val="none" w:sz="0" w:space="0" w:color="auto"/>
                <w:bottom w:val="none" w:sz="0" w:space="0" w:color="auto"/>
                <w:right w:val="none" w:sz="0" w:space="0" w:color="auto"/>
              </w:divBdr>
            </w:div>
            <w:div w:id="1440102317">
              <w:marLeft w:val="0"/>
              <w:marRight w:val="0"/>
              <w:marTop w:val="0"/>
              <w:marBottom w:val="0"/>
              <w:divBdr>
                <w:top w:val="none" w:sz="0" w:space="0" w:color="auto"/>
                <w:left w:val="none" w:sz="0" w:space="0" w:color="auto"/>
                <w:bottom w:val="none" w:sz="0" w:space="0" w:color="auto"/>
                <w:right w:val="none" w:sz="0" w:space="0" w:color="auto"/>
              </w:divBdr>
            </w:div>
            <w:div w:id="938179967">
              <w:marLeft w:val="0"/>
              <w:marRight w:val="0"/>
              <w:marTop w:val="0"/>
              <w:marBottom w:val="0"/>
              <w:divBdr>
                <w:top w:val="none" w:sz="0" w:space="0" w:color="auto"/>
                <w:left w:val="none" w:sz="0" w:space="0" w:color="auto"/>
                <w:bottom w:val="none" w:sz="0" w:space="0" w:color="auto"/>
                <w:right w:val="none" w:sz="0" w:space="0" w:color="auto"/>
              </w:divBdr>
            </w:div>
            <w:div w:id="1219588288">
              <w:marLeft w:val="0"/>
              <w:marRight w:val="0"/>
              <w:marTop w:val="0"/>
              <w:marBottom w:val="0"/>
              <w:divBdr>
                <w:top w:val="none" w:sz="0" w:space="0" w:color="auto"/>
                <w:left w:val="none" w:sz="0" w:space="0" w:color="auto"/>
                <w:bottom w:val="none" w:sz="0" w:space="0" w:color="auto"/>
                <w:right w:val="none" w:sz="0" w:space="0" w:color="auto"/>
              </w:divBdr>
            </w:div>
            <w:div w:id="1087195879">
              <w:marLeft w:val="0"/>
              <w:marRight w:val="0"/>
              <w:marTop w:val="0"/>
              <w:marBottom w:val="0"/>
              <w:divBdr>
                <w:top w:val="none" w:sz="0" w:space="0" w:color="auto"/>
                <w:left w:val="none" w:sz="0" w:space="0" w:color="auto"/>
                <w:bottom w:val="none" w:sz="0" w:space="0" w:color="auto"/>
                <w:right w:val="none" w:sz="0" w:space="0" w:color="auto"/>
              </w:divBdr>
            </w:div>
            <w:div w:id="129057804">
              <w:marLeft w:val="0"/>
              <w:marRight w:val="0"/>
              <w:marTop w:val="0"/>
              <w:marBottom w:val="0"/>
              <w:divBdr>
                <w:top w:val="none" w:sz="0" w:space="0" w:color="auto"/>
                <w:left w:val="none" w:sz="0" w:space="0" w:color="auto"/>
                <w:bottom w:val="none" w:sz="0" w:space="0" w:color="auto"/>
                <w:right w:val="none" w:sz="0" w:space="0" w:color="auto"/>
              </w:divBdr>
            </w:div>
            <w:div w:id="581260120">
              <w:marLeft w:val="0"/>
              <w:marRight w:val="0"/>
              <w:marTop w:val="0"/>
              <w:marBottom w:val="0"/>
              <w:divBdr>
                <w:top w:val="none" w:sz="0" w:space="0" w:color="auto"/>
                <w:left w:val="none" w:sz="0" w:space="0" w:color="auto"/>
                <w:bottom w:val="none" w:sz="0" w:space="0" w:color="auto"/>
                <w:right w:val="none" w:sz="0" w:space="0" w:color="auto"/>
              </w:divBdr>
            </w:div>
            <w:div w:id="1230967662">
              <w:marLeft w:val="0"/>
              <w:marRight w:val="0"/>
              <w:marTop w:val="0"/>
              <w:marBottom w:val="0"/>
              <w:divBdr>
                <w:top w:val="none" w:sz="0" w:space="0" w:color="auto"/>
                <w:left w:val="none" w:sz="0" w:space="0" w:color="auto"/>
                <w:bottom w:val="none" w:sz="0" w:space="0" w:color="auto"/>
                <w:right w:val="none" w:sz="0" w:space="0" w:color="auto"/>
              </w:divBdr>
            </w:div>
            <w:div w:id="76561750">
              <w:marLeft w:val="0"/>
              <w:marRight w:val="0"/>
              <w:marTop w:val="0"/>
              <w:marBottom w:val="0"/>
              <w:divBdr>
                <w:top w:val="none" w:sz="0" w:space="0" w:color="auto"/>
                <w:left w:val="none" w:sz="0" w:space="0" w:color="auto"/>
                <w:bottom w:val="none" w:sz="0" w:space="0" w:color="auto"/>
                <w:right w:val="none" w:sz="0" w:space="0" w:color="auto"/>
              </w:divBdr>
            </w:div>
            <w:div w:id="1782265312">
              <w:marLeft w:val="0"/>
              <w:marRight w:val="0"/>
              <w:marTop w:val="0"/>
              <w:marBottom w:val="0"/>
              <w:divBdr>
                <w:top w:val="none" w:sz="0" w:space="0" w:color="auto"/>
                <w:left w:val="none" w:sz="0" w:space="0" w:color="auto"/>
                <w:bottom w:val="none" w:sz="0" w:space="0" w:color="auto"/>
                <w:right w:val="none" w:sz="0" w:space="0" w:color="auto"/>
              </w:divBdr>
            </w:div>
            <w:div w:id="1626158921">
              <w:marLeft w:val="0"/>
              <w:marRight w:val="0"/>
              <w:marTop w:val="0"/>
              <w:marBottom w:val="0"/>
              <w:divBdr>
                <w:top w:val="none" w:sz="0" w:space="0" w:color="auto"/>
                <w:left w:val="none" w:sz="0" w:space="0" w:color="auto"/>
                <w:bottom w:val="none" w:sz="0" w:space="0" w:color="auto"/>
                <w:right w:val="none" w:sz="0" w:space="0" w:color="auto"/>
              </w:divBdr>
            </w:div>
            <w:div w:id="2028209946">
              <w:marLeft w:val="0"/>
              <w:marRight w:val="0"/>
              <w:marTop w:val="0"/>
              <w:marBottom w:val="0"/>
              <w:divBdr>
                <w:top w:val="none" w:sz="0" w:space="0" w:color="auto"/>
                <w:left w:val="none" w:sz="0" w:space="0" w:color="auto"/>
                <w:bottom w:val="none" w:sz="0" w:space="0" w:color="auto"/>
                <w:right w:val="none" w:sz="0" w:space="0" w:color="auto"/>
              </w:divBdr>
            </w:div>
            <w:div w:id="1982416138">
              <w:marLeft w:val="0"/>
              <w:marRight w:val="0"/>
              <w:marTop w:val="0"/>
              <w:marBottom w:val="0"/>
              <w:divBdr>
                <w:top w:val="none" w:sz="0" w:space="0" w:color="auto"/>
                <w:left w:val="none" w:sz="0" w:space="0" w:color="auto"/>
                <w:bottom w:val="none" w:sz="0" w:space="0" w:color="auto"/>
                <w:right w:val="none" w:sz="0" w:space="0" w:color="auto"/>
              </w:divBdr>
            </w:div>
            <w:div w:id="375543731">
              <w:marLeft w:val="0"/>
              <w:marRight w:val="0"/>
              <w:marTop w:val="0"/>
              <w:marBottom w:val="0"/>
              <w:divBdr>
                <w:top w:val="none" w:sz="0" w:space="0" w:color="auto"/>
                <w:left w:val="none" w:sz="0" w:space="0" w:color="auto"/>
                <w:bottom w:val="none" w:sz="0" w:space="0" w:color="auto"/>
                <w:right w:val="none" w:sz="0" w:space="0" w:color="auto"/>
              </w:divBdr>
            </w:div>
            <w:div w:id="425543605">
              <w:marLeft w:val="0"/>
              <w:marRight w:val="0"/>
              <w:marTop w:val="0"/>
              <w:marBottom w:val="0"/>
              <w:divBdr>
                <w:top w:val="none" w:sz="0" w:space="0" w:color="auto"/>
                <w:left w:val="none" w:sz="0" w:space="0" w:color="auto"/>
                <w:bottom w:val="none" w:sz="0" w:space="0" w:color="auto"/>
                <w:right w:val="none" w:sz="0" w:space="0" w:color="auto"/>
              </w:divBdr>
            </w:div>
            <w:div w:id="2142460438">
              <w:marLeft w:val="0"/>
              <w:marRight w:val="0"/>
              <w:marTop w:val="0"/>
              <w:marBottom w:val="0"/>
              <w:divBdr>
                <w:top w:val="none" w:sz="0" w:space="0" w:color="auto"/>
                <w:left w:val="none" w:sz="0" w:space="0" w:color="auto"/>
                <w:bottom w:val="none" w:sz="0" w:space="0" w:color="auto"/>
                <w:right w:val="none" w:sz="0" w:space="0" w:color="auto"/>
              </w:divBdr>
            </w:div>
            <w:div w:id="1550876047">
              <w:marLeft w:val="0"/>
              <w:marRight w:val="0"/>
              <w:marTop w:val="0"/>
              <w:marBottom w:val="0"/>
              <w:divBdr>
                <w:top w:val="none" w:sz="0" w:space="0" w:color="auto"/>
                <w:left w:val="none" w:sz="0" w:space="0" w:color="auto"/>
                <w:bottom w:val="none" w:sz="0" w:space="0" w:color="auto"/>
                <w:right w:val="none" w:sz="0" w:space="0" w:color="auto"/>
              </w:divBdr>
            </w:div>
            <w:div w:id="1951400564">
              <w:marLeft w:val="0"/>
              <w:marRight w:val="0"/>
              <w:marTop w:val="0"/>
              <w:marBottom w:val="0"/>
              <w:divBdr>
                <w:top w:val="none" w:sz="0" w:space="0" w:color="auto"/>
                <w:left w:val="none" w:sz="0" w:space="0" w:color="auto"/>
                <w:bottom w:val="none" w:sz="0" w:space="0" w:color="auto"/>
                <w:right w:val="none" w:sz="0" w:space="0" w:color="auto"/>
              </w:divBdr>
            </w:div>
          </w:divsChild>
        </w:div>
        <w:div w:id="1920361934">
          <w:marLeft w:val="0"/>
          <w:marRight w:val="0"/>
          <w:marTop w:val="0"/>
          <w:marBottom w:val="0"/>
          <w:divBdr>
            <w:top w:val="none" w:sz="0" w:space="0" w:color="auto"/>
            <w:left w:val="none" w:sz="0" w:space="0" w:color="auto"/>
            <w:bottom w:val="none" w:sz="0" w:space="0" w:color="auto"/>
            <w:right w:val="none" w:sz="0" w:space="0" w:color="auto"/>
          </w:divBdr>
          <w:divsChild>
            <w:div w:id="441001568">
              <w:marLeft w:val="0"/>
              <w:marRight w:val="0"/>
              <w:marTop w:val="0"/>
              <w:marBottom w:val="0"/>
              <w:divBdr>
                <w:top w:val="none" w:sz="0" w:space="0" w:color="auto"/>
                <w:left w:val="none" w:sz="0" w:space="0" w:color="auto"/>
                <w:bottom w:val="none" w:sz="0" w:space="0" w:color="auto"/>
                <w:right w:val="none" w:sz="0" w:space="0" w:color="auto"/>
              </w:divBdr>
            </w:div>
            <w:div w:id="1221671821">
              <w:marLeft w:val="0"/>
              <w:marRight w:val="0"/>
              <w:marTop w:val="0"/>
              <w:marBottom w:val="0"/>
              <w:divBdr>
                <w:top w:val="none" w:sz="0" w:space="0" w:color="auto"/>
                <w:left w:val="none" w:sz="0" w:space="0" w:color="auto"/>
                <w:bottom w:val="none" w:sz="0" w:space="0" w:color="auto"/>
                <w:right w:val="none" w:sz="0" w:space="0" w:color="auto"/>
              </w:divBdr>
            </w:div>
            <w:div w:id="979991432">
              <w:marLeft w:val="0"/>
              <w:marRight w:val="0"/>
              <w:marTop w:val="0"/>
              <w:marBottom w:val="0"/>
              <w:divBdr>
                <w:top w:val="none" w:sz="0" w:space="0" w:color="auto"/>
                <w:left w:val="none" w:sz="0" w:space="0" w:color="auto"/>
                <w:bottom w:val="none" w:sz="0" w:space="0" w:color="auto"/>
                <w:right w:val="none" w:sz="0" w:space="0" w:color="auto"/>
              </w:divBdr>
            </w:div>
            <w:div w:id="1328241130">
              <w:marLeft w:val="0"/>
              <w:marRight w:val="0"/>
              <w:marTop w:val="0"/>
              <w:marBottom w:val="0"/>
              <w:divBdr>
                <w:top w:val="none" w:sz="0" w:space="0" w:color="auto"/>
                <w:left w:val="none" w:sz="0" w:space="0" w:color="auto"/>
                <w:bottom w:val="none" w:sz="0" w:space="0" w:color="auto"/>
                <w:right w:val="none" w:sz="0" w:space="0" w:color="auto"/>
              </w:divBdr>
            </w:div>
            <w:div w:id="345058523">
              <w:marLeft w:val="0"/>
              <w:marRight w:val="0"/>
              <w:marTop w:val="0"/>
              <w:marBottom w:val="0"/>
              <w:divBdr>
                <w:top w:val="none" w:sz="0" w:space="0" w:color="auto"/>
                <w:left w:val="none" w:sz="0" w:space="0" w:color="auto"/>
                <w:bottom w:val="none" w:sz="0" w:space="0" w:color="auto"/>
                <w:right w:val="none" w:sz="0" w:space="0" w:color="auto"/>
              </w:divBdr>
            </w:div>
            <w:div w:id="796876050">
              <w:marLeft w:val="0"/>
              <w:marRight w:val="0"/>
              <w:marTop w:val="0"/>
              <w:marBottom w:val="0"/>
              <w:divBdr>
                <w:top w:val="none" w:sz="0" w:space="0" w:color="auto"/>
                <w:left w:val="none" w:sz="0" w:space="0" w:color="auto"/>
                <w:bottom w:val="none" w:sz="0" w:space="0" w:color="auto"/>
                <w:right w:val="none" w:sz="0" w:space="0" w:color="auto"/>
              </w:divBdr>
            </w:div>
            <w:div w:id="2083140846">
              <w:marLeft w:val="0"/>
              <w:marRight w:val="0"/>
              <w:marTop w:val="0"/>
              <w:marBottom w:val="0"/>
              <w:divBdr>
                <w:top w:val="none" w:sz="0" w:space="0" w:color="auto"/>
                <w:left w:val="none" w:sz="0" w:space="0" w:color="auto"/>
                <w:bottom w:val="none" w:sz="0" w:space="0" w:color="auto"/>
                <w:right w:val="none" w:sz="0" w:space="0" w:color="auto"/>
              </w:divBdr>
            </w:div>
            <w:div w:id="1874222864">
              <w:marLeft w:val="0"/>
              <w:marRight w:val="0"/>
              <w:marTop w:val="0"/>
              <w:marBottom w:val="0"/>
              <w:divBdr>
                <w:top w:val="none" w:sz="0" w:space="0" w:color="auto"/>
                <w:left w:val="none" w:sz="0" w:space="0" w:color="auto"/>
                <w:bottom w:val="none" w:sz="0" w:space="0" w:color="auto"/>
                <w:right w:val="none" w:sz="0" w:space="0" w:color="auto"/>
              </w:divBdr>
            </w:div>
            <w:div w:id="1077634629">
              <w:marLeft w:val="0"/>
              <w:marRight w:val="0"/>
              <w:marTop w:val="0"/>
              <w:marBottom w:val="0"/>
              <w:divBdr>
                <w:top w:val="none" w:sz="0" w:space="0" w:color="auto"/>
                <w:left w:val="none" w:sz="0" w:space="0" w:color="auto"/>
                <w:bottom w:val="none" w:sz="0" w:space="0" w:color="auto"/>
                <w:right w:val="none" w:sz="0" w:space="0" w:color="auto"/>
              </w:divBdr>
            </w:div>
            <w:div w:id="77992310">
              <w:marLeft w:val="0"/>
              <w:marRight w:val="0"/>
              <w:marTop w:val="0"/>
              <w:marBottom w:val="0"/>
              <w:divBdr>
                <w:top w:val="none" w:sz="0" w:space="0" w:color="auto"/>
                <w:left w:val="none" w:sz="0" w:space="0" w:color="auto"/>
                <w:bottom w:val="none" w:sz="0" w:space="0" w:color="auto"/>
                <w:right w:val="none" w:sz="0" w:space="0" w:color="auto"/>
              </w:divBdr>
            </w:div>
            <w:div w:id="1704748379">
              <w:marLeft w:val="0"/>
              <w:marRight w:val="0"/>
              <w:marTop w:val="0"/>
              <w:marBottom w:val="0"/>
              <w:divBdr>
                <w:top w:val="none" w:sz="0" w:space="0" w:color="auto"/>
                <w:left w:val="none" w:sz="0" w:space="0" w:color="auto"/>
                <w:bottom w:val="none" w:sz="0" w:space="0" w:color="auto"/>
                <w:right w:val="none" w:sz="0" w:space="0" w:color="auto"/>
              </w:divBdr>
            </w:div>
            <w:div w:id="2073305326">
              <w:marLeft w:val="0"/>
              <w:marRight w:val="0"/>
              <w:marTop w:val="0"/>
              <w:marBottom w:val="0"/>
              <w:divBdr>
                <w:top w:val="none" w:sz="0" w:space="0" w:color="auto"/>
                <w:left w:val="none" w:sz="0" w:space="0" w:color="auto"/>
                <w:bottom w:val="none" w:sz="0" w:space="0" w:color="auto"/>
                <w:right w:val="none" w:sz="0" w:space="0" w:color="auto"/>
              </w:divBdr>
            </w:div>
            <w:div w:id="1388383944">
              <w:marLeft w:val="0"/>
              <w:marRight w:val="0"/>
              <w:marTop w:val="0"/>
              <w:marBottom w:val="0"/>
              <w:divBdr>
                <w:top w:val="none" w:sz="0" w:space="0" w:color="auto"/>
                <w:left w:val="none" w:sz="0" w:space="0" w:color="auto"/>
                <w:bottom w:val="none" w:sz="0" w:space="0" w:color="auto"/>
                <w:right w:val="none" w:sz="0" w:space="0" w:color="auto"/>
              </w:divBdr>
            </w:div>
            <w:div w:id="583994225">
              <w:marLeft w:val="0"/>
              <w:marRight w:val="0"/>
              <w:marTop w:val="0"/>
              <w:marBottom w:val="0"/>
              <w:divBdr>
                <w:top w:val="none" w:sz="0" w:space="0" w:color="auto"/>
                <w:left w:val="none" w:sz="0" w:space="0" w:color="auto"/>
                <w:bottom w:val="none" w:sz="0" w:space="0" w:color="auto"/>
                <w:right w:val="none" w:sz="0" w:space="0" w:color="auto"/>
              </w:divBdr>
            </w:div>
            <w:div w:id="1944340926">
              <w:marLeft w:val="0"/>
              <w:marRight w:val="0"/>
              <w:marTop w:val="0"/>
              <w:marBottom w:val="0"/>
              <w:divBdr>
                <w:top w:val="none" w:sz="0" w:space="0" w:color="auto"/>
                <w:left w:val="none" w:sz="0" w:space="0" w:color="auto"/>
                <w:bottom w:val="none" w:sz="0" w:space="0" w:color="auto"/>
                <w:right w:val="none" w:sz="0" w:space="0" w:color="auto"/>
              </w:divBdr>
            </w:div>
            <w:div w:id="813989749">
              <w:marLeft w:val="0"/>
              <w:marRight w:val="0"/>
              <w:marTop w:val="0"/>
              <w:marBottom w:val="0"/>
              <w:divBdr>
                <w:top w:val="none" w:sz="0" w:space="0" w:color="auto"/>
                <w:left w:val="none" w:sz="0" w:space="0" w:color="auto"/>
                <w:bottom w:val="none" w:sz="0" w:space="0" w:color="auto"/>
                <w:right w:val="none" w:sz="0" w:space="0" w:color="auto"/>
              </w:divBdr>
            </w:div>
            <w:div w:id="506208809">
              <w:marLeft w:val="0"/>
              <w:marRight w:val="0"/>
              <w:marTop w:val="0"/>
              <w:marBottom w:val="0"/>
              <w:divBdr>
                <w:top w:val="none" w:sz="0" w:space="0" w:color="auto"/>
                <w:left w:val="none" w:sz="0" w:space="0" w:color="auto"/>
                <w:bottom w:val="none" w:sz="0" w:space="0" w:color="auto"/>
                <w:right w:val="none" w:sz="0" w:space="0" w:color="auto"/>
              </w:divBdr>
            </w:div>
            <w:div w:id="1715108628">
              <w:marLeft w:val="0"/>
              <w:marRight w:val="0"/>
              <w:marTop w:val="0"/>
              <w:marBottom w:val="0"/>
              <w:divBdr>
                <w:top w:val="none" w:sz="0" w:space="0" w:color="auto"/>
                <w:left w:val="none" w:sz="0" w:space="0" w:color="auto"/>
                <w:bottom w:val="none" w:sz="0" w:space="0" w:color="auto"/>
                <w:right w:val="none" w:sz="0" w:space="0" w:color="auto"/>
              </w:divBdr>
            </w:div>
            <w:div w:id="1025594701">
              <w:marLeft w:val="0"/>
              <w:marRight w:val="0"/>
              <w:marTop w:val="0"/>
              <w:marBottom w:val="0"/>
              <w:divBdr>
                <w:top w:val="none" w:sz="0" w:space="0" w:color="auto"/>
                <w:left w:val="none" w:sz="0" w:space="0" w:color="auto"/>
                <w:bottom w:val="none" w:sz="0" w:space="0" w:color="auto"/>
                <w:right w:val="none" w:sz="0" w:space="0" w:color="auto"/>
              </w:divBdr>
            </w:div>
            <w:div w:id="1437946085">
              <w:marLeft w:val="0"/>
              <w:marRight w:val="0"/>
              <w:marTop w:val="0"/>
              <w:marBottom w:val="0"/>
              <w:divBdr>
                <w:top w:val="none" w:sz="0" w:space="0" w:color="auto"/>
                <w:left w:val="none" w:sz="0" w:space="0" w:color="auto"/>
                <w:bottom w:val="none" w:sz="0" w:space="0" w:color="auto"/>
                <w:right w:val="none" w:sz="0" w:space="0" w:color="auto"/>
              </w:divBdr>
            </w:div>
          </w:divsChild>
        </w:div>
        <w:div w:id="416371303">
          <w:marLeft w:val="0"/>
          <w:marRight w:val="0"/>
          <w:marTop w:val="0"/>
          <w:marBottom w:val="0"/>
          <w:divBdr>
            <w:top w:val="none" w:sz="0" w:space="0" w:color="auto"/>
            <w:left w:val="none" w:sz="0" w:space="0" w:color="auto"/>
            <w:bottom w:val="none" w:sz="0" w:space="0" w:color="auto"/>
            <w:right w:val="none" w:sz="0" w:space="0" w:color="auto"/>
          </w:divBdr>
          <w:divsChild>
            <w:div w:id="1581450599">
              <w:marLeft w:val="0"/>
              <w:marRight w:val="0"/>
              <w:marTop w:val="0"/>
              <w:marBottom w:val="0"/>
              <w:divBdr>
                <w:top w:val="none" w:sz="0" w:space="0" w:color="auto"/>
                <w:left w:val="none" w:sz="0" w:space="0" w:color="auto"/>
                <w:bottom w:val="none" w:sz="0" w:space="0" w:color="auto"/>
                <w:right w:val="none" w:sz="0" w:space="0" w:color="auto"/>
              </w:divBdr>
            </w:div>
            <w:div w:id="946038804">
              <w:marLeft w:val="0"/>
              <w:marRight w:val="0"/>
              <w:marTop w:val="0"/>
              <w:marBottom w:val="0"/>
              <w:divBdr>
                <w:top w:val="none" w:sz="0" w:space="0" w:color="auto"/>
                <w:left w:val="none" w:sz="0" w:space="0" w:color="auto"/>
                <w:bottom w:val="none" w:sz="0" w:space="0" w:color="auto"/>
                <w:right w:val="none" w:sz="0" w:space="0" w:color="auto"/>
              </w:divBdr>
            </w:div>
            <w:div w:id="1856772241">
              <w:marLeft w:val="0"/>
              <w:marRight w:val="0"/>
              <w:marTop w:val="0"/>
              <w:marBottom w:val="0"/>
              <w:divBdr>
                <w:top w:val="none" w:sz="0" w:space="0" w:color="auto"/>
                <w:left w:val="none" w:sz="0" w:space="0" w:color="auto"/>
                <w:bottom w:val="none" w:sz="0" w:space="0" w:color="auto"/>
                <w:right w:val="none" w:sz="0" w:space="0" w:color="auto"/>
              </w:divBdr>
            </w:div>
            <w:div w:id="1867403852">
              <w:marLeft w:val="0"/>
              <w:marRight w:val="0"/>
              <w:marTop w:val="0"/>
              <w:marBottom w:val="0"/>
              <w:divBdr>
                <w:top w:val="none" w:sz="0" w:space="0" w:color="auto"/>
                <w:left w:val="none" w:sz="0" w:space="0" w:color="auto"/>
                <w:bottom w:val="none" w:sz="0" w:space="0" w:color="auto"/>
                <w:right w:val="none" w:sz="0" w:space="0" w:color="auto"/>
              </w:divBdr>
            </w:div>
            <w:div w:id="430399136">
              <w:marLeft w:val="0"/>
              <w:marRight w:val="0"/>
              <w:marTop w:val="0"/>
              <w:marBottom w:val="0"/>
              <w:divBdr>
                <w:top w:val="none" w:sz="0" w:space="0" w:color="auto"/>
                <w:left w:val="none" w:sz="0" w:space="0" w:color="auto"/>
                <w:bottom w:val="none" w:sz="0" w:space="0" w:color="auto"/>
                <w:right w:val="none" w:sz="0" w:space="0" w:color="auto"/>
              </w:divBdr>
            </w:div>
            <w:div w:id="1870869690">
              <w:marLeft w:val="0"/>
              <w:marRight w:val="0"/>
              <w:marTop w:val="0"/>
              <w:marBottom w:val="0"/>
              <w:divBdr>
                <w:top w:val="none" w:sz="0" w:space="0" w:color="auto"/>
                <w:left w:val="none" w:sz="0" w:space="0" w:color="auto"/>
                <w:bottom w:val="none" w:sz="0" w:space="0" w:color="auto"/>
                <w:right w:val="none" w:sz="0" w:space="0" w:color="auto"/>
              </w:divBdr>
            </w:div>
            <w:div w:id="2115203790">
              <w:marLeft w:val="0"/>
              <w:marRight w:val="0"/>
              <w:marTop w:val="0"/>
              <w:marBottom w:val="0"/>
              <w:divBdr>
                <w:top w:val="none" w:sz="0" w:space="0" w:color="auto"/>
                <w:left w:val="none" w:sz="0" w:space="0" w:color="auto"/>
                <w:bottom w:val="none" w:sz="0" w:space="0" w:color="auto"/>
                <w:right w:val="none" w:sz="0" w:space="0" w:color="auto"/>
              </w:divBdr>
            </w:div>
            <w:div w:id="78798160">
              <w:marLeft w:val="0"/>
              <w:marRight w:val="0"/>
              <w:marTop w:val="0"/>
              <w:marBottom w:val="0"/>
              <w:divBdr>
                <w:top w:val="none" w:sz="0" w:space="0" w:color="auto"/>
                <w:left w:val="none" w:sz="0" w:space="0" w:color="auto"/>
                <w:bottom w:val="none" w:sz="0" w:space="0" w:color="auto"/>
                <w:right w:val="none" w:sz="0" w:space="0" w:color="auto"/>
              </w:divBdr>
            </w:div>
            <w:div w:id="1004896179">
              <w:marLeft w:val="0"/>
              <w:marRight w:val="0"/>
              <w:marTop w:val="0"/>
              <w:marBottom w:val="0"/>
              <w:divBdr>
                <w:top w:val="none" w:sz="0" w:space="0" w:color="auto"/>
                <w:left w:val="none" w:sz="0" w:space="0" w:color="auto"/>
                <w:bottom w:val="none" w:sz="0" w:space="0" w:color="auto"/>
                <w:right w:val="none" w:sz="0" w:space="0" w:color="auto"/>
              </w:divBdr>
            </w:div>
            <w:div w:id="918058323">
              <w:marLeft w:val="0"/>
              <w:marRight w:val="0"/>
              <w:marTop w:val="0"/>
              <w:marBottom w:val="0"/>
              <w:divBdr>
                <w:top w:val="none" w:sz="0" w:space="0" w:color="auto"/>
                <w:left w:val="none" w:sz="0" w:space="0" w:color="auto"/>
                <w:bottom w:val="none" w:sz="0" w:space="0" w:color="auto"/>
                <w:right w:val="none" w:sz="0" w:space="0" w:color="auto"/>
              </w:divBdr>
            </w:div>
            <w:div w:id="559169718">
              <w:marLeft w:val="0"/>
              <w:marRight w:val="0"/>
              <w:marTop w:val="0"/>
              <w:marBottom w:val="0"/>
              <w:divBdr>
                <w:top w:val="none" w:sz="0" w:space="0" w:color="auto"/>
                <w:left w:val="none" w:sz="0" w:space="0" w:color="auto"/>
                <w:bottom w:val="none" w:sz="0" w:space="0" w:color="auto"/>
                <w:right w:val="none" w:sz="0" w:space="0" w:color="auto"/>
              </w:divBdr>
            </w:div>
            <w:div w:id="716902507">
              <w:marLeft w:val="0"/>
              <w:marRight w:val="0"/>
              <w:marTop w:val="0"/>
              <w:marBottom w:val="0"/>
              <w:divBdr>
                <w:top w:val="none" w:sz="0" w:space="0" w:color="auto"/>
                <w:left w:val="none" w:sz="0" w:space="0" w:color="auto"/>
                <w:bottom w:val="none" w:sz="0" w:space="0" w:color="auto"/>
                <w:right w:val="none" w:sz="0" w:space="0" w:color="auto"/>
              </w:divBdr>
            </w:div>
            <w:div w:id="1291983195">
              <w:marLeft w:val="0"/>
              <w:marRight w:val="0"/>
              <w:marTop w:val="0"/>
              <w:marBottom w:val="0"/>
              <w:divBdr>
                <w:top w:val="none" w:sz="0" w:space="0" w:color="auto"/>
                <w:left w:val="none" w:sz="0" w:space="0" w:color="auto"/>
                <w:bottom w:val="none" w:sz="0" w:space="0" w:color="auto"/>
                <w:right w:val="none" w:sz="0" w:space="0" w:color="auto"/>
              </w:divBdr>
            </w:div>
            <w:div w:id="1669601647">
              <w:marLeft w:val="0"/>
              <w:marRight w:val="0"/>
              <w:marTop w:val="0"/>
              <w:marBottom w:val="0"/>
              <w:divBdr>
                <w:top w:val="none" w:sz="0" w:space="0" w:color="auto"/>
                <w:left w:val="none" w:sz="0" w:space="0" w:color="auto"/>
                <w:bottom w:val="none" w:sz="0" w:space="0" w:color="auto"/>
                <w:right w:val="none" w:sz="0" w:space="0" w:color="auto"/>
              </w:divBdr>
            </w:div>
            <w:div w:id="1310788845">
              <w:marLeft w:val="0"/>
              <w:marRight w:val="0"/>
              <w:marTop w:val="0"/>
              <w:marBottom w:val="0"/>
              <w:divBdr>
                <w:top w:val="none" w:sz="0" w:space="0" w:color="auto"/>
                <w:left w:val="none" w:sz="0" w:space="0" w:color="auto"/>
                <w:bottom w:val="none" w:sz="0" w:space="0" w:color="auto"/>
                <w:right w:val="none" w:sz="0" w:space="0" w:color="auto"/>
              </w:divBdr>
            </w:div>
            <w:div w:id="1750884519">
              <w:marLeft w:val="0"/>
              <w:marRight w:val="0"/>
              <w:marTop w:val="0"/>
              <w:marBottom w:val="0"/>
              <w:divBdr>
                <w:top w:val="none" w:sz="0" w:space="0" w:color="auto"/>
                <w:left w:val="none" w:sz="0" w:space="0" w:color="auto"/>
                <w:bottom w:val="none" w:sz="0" w:space="0" w:color="auto"/>
                <w:right w:val="none" w:sz="0" w:space="0" w:color="auto"/>
              </w:divBdr>
            </w:div>
            <w:div w:id="464935497">
              <w:marLeft w:val="0"/>
              <w:marRight w:val="0"/>
              <w:marTop w:val="0"/>
              <w:marBottom w:val="0"/>
              <w:divBdr>
                <w:top w:val="none" w:sz="0" w:space="0" w:color="auto"/>
                <w:left w:val="none" w:sz="0" w:space="0" w:color="auto"/>
                <w:bottom w:val="none" w:sz="0" w:space="0" w:color="auto"/>
                <w:right w:val="none" w:sz="0" w:space="0" w:color="auto"/>
              </w:divBdr>
            </w:div>
            <w:div w:id="1078093748">
              <w:marLeft w:val="0"/>
              <w:marRight w:val="0"/>
              <w:marTop w:val="0"/>
              <w:marBottom w:val="0"/>
              <w:divBdr>
                <w:top w:val="none" w:sz="0" w:space="0" w:color="auto"/>
                <w:left w:val="none" w:sz="0" w:space="0" w:color="auto"/>
                <w:bottom w:val="none" w:sz="0" w:space="0" w:color="auto"/>
                <w:right w:val="none" w:sz="0" w:space="0" w:color="auto"/>
              </w:divBdr>
            </w:div>
            <w:div w:id="1937202102">
              <w:marLeft w:val="0"/>
              <w:marRight w:val="0"/>
              <w:marTop w:val="0"/>
              <w:marBottom w:val="0"/>
              <w:divBdr>
                <w:top w:val="none" w:sz="0" w:space="0" w:color="auto"/>
                <w:left w:val="none" w:sz="0" w:space="0" w:color="auto"/>
                <w:bottom w:val="none" w:sz="0" w:space="0" w:color="auto"/>
                <w:right w:val="none" w:sz="0" w:space="0" w:color="auto"/>
              </w:divBdr>
            </w:div>
            <w:div w:id="570314114">
              <w:marLeft w:val="0"/>
              <w:marRight w:val="0"/>
              <w:marTop w:val="0"/>
              <w:marBottom w:val="0"/>
              <w:divBdr>
                <w:top w:val="none" w:sz="0" w:space="0" w:color="auto"/>
                <w:left w:val="none" w:sz="0" w:space="0" w:color="auto"/>
                <w:bottom w:val="none" w:sz="0" w:space="0" w:color="auto"/>
                <w:right w:val="none" w:sz="0" w:space="0" w:color="auto"/>
              </w:divBdr>
            </w:div>
          </w:divsChild>
        </w:div>
        <w:div w:id="1457990865">
          <w:marLeft w:val="0"/>
          <w:marRight w:val="0"/>
          <w:marTop w:val="0"/>
          <w:marBottom w:val="0"/>
          <w:divBdr>
            <w:top w:val="none" w:sz="0" w:space="0" w:color="auto"/>
            <w:left w:val="none" w:sz="0" w:space="0" w:color="auto"/>
            <w:bottom w:val="none" w:sz="0" w:space="0" w:color="auto"/>
            <w:right w:val="none" w:sz="0" w:space="0" w:color="auto"/>
          </w:divBdr>
        </w:div>
        <w:div w:id="313486931">
          <w:marLeft w:val="0"/>
          <w:marRight w:val="0"/>
          <w:marTop w:val="0"/>
          <w:marBottom w:val="0"/>
          <w:divBdr>
            <w:top w:val="none" w:sz="0" w:space="0" w:color="auto"/>
            <w:left w:val="none" w:sz="0" w:space="0" w:color="auto"/>
            <w:bottom w:val="none" w:sz="0" w:space="0" w:color="auto"/>
            <w:right w:val="none" w:sz="0" w:space="0" w:color="auto"/>
          </w:divBdr>
          <w:divsChild>
            <w:div w:id="37322454">
              <w:marLeft w:val="-75"/>
              <w:marRight w:val="0"/>
              <w:marTop w:val="30"/>
              <w:marBottom w:val="30"/>
              <w:divBdr>
                <w:top w:val="none" w:sz="0" w:space="0" w:color="auto"/>
                <w:left w:val="none" w:sz="0" w:space="0" w:color="auto"/>
                <w:bottom w:val="none" w:sz="0" w:space="0" w:color="auto"/>
                <w:right w:val="none" w:sz="0" w:space="0" w:color="auto"/>
              </w:divBdr>
              <w:divsChild>
                <w:div w:id="569922190">
                  <w:marLeft w:val="0"/>
                  <w:marRight w:val="0"/>
                  <w:marTop w:val="0"/>
                  <w:marBottom w:val="0"/>
                  <w:divBdr>
                    <w:top w:val="none" w:sz="0" w:space="0" w:color="auto"/>
                    <w:left w:val="none" w:sz="0" w:space="0" w:color="auto"/>
                    <w:bottom w:val="none" w:sz="0" w:space="0" w:color="auto"/>
                    <w:right w:val="none" w:sz="0" w:space="0" w:color="auto"/>
                  </w:divBdr>
                  <w:divsChild>
                    <w:div w:id="1774126371">
                      <w:marLeft w:val="0"/>
                      <w:marRight w:val="0"/>
                      <w:marTop w:val="0"/>
                      <w:marBottom w:val="0"/>
                      <w:divBdr>
                        <w:top w:val="none" w:sz="0" w:space="0" w:color="auto"/>
                        <w:left w:val="none" w:sz="0" w:space="0" w:color="auto"/>
                        <w:bottom w:val="none" w:sz="0" w:space="0" w:color="auto"/>
                        <w:right w:val="none" w:sz="0" w:space="0" w:color="auto"/>
                      </w:divBdr>
                    </w:div>
                  </w:divsChild>
                </w:div>
                <w:div w:id="1466775705">
                  <w:marLeft w:val="0"/>
                  <w:marRight w:val="0"/>
                  <w:marTop w:val="0"/>
                  <w:marBottom w:val="0"/>
                  <w:divBdr>
                    <w:top w:val="none" w:sz="0" w:space="0" w:color="auto"/>
                    <w:left w:val="none" w:sz="0" w:space="0" w:color="auto"/>
                    <w:bottom w:val="none" w:sz="0" w:space="0" w:color="auto"/>
                    <w:right w:val="none" w:sz="0" w:space="0" w:color="auto"/>
                  </w:divBdr>
                  <w:divsChild>
                    <w:div w:id="1032683508">
                      <w:marLeft w:val="0"/>
                      <w:marRight w:val="0"/>
                      <w:marTop w:val="0"/>
                      <w:marBottom w:val="0"/>
                      <w:divBdr>
                        <w:top w:val="none" w:sz="0" w:space="0" w:color="auto"/>
                        <w:left w:val="none" w:sz="0" w:space="0" w:color="auto"/>
                        <w:bottom w:val="none" w:sz="0" w:space="0" w:color="auto"/>
                        <w:right w:val="none" w:sz="0" w:space="0" w:color="auto"/>
                      </w:divBdr>
                    </w:div>
                  </w:divsChild>
                </w:div>
                <w:div w:id="621618161">
                  <w:marLeft w:val="0"/>
                  <w:marRight w:val="0"/>
                  <w:marTop w:val="0"/>
                  <w:marBottom w:val="0"/>
                  <w:divBdr>
                    <w:top w:val="none" w:sz="0" w:space="0" w:color="auto"/>
                    <w:left w:val="none" w:sz="0" w:space="0" w:color="auto"/>
                    <w:bottom w:val="none" w:sz="0" w:space="0" w:color="auto"/>
                    <w:right w:val="none" w:sz="0" w:space="0" w:color="auto"/>
                  </w:divBdr>
                  <w:divsChild>
                    <w:div w:id="1872566278">
                      <w:marLeft w:val="0"/>
                      <w:marRight w:val="0"/>
                      <w:marTop w:val="0"/>
                      <w:marBottom w:val="0"/>
                      <w:divBdr>
                        <w:top w:val="none" w:sz="0" w:space="0" w:color="auto"/>
                        <w:left w:val="none" w:sz="0" w:space="0" w:color="auto"/>
                        <w:bottom w:val="none" w:sz="0" w:space="0" w:color="auto"/>
                        <w:right w:val="none" w:sz="0" w:space="0" w:color="auto"/>
                      </w:divBdr>
                    </w:div>
                  </w:divsChild>
                </w:div>
                <w:div w:id="1635915215">
                  <w:marLeft w:val="0"/>
                  <w:marRight w:val="0"/>
                  <w:marTop w:val="0"/>
                  <w:marBottom w:val="0"/>
                  <w:divBdr>
                    <w:top w:val="none" w:sz="0" w:space="0" w:color="auto"/>
                    <w:left w:val="none" w:sz="0" w:space="0" w:color="auto"/>
                    <w:bottom w:val="none" w:sz="0" w:space="0" w:color="auto"/>
                    <w:right w:val="none" w:sz="0" w:space="0" w:color="auto"/>
                  </w:divBdr>
                  <w:divsChild>
                    <w:div w:id="1667975319">
                      <w:marLeft w:val="0"/>
                      <w:marRight w:val="0"/>
                      <w:marTop w:val="0"/>
                      <w:marBottom w:val="0"/>
                      <w:divBdr>
                        <w:top w:val="none" w:sz="0" w:space="0" w:color="auto"/>
                        <w:left w:val="none" w:sz="0" w:space="0" w:color="auto"/>
                        <w:bottom w:val="none" w:sz="0" w:space="0" w:color="auto"/>
                        <w:right w:val="none" w:sz="0" w:space="0" w:color="auto"/>
                      </w:divBdr>
                    </w:div>
                  </w:divsChild>
                </w:div>
                <w:div w:id="1612514194">
                  <w:marLeft w:val="0"/>
                  <w:marRight w:val="0"/>
                  <w:marTop w:val="0"/>
                  <w:marBottom w:val="0"/>
                  <w:divBdr>
                    <w:top w:val="none" w:sz="0" w:space="0" w:color="auto"/>
                    <w:left w:val="none" w:sz="0" w:space="0" w:color="auto"/>
                    <w:bottom w:val="none" w:sz="0" w:space="0" w:color="auto"/>
                    <w:right w:val="none" w:sz="0" w:space="0" w:color="auto"/>
                  </w:divBdr>
                  <w:divsChild>
                    <w:div w:id="1178806988">
                      <w:marLeft w:val="0"/>
                      <w:marRight w:val="0"/>
                      <w:marTop w:val="0"/>
                      <w:marBottom w:val="0"/>
                      <w:divBdr>
                        <w:top w:val="none" w:sz="0" w:space="0" w:color="auto"/>
                        <w:left w:val="none" w:sz="0" w:space="0" w:color="auto"/>
                        <w:bottom w:val="none" w:sz="0" w:space="0" w:color="auto"/>
                        <w:right w:val="none" w:sz="0" w:space="0" w:color="auto"/>
                      </w:divBdr>
                    </w:div>
                  </w:divsChild>
                </w:div>
                <w:div w:id="1416053153">
                  <w:marLeft w:val="0"/>
                  <w:marRight w:val="0"/>
                  <w:marTop w:val="0"/>
                  <w:marBottom w:val="0"/>
                  <w:divBdr>
                    <w:top w:val="none" w:sz="0" w:space="0" w:color="auto"/>
                    <w:left w:val="none" w:sz="0" w:space="0" w:color="auto"/>
                    <w:bottom w:val="none" w:sz="0" w:space="0" w:color="auto"/>
                    <w:right w:val="none" w:sz="0" w:space="0" w:color="auto"/>
                  </w:divBdr>
                  <w:divsChild>
                    <w:div w:id="1977298412">
                      <w:marLeft w:val="0"/>
                      <w:marRight w:val="0"/>
                      <w:marTop w:val="0"/>
                      <w:marBottom w:val="0"/>
                      <w:divBdr>
                        <w:top w:val="none" w:sz="0" w:space="0" w:color="auto"/>
                        <w:left w:val="none" w:sz="0" w:space="0" w:color="auto"/>
                        <w:bottom w:val="none" w:sz="0" w:space="0" w:color="auto"/>
                        <w:right w:val="none" w:sz="0" w:space="0" w:color="auto"/>
                      </w:divBdr>
                    </w:div>
                  </w:divsChild>
                </w:div>
                <w:div w:id="170224667">
                  <w:marLeft w:val="0"/>
                  <w:marRight w:val="0"/>
                  <w:marTop w:val="0"/>
                  <w:marBottom w:val="0"/>
                  <w:divBdr>
                    <w:top w:val="none" w:sz="0" w:space="0" w:color="auto"/>
                    <w:left w:val="none" w:sz="0" w:space="0" w:color="auto"/>
                    <w:bottom w:val="none" w:sz="0" w:space="0" w:color="auto"/>
                    <w:right w:val="none" w:sz="0" w:space="0" w:color="auto"/>
                  </w:divBdr>
                  <w:divsChild>
                    <w:div w:id="1739093037">
                      <w:marLeft w:val="0"/>
                      <w:marRight w:val="0"/>
                      <w:marTop w:val="0"/>
                      <w:marBottom w:val="0"/>
                      <w:divBdr>
                        <w:top w:val="none" w:sz="0" w:space="0" w:color="auto"/>
                        <w:left w:val="none" w:sz="0" w:space="0" w:color="auto"/>
                        <w:bottom w:val="none" w:sz="0" w:space="0" w:color="auto"/>
                        <w:right w:val="none" w:sz="0" w:space="0" w:color="auto"/>
                      </w:divBdr>
                    </w:div>
                  </w:divsChild>
                </w:div>
                <w:div w:id="1131824721">
                  <w:marLeft w:val="0"/>
                  <w:marRight w:val="0"/>
                  <w:marTop w:val="0"/>
                  <w:marBottom w:val="0"/>
                  <w:divBdr>
                    <w:top w:val="none" w:sz="0" w:space="0" w:color="auto"/>
                    <w:left w:val="none" w:sz="0" w:space="0" w:color="auto"/>
                    <w:bottom w:val="none" w:sz="0" w:space="0" w:color="auto"/>
                    <w:right w:val="none" w:sz="0" w:space="0" w:color="auto"/>
                  </w:divBdr>
                  <w:divsChild>
                    <w:div w:id="1715303917">
                      <w:marLeft w:val="0"/>
                      <w:marRight w:val="0"/>
                      <w:marTop w:val="0"/>
                      <w:marBottom w:val="0"/>
                      <w:divBdr>
                        <w:top w:val="none" w:sz="0" w:space="0" w:color="auto"/>
                        <w:left w:val="none" w:sz="0" w:space="0" w:color="auto"/>
                        <w:bottom w:val="none" w:sz="0" w:space="0" w:color="auto"/>
                        <w:right w:val="none" w:sz="0" w:space="0" w:color="auto"/>
                      </w:divBdr>
                    </w:div>
                  </w:divsChild>
                </w:div>
                <w:div w:id="2035030513">
                  <w:marLeft w:val="0"/>
                  <w:marRight w:val="0"/>
                  <w:marTop w:val="0"/>
                  <w:marBottom w:val="0"/>
                  <w:divBdr>
                    <w:top w:val="none" w:sz="0" w:space="0" w:color="auto"/>
                    <w:left w:val="none" w:sz="0" w:space="0" w:color="auto"/>
                    <w:bottom w:val="none" w:sz="0" w:space="0" w:color="auto"/>
                    <w:right w:val="none" w:sz="0" w:space="0" w:color="auto"/>
                  </w:divBdr>
                  <w:divsChild>
                    <w:div w:id="461853435">
                      <w:marLeft w:val="0"/>
                      <w:marRight w:val="0"/>
                      <w:marTop w:val="0"/>
                      <w:marBottom w:val="0"/>
                      <w:divBdr>
                        <w:top w:val="none" w:sz="0" w:space="0" w:color="auto"/>
                        <w:left w:val="none" w:sz="0" w:space="0" w:color="auto"/>
                        <w:bottom w:val="none" w:sz="0" w:space="0" w:color="auto"/>
                        <w:right w:val="none" w:sz="0" w:space="0" w:color="auto"/>
                      </w:divBdr>
                    </w:div>
                  </w:divsChild>
                </w:div>
                <w:div w:id="1151214477">
                  <w:marLeft w:val="0"/>
                  <w:marRight w:val="0"/>
                  <w:marTop w:val="0"/>
                  <w:marBottom w:val="0"/>
                  <w:divBdr>
                    <w:top w:val="none" w:sz="0" w:space="0" w:color="auto"/>
                    <w:left w:val="none" w:sz="0" w:space="0" w:color="auto"/>
                    <w:bottom w:val="none" w:sz="0" w:space="0" w:color="auto"/>
                    <w:right w:val="none" w:sz="0" w:space="0" w:color="auto"/>
                  </w:divBdr>
                  <w:divsChild>
                    <w:div w:id="1200779891">
                      <w:marLeft w:val="0"/>
                      <w:marRight w:val="0"/>
                      <w:marTop w:val="0"/>
                      <w:marBottom w:val="0"/>
                      <w:divBdr>
                        <w:top w:val="none" w:sz="0" w:space="0" w:color="auto"/>
                        <w:left w:val="none" w:sz="0" w:space="0" w:color="auto"/>
                        <w:bottom w:val="none" w:sz="0" w:space="0" w:color="auto"/>
                        <w:right w:val="none" w:sz="0" w:space="0" w:color="auto"/>
                      </w:divBdr>
                    </w:div>
                  </w:divsChild>
                </w:div>
                <w:div w:id="1484854219">
                  <w:marLeft w:val="0"/>
                  <w:marRight w:val="0"/>
                  <w:marTop w:val="0"/>
                  <w:marBottom w:val="0"/>
                  <w:divBdr>
                    <w:top w:val="none" w:sz="0" w:space="0" w:color="auto"/>
                    <w:left w:val="none" w:sz="0" w:space="0" w:color="auto"/>
                    <w:bottom w:val="none" w:sz="0" w:space="0" w:color="auto"/>
                    <w:right w:val="none" w:sz="0" w:space="0" w:color="auto"/>
                  </w:divBdr>
                  <w:divsChild>
                    <w:div w:id="1862161616">
                      <w:marLeft w:val="0"/>
                      <w:marRight w:val="0"/>
                      <w:marTop w:val="0"/>
                      <w:marBottom w:val="0"/>
                      <w:divBdr>
                        <w:top w:val="none" w:sz="0" w:space="0" w:color="auto"/>
                        <w:left w:val="none" w:sz="0" w:space="0" w:color="auto"/>
                        <w:bottom w:val="none" w:sz="0" w:space="0" w:color="auto"/>
                        <w:right w:val="none" w:sz="0" w:space="0" w:color="auto"/>
                      </w:divBdr>
                    </w:div>
                  </w:divsChild>
                </w:div>
                <w:div w:id="1144665214">
                  <w:marLeft w:val="0"/>
                  <w:marRight w:val="0"/>
                  <w:marTop w:val="0"/>
                  <w:marBottom w:val="0"/>
                  <w:divBdr>
                    <w:top w:val="none" w:sz="0" w:space="0" w:color="auto"/>
                    <w:left w:val="none" w:sz="0" w:space="0" w:color="auto"/>
                    <w:bottom w:val="none" w:sz="0" w:space="0" w:color="auto"/>
                    <w:right w:val="none" w:sz="0" w:space="0" w:color="auto"/>
                  </w:divBdr>
                  <w:divsChild>
                    <w:div w:id="1841653018">
                      <w:marLeft w:val="0"/>
                      <w:marRight w:val="0"/>
                      <w:marTop w:val="0"/>
                      <w:marBottom w:val="0"/>
                      <w:divBdr>
                        <w:top w:val="none" w:sz="0" w:space="0" w:color="auto"/>
                        <w:left w:val="none" w:sz="0" w:space="0" w:color="auto"/>
                        <w:bottom w:val="none" w:sz="0" w:space="0" w:color="auto"/>
                        <w:right w:val="none" w:sz="0" w:space="0" w:color="auto"/>
                      </w:divBdr>
                    </w:div>
                  </w:divsChild>
                </w:div>
                <w:div w:id="1561139270">
                  <w:marLeft w:val="0"/>
                  <w:marRight w:val="0"/>
                  <w:marTop w:val="0"/>
                  <w:marBottom w:val="0"/>
                  <w:divBdr>
                    <w:top w:val="none" w:sz="0" w:space="0" w:color="auto"/>
                    <w:left w:val="none" w:sz="0" w:space="0" w:color="auto"/>
                    <w:bottom w:val="none" w:sz="0" w:space="0" w:color="auto"/>
                    <w:right w:val="none" w:sz="0" w:space="0" w:color="auto"/>
                  </w:divBdr>
                  <w:divsChild>
                    <w:div w:id="1372877611">
                      <w:marLeft w:val="0"/>
                      <w:marRight w:val="0"/>
                      <w:marTop w:val="0"/>
                      <w:marBottom w:val="0"/>
                      <w:divBdr>
                        <w:top w:val="none" w:sz="0" w:space="0" w:color="auto"/>
                        <w:left w:val="none" w:sz="0" w:space="0" w:color="auto"/>
                        <w:bottom w:val="none" w:sz="0" w:space="0" w:color="auto"/>
                        <w:right w:val="none" w:sz="0" w:space="0" w:color="auto"/>
                      </w:divBdr>
                    </w:div>
                  </w:divsChild>
                </w:div>
                <w:div w:id="1088968439">
                  <w:marLeft w:val="0"/>
                  <w:marRight w:val="0"/>
                  <w:marTop w:val="0"/>
                  <w:marBottom w:val="0"/>
                  <w:divBdr>
                    <w:top w:val="none" w:sz="0" w:space="0" w:color="auto"/>
                    <w:left w:val="none" w:sz="0" w:space="0" w:color="auto"/>
                    <w:bottom w:val="none" w:sz="0" w:space="0" w:color="auto"/>
                    <w:right w:val="none" w:sz="0" w:space="0" w:color="auto"/>
                  </w:divBdr>
                  <w:divsChild>
                    <w:div w:id="1061564694">
                      <w:marLeft w:val="0"/>
                      <w:marRight w:val="0"/>
                      <w:marTop w:val="0"/>
                      <w:marBottom w:val="0"/>
                      <w:divBdr>
                        <w:top w:val="none" w:sz="0" w:space="0" w:color="auto"/>
                        <w:left w:val="none" w:sz="0" w:space="0" w:color="auto"/>
                        <w:bottom w:val="none" w:sz="0" w:space="0" w:color="auto"/>
                        <w:right w:val="none" w:sz="0" w:space="0" w:color="auto"/>
                      </w:divBdr>
                    </w:div>
                  </w:divsChild>
                </w:div>
                <w:div w:id="1143694800">
                  <w:marLeft w:val="0"/>
                  <w:marRight w:val="0"/>
                  <w:marTop w:val="0"/>
                  <w:marBottom w:val="0"/>
                  <w:divBdr>
                    <w:top w:val="none" w:sz="0" w:space="0" w:color="auto"/>
                    <w:left w:val="none" w:sz="0" w:space="0" w:color="auto"/>
                    <w:bottom w:val="none" w:sz="0" w:space="0" w:color="auto"/>
                    <w:right w:val="none" w:sz="0" w:space="0" w:color="auto"/>
                  </w:divBdr>
                  <w:divsChild>
                    <w:div w:id="1738242538">
                      <w:marLeft w:val="0"/>
                      <w:marRight w:val="0"/>
                      <w:marTop w:val="0"/>
                      <w:marBottom w:val="0"/>
                      <w:divBdr>
                        <w:top w:val="none" w:sz="0" w:space="0" w:color="auto"/>
                        <w:left w:val="none" w:sz="0" w:space="0" w:color="auto"/>
                        <w:bottom w:val="none" w:sz="0" w:space="0" w:color="auto"/>
                        <w:right w:val="none" w:sz="0" w:space="0" w:color="auto"/>
                      </w:divBdr>
                    </w:div>
                  </w:divsChild>
                </w:div>
                <w:div w:id="1447038525">
                  <w:marLeft w:val="0"/>
                  <w:marRight w:val="0"/>
                  <w:marTop w:val="0"/>
                  <w:marBottom w:val="0"/>
                  <w:divBdr>
                    <w:top w:val="none" w:sz="0" w:space="0" w:color="auto"/>
                    <w:left w:val="none" w:sz="0" w:space="0" w:color="auto"/>
                    <w:bottom w:val="none" w:sz="0" w:space="0" w:color="auto"/>
                    <w:right w:val="none" w:sz="0" w:space="0" w:color="auto"/>
                  </w:divBdr>
                  <w:divsChild>
                    <w:div w:id="2052413695">
                      <w:marLeft w:val="0"/>
                      <w:marRight w:val="0"/>
                      <w:marTop w:val="0"/>
                      <w:marBottom w:val="0"/>
                      <w:divBdr>
                        <w:top w:val="none" w:sz="0" w:space="0" w:color="auto"/>
                        <w:left w:val="none" w:sz="0" w:space="0" w:color="auto"/>
                        <w:bottom w:val="none" w:sz="0" w:space="0" w:color="auto"/>
                        <w:right w:val="none" w:sz="0" w:space="0" w:color="auto"/>
                      </w:divBdr>
                    </w:div>
                  </w:divsChild>
                </w:div>
                <w:div w:id="40833149">
                  <w:marLeft w:val="0"/>
                  <w:marRight w:val="0"/>
                  <w:marTop w:val="0"/>
                  <w:marBottom w:val="0"/>
                  <w:divBdr>
                    <w:top w:val="none" w:sz="0" w:space="0" w:color="auto"/>
                    <w:left w:val="none" w:sz="0" w:space="0" w:color="auto"/>
                    <w:bottom w:val="none" w:sz="0" w:space="0" w:color="auto"/>
                    <w:right w:val="none" w:sz="0" w:space="0" w:color="auto"/>
                  </w:divBdr>
                  <w:divsChild>
                    <w:div w:id="924387215">
                      <w:marLeft w:val="0"/>
                      <w:marRight w:val="0"/>
                      <w:marTop w:val="0"/>
                      <w:marBottom w:val="0"/>
                      <w:divBdr>
                        <w:top w:val="none" w:sz="0" w:space="0" w:color="auto"/>
                        <w:left w:val="none" w:sz="0" w:space="0" w:color="auto"/>
                        <w:bottom w:val="none" w:sz="0" w:space="0" w:color="auto"/>
                        <w:right w:val="none" w:sz="0" w:space="0" w:color="auto"/>
                      </w:divBdr>
                    </w:div>
                  </w:divsChild>
                </w:div>
                <w:div w:id="1572155417">
                  <w:marLeft w:val="0"/>
                  <w:marRight w:val="0"/>
                  <w:marTop w:val="0"/>
                  <w:marBottom w:val="0"/>
                  <w:divBdr>
                    <w:top w:val="none" w:sz="0" w:space="0" w:color="auto"/>
                    <w:left w:val="none" w:sz="0" w:space="0" w:color="auto"/>
                    <w:bottom w:val="none" w:sz="0" w:space="0" w:color="auto"/>
                    <w:right w:val="none" w:sz="0" w:space="0" w:color="auto"/>
                  </w:divBdr>
                  <w:divsChild>
                    <w:div w:id="345330813">
                      <w:marLeft w:val="0"/>
                      <w:marRight w:val="0"/>
                      <w:marTop w:val="0"/>
                      <w:marBottom w:val="0"/>
                      <w:divBdr>
                        <w:top w:val="none" w:sz="0" w:space="0" w:color="auto"/>
                        <w:left w:val="none" w:sz="0" w:space="0" w:color="auto"/>
                        <w:bottom w:val="none" w:sz="0" w:space="0" w:color="auto"/>
                        <w:right w:val="none" w:sz="0" w:space="0" w:color="auto"/>
                      </w:divBdr>
                    </w:div>
                  </w:divsChild>
                </w:div>
                <w:div w:id="992954133">
                  <w:marLeft w:val="0"/>
                  <w:marRight w:val="0"/>
                  <w:marTop w:val="0"/>
                  <w:marBottom w:val="0"/>
                  <w:divBdr>
                    <w:top w:val="none" w:sz="0" w:space="0" w:color="auto"/>
                    <w:left w:val="none" w:sz="0" w:space="0" w:color="auto"/>
                    <w:bottom w:val="none" w:sz="0" w:space="0" w:color="auto"/>
                    <w:right w:val="none" w:sz="0" w:space="0" w:color="auto"/>
                  </w:divBdr>
                  <w:divsChild>
                    <w:div w:id="136787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01717">
          <w:marLeft w:val="0"/>
          <w:marRight w:val="0"/>
          <w:marTop w:val="0"/>
          <w:marBottom w:val="0"/>
          <w:divBdr>
            <w:top w:val="none" w:sz="0" w:space="0" w:color="auto"/>
            <w:left w:val="none" w:sz="0" w:space="0" w:color="auto"/>
            <w:bottom w:val="none" w:sz="0" w:space="0" w:color="auto"/>
            <w:right w:val="none" w:sz="0" w:space="0" w:color="auto"/>
          </w:divBdr>
          <w:divsChild>
            <w:div w:id="564533768">
              <w:marLeft w:val="0"/>
              <w:marRight w:val="0"/>
              <w:marTop w:val="0"/>
              <w:marBottom w:val="0"/>
              <w:divBdr>
                <w:top w:val="none" w:sz="0" w:space="0" w:color="auto"/>
                <w:left w:val="none" w:sz="0" w:space="0" w:color="auto"/>
                <w:bottom w:val="none" w:sz="0" w:space="0" w:color="auto"/>
                <w:right w:val="none" w:sz="0" w:space="0" w:color="auto"/>
              </w:divBdr>
            </w:div>
            <w:div w:id="1141381604">
              <w:marLeft w:val="0"/>
              <w:marRight w:val="0"/>
              <w:marTop w:val="0"/>
              <w:marBottom w:val="0"/>
              <w:divBdr>
                <w:top w:val="none" w:sz="0" w:space="0" w:color="auto"/>
                <w:left w:val="none" w:sz="0" w:space="0" w:color="auto"/>
                <w:bottom w:val="none" w:sz="0" w:space="0" w:color="auto"/>
                <w:right w:val="none" w:sz="0" w:space="0" w:color="auto"/>
              </w:divBdr>
            </w:div>
            <w:div w:id="496966015">
              <w:marLeft w:val="0"/>
              <w:marRight w:val="0"/>
              <w:marTop w:val="0"/>
              <w:marBottom w:val="0"/>
              <w:divBdr>
                <w:top w:val="none" w:sz="0" w:space="0" w:color="auto"/>
                <w:left w:val="none" w:sz="0" w:space="0" w:color="auto"/>
                <w:bottom w:val="none" w:sz="0" w:space="0" w:color="auto"/>
                <w:right w:val="none" w:sz="0" w:space="0" w:color="auto"/>
              </w:divBdr>
            </w:div>
            <w:div w:id="2006779884">
              <w:marLeft w:val="0"/>
              <w:marRight w:val="0"/>
              <w:marTop w:val="0"/>
              <w:marBottom w:val="0"/>
              <w:divBdr>
                <w:top w:val="none" w:sz="0" w:space="0" w:color="auto"/>
                <w:left w:val="none" w:sz="0" w:space="0" w:color="auto"/>
                <w:bottom w:val="none" w:sz="0" w:space="0" w:color="auto"/>
                <w:right w:val="none" w:sz="0" w:space="0" w:color="auto"/>
              </w:divBdr>
            </w:div>
          </w:divsChild>
        </w:div>
        <w:div w:id="1505779144">
          <w:marLeft w:val="0"/>
          <w:marRight w:val="0"/>
          <w:marTop w:val="0"/>
          <w:marBottom w:val="0"/>
          <w:divBdr>
            <w:top w:val="none" w:sz="0" w:space="0" w:color="auto"/>
            <w:left w:val="none" w:sz="0" w:space="0" w:color="auto"/>
            <w:bottom w:val="none" w:sz="0" w:space="0" w:color="auto"/>
            <w:right w:val="none" w:sz="0" w:space="0" w:color="auto"/>
          </w:divBdr>
          <w:divsChild>
            <w:div w:id="402722492">
              <w:marLeft w:val="-75"/>
              <w:marRight w:val="0"/>
              <w:marTop w:val="30"/>
              <w:marBottom w:val="30"/>
              <w:divBdr>
                <w:top w:val="none" w:sz="0" w:space="0" w:color="auto"/>
                <w:left w:val="none" w:sz="0" w:space="0" w:color="auto"/>
                <w:bottom w:val="none" w:sz="0" w:space="0" w:color="auto"/>
                <w:right w:val="none" w:sz="0" w:space="0" w:color="auto"/>
              </w:divBdr>
              <w:divsChild>
                <w:div w:id="169492284">
                  <w:marLeft w:val="0"/>
                  <w:marRight w:val="0"/>
                  <w:marTop w:val="0"/>
                  <w:marBottom w:val="0"/>
                  <w:divBdr>
                    <w:top w:val="none" w:sz="0" w:space="0" w:color="auto"/>
                    <w:left w:val="none" w:sz="0" w:space="0" w:color="auto"/>
                    <w:bottom w:val="none" w:sz="0" w:space="0" w:color="auto"/>
                    <w:right w:val="none" w:sz="0" w:space="0" w:color="auto"/>
                  </w:divBdr>
                  <w:divsChild>
                    <w:div w:id="1193032618">
                      <w:marLeft w:val="0"/>
                      <w:marRight w:val="0"/>
                      <w:marTop w:val="0"/>
                      <w:marBottom w:val="0"/>
                      <w:divBdr>
                        <w:top w:val="none" w:sz="0" w:space="0" w:color="auto"/>
                        <w:left w:val="none" w:sz="0" w:space="0" w:color="auto"/>
                        <w:bottom w:val="none" w:sz="0" w:space="0" w:color="auto"/>
                        <w:right w:val="none" w:sz="0" w:space="0" w:color="auto"/>
                      </w:divBdr>
                    </w:div>
                  </w:divsChild>
                </w:div>
                <w:div w:id="367604000">
                  <w:marLeft w:val="0"/>
                  <w:marRight w:val="0"/>
                  <w:marTop w:val="0"/>
                  <w:marBottom w:val="0"/>
                  <w:divBdr>
                    <w:top w:val="none" w:sz="0" w:space="0" w:color="auto"/>
                    <w:left w:val="none" w:sz="0" w:space="0" w:color="auto"/>
                    <w:bottom w:val="none" w:sz="0" w:space="0" w:color="auto"/>
                    <w:right w:val="none" w:sz="0" w:space="0" w:color="auto"/>
                  </w:divBdr>
                  <w:divsChild>
                    <w:div w:id="85730530">
                      <w:marLeft w:val="0"/>
                      <w:marRight w:val="0"/>
                      <w:marTop w:val="0"/>
                      <w:marBottom w:val="0"/>
                      <w:divBdr>
                        <w:top w:val="none" w:sz="0" w:space="0" w:color="auto"/>
                        <w:left w:val="none" w:sz="0" w:space="0" w:color="auto"/>
                        <w:bottom w:val="none" w:sz="0" w:space="0" w:color="auto"/>
                        <w:right w:val="none" w:sz="0" w:space="0" w:color="auto"/>
                      </w:divBdr>
                    </w:div>
                  </w:divsChild>
                </w:div>
                <w:div w:id="1085147771">
                  <w:marLeft w:val="0"/>
                  <w:marRight w:val="0"/>
                  <w:marTop w:val="0"/>
                  <w:marBottom w:val="0"/>
                  <w:divBdr>
                    <w:top w:val="none" w:sz="0" w:space="0" w:color="auto"/>
                    <w:left w:val="none" w:sz="0" w:space="0" w:color="auto"/>
                    <w:bottom w:val="none" w:sz="0" w:space="0" w:color="auto"/>
                    <w:right w:val="none" w:sz="0" w:space="0" w:color="auto"/>
                  </w:divBdr>
                  <w:divsChild>
                    <w:div w:id="520823078">
                      <w:marLeft w:val="0"/>
                      <w:marRight w:val="0"/>
                      <w:marTop w:val="0"/>
                      <w:marBottom w:val="0"/>
                      <w:divBdr>
                        <w:top w:val="none" w:sz="0" w:space="0" w:color="auto"/>
                        <w:left w:val="none" w:sz="0" w:space="0" w:color="auto"/>
                        <w:bottom w:val="none" w:sz="0" w:space="0" w:color="auto"/>
                        <w:right w:val="none" w:sz="0" w:space="0" w:color="auto"/>
                      </w:divBdr>
                    </w:div>
                  </w:divsChild>
                </w:div>
                <w:div w:id="1747873846">
                  <w:marLeft w:val="0"/>
                  <w:marRight w:val="0"/>
                  <w:marTop w:val="0"/>
                  <w:marBottom w:val="0"/>
                  <w:divBdr>
                    <w:top w:val="none" w:sz="0" w:space="0" w:color="auto"/>
                    <w:left w:val="none" w:sz="0" w:space="0" w:color="auto"/>
                    <w:bottom w:val="none" w:sz="0" w:space="0" w:color="auto"/>
                    <w:right w:val="none" w:sz="0" w:space="0" w:color="auto"/>
                  </w:divBdr>
                  <w:divsChild>
                    <w:div w:id="222985928">
                      <w:marLeft w:val="0"/>
                      <w:marRight w:val="0"/>
                      <w:marTop w:val="0"/>
                      <w:marBottom w:val="0"/>
                      <w:divBdr>
                        <w:top w:val="none" w:sz="0" w:space="0" w:color="auto"/>
                        <w:left w:val="none" w:sz="0" w:space="0" w:color="auto"/>
                        <w:bottom w:val="none" w:sz="0" w:space="0" w:color="auto"/>
                        <w:right w:val="none" w:sz="0" w:space="0" w:color="auto"/>
                      </w:divBdr>
                    </w:div>
                  </w:divsChild>
                </w:div>
                <w:div w:id="639111308">
                  <w:marLeft w:val="0"/>
                  <w:marRight w:val="0"/>
                  <w:marTop w:val="0"/>
                  <w:marBottom w:val="0"/>
                  <w:divBdr>
                    <w:top w:val="none" w:sz="0" w:space="0" w:color="auto"/>
                    <w:left w:val="none" w:sz="0" w:space="0" w:color="auto"/>
                    <w:bottom w:val="none" w:sz="0" w:space="0" w:color="auto"/>
                    <w:right w:val="none" w:sz="0" w:space="0" w:color="auto"/>
                  </w:divBdr>
                  <w:divsChild>
                    <w:div w:id="1642884602">
                      <w:marLeft w:val="0"/>
                      <w:marRight w:val="0"/>
                      <w:marTop w:val="0"/>
                      <w:marBottom w:val="0"/>
                      <w:divBdr>
                        <w:top w:val="none" w:sz="0" w:space="0" w:color="auto"/>
                        <w:left w:val="none" w:sz="0" w:space="0" w:color="auto"/>
                        <w:bottom w:val="none" w:sz="0" w:space="0" w:color="auto"/>
                        <w:right w:val="none" w:sz="0" w:space="0" w:color="auto"/>
                      </w:divBdr>
                    </w:div>
                  </w:divsChild>
                </w:div>
                <w:div w:id="739330375">
                  <w:marLeft w:val="0"/>
                  <w:marRight w:val="0"/>
                  <w:marTop w:val="0"/>
                  <w:marBottom w:val="0"/>
                  <w:divBdr>
                    <w:top w:val="none" w:sz="0" w:space="0" w:color="auto"/>
                    <w:left w:val="none" w:sz="0" w:space="0" w:color="auto"/>
                    <w:bottom w:val="none" w:sz="0" w:space="0" w:color="auto"/>
                    <w:right w:val="none" w:sz="0" w:space="0" w:color="auto"/>
                  </w:divBdr>
                  <w:divsChild>
                    <w:div w:id="1365986837">
                      <w:marLeft w:val="0"/>
                      <w:marRight w:val="0"/>
                      <w:marTop w:val="0"/>
                      <w:marBottom w:val="0"/>
                      <w:divBdr>
                        <w:top w:val="none" w:sz="0" w:space="0" w:color="auto"/>
                        <w:left w:val="none" w:sz="0" w:space="0" w:color="auto"/>
                        <w:bottom w:val="none" w:sz="0" w:space="0" w:color="auto"/>
                        <w:right w:val="none" w:sz="0" w:space="0" w:color="auto"/>
                      </w:divBdr>
                    </w:div>
                  </w:divsChild>
                </w:div>
                <w:div w:id="1481649256">
                  <w:marLeft w:val="0"/>
                  <w:marRight w:val="0"/>
                  <w:marTop w:val="0"/>
                  <w:marBottom w:val="0"/>
                  <w:divBdr>
                    <w:top w:val="none" w:sz="0" w:space="0" w:color="auto"/>
                    <w:left w:val="none" w:sz="0" w:space="0" w:color="auto"/>
                    <w:bottom w:val="none" w:sz="0" w:space="0" w:color="auto"/>
                    <w:right w:val="none" w:sz="0" w:space="0" w:color="auto"/>
                  </w:divBdr>
                  <w:divsChild>
                    <w:div w:id="1107040607">
                      <w:marLeft w:val="0"/>
                      <w:marRight w:val="0"/>
                      <w:marTop w:val="0"/>
                      <w:marBottom w:val="0"/>
                      <w:divBdr>
                        <w:top w:val="none" w:sz="0" w:space="0" w:color="auto"/>
                        <w:left w:val="none" w:sz="0" w:space="0" w:color="auto"/>
                        <w:bottom w:val="none" w:sz="0" w:space="0" w:color="auto"/>
                        <w:right w:val="none" w:sz="0" w:space="0" w:color="auto"/>
                      </w:divBdr>
                    </w:div>
                  </w:divsChild>
                </w:div>
                <w:div w:id="932515235">
                  <w:marLeft w:val="0"/>
                  <w:marRight w:val="0"/>
                  <w:marTop w:val="0"/>
                  <w:marBottom w:val="0"/>
                  <w:divBdr>
                    <w:top w:val="none" w:sz="0" w:space="0" w:color="auto"/>
                    <w:left w:val="none" w:sz="0" w:space="0" w:color="auto"/>
                    <w:bottom w:val="none" w:sz="0" w:space="0" w:color="auto"/>
                    <w:right w:val="none" w:sz="0" w:space="0" w:color="auto"/>
                  </w:divBdr>
                  <w:divsChild>
                    <w:div w:id="928855545">
                      <w:marLeft w:val="0"/>
                      <w:marRight w:val="0"/>
                      <w:marTop w:val="0"/>
                      <w:marBottom w:val="0"/>
                      <w:divBdr>
                        <w:top w:val="none" w:sz="0" w:space="0" w:color="auto"/>
                        <w:left w:val="none" w:sz="0" w:space="0" w:color="auto"/>
                        <w:bottom w:val="none" w:sz="0" w:space="0" w:color="auto"/>
                        <w:right w:val="none" w:sz="0" w:space="0" w:color="auto"/>
                      </w:divBdr>
                    </w:div>
                  </w:divsChild>
                </w:div>
                <w:div w:id="2097942639">
                  <w:marLeft w:val="0"/>
                  <w:marRight w:val="0"/>
                  <w:marTop w:val="0"/>
                  <w:marBottom w:val="0"/>
                  <w:divBdr>
                    <w:top w:val="none" w:sz="0" w:space="0" w:color="auto"/>
                    <w:left w:val="none" w:sz="0" w:space="0" w:color="auto"/>
                    <w:bottom w:val="none" w:sz="0" w:space="0" w:color="auto"/>
                    <w:right w:val="none" w:sz="0" w:space="0" w:color="auto"/>
                  </w:divBdr>
                  <w:divsChild>
                    <w:div w:id="899250858">
                      <w:marLeft w:val="0"/>
                      <w:marRight w:val="0"/>
                      <w:marTop w:val="0"/>
                      <w:marBottom w:val="0"/>
                      <w:divBdr>
                        <w:top w:val="none" w:sz="0" w:space="0" w:color="auto"/>
                        <w:left w:val="none" w:sz="0" w:space="0" w:color="auto"/>
                        <w:bottom w:val="none" w:sz="0" w:space="0" w:color="auto"/>
                        <w:right w:val="none" w:sz="0" w:space="0" w:color="auto"/>
                      </w:divBdr>
                    </w:div>
                  </w:divsChild>
                </w:div>
                <w:div w:id="89082475">
                  <w:marLeft w:val="0"/>
                  <w:marRight w:val="0"/>
                  <w:marTop w:val="0"/>
                  <w:marBottom w:val="0"/>
                  <w:divBdr>
                    <w:top w:val="none" w:sz="0" w:space="0" w:color="auto"/>
                    <w:left w:val="none" w:sz="0" w:space="0" w:color="auto"/>
                    <w:bottom w:val="none" w:sz="0" w:space="0" w:color="auto"/>
                    <w:right w:val="none" w:sz="0" w:space="0" w:color="auto"/>
                  </w:divBdr>
                  <w:divsChild>
                    <w:div w:id="2347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459229">
          <w:marLeft w:val="0"/>
          <w:marRight w:val="0"/>
          <w:marTop w:val="0"/>
          <w:marBottom w:val="0"/>
          <w:divBdr>
            <w:top w:val="none" w:sz="0" w:space="0" w:color="auto"/>
            <w:left w:val="none" w:sz="0" w:space="0" w:color="auto"/>
            <w:bottom w:val="none" w:sz="0" w:space="0" w:color="auto"/>
            <w:right w:val="none" w:sz="0" w:space="0" w:color="auto"/>
          </w:divBdr>
        </w:div>
        <w:div w:id="25454113">
          <w:marLeft w:val="0"/>
          <w:marRight w:val="0"/>
          <w:marTop w:val="0"/>
          <w:marBottom w:val="0"/>
          <w:divBdr>
            <w:top w:val="none" w:sz="0" w:space="0" w:color="auto"/>
            <w:left w:val="none" w:sz="0" w:space="0" w:color="auto"/>
            <w:bottom w:val="none" w:sz="0" w:space="0" w:color="auto"/>
            <w:right w:val="none" w:sz="0" w:space="0" w:color="auto"/>
          </w:divBdr>
        </w:div>
        <w:div w:id="919171331">
          <w:marLeft w:val="0"/>
          <w:marRight w:val="0"/>
          <w:marTop w:val="0"/>
          <w:marBottom w:val="0"/>
          <w:divBdr>
            <w:top w:val="none" w:sz="0" w:space="0" w:color="auto"/>
            <w:left w:val="none" w:sz="0" w:space="0" w:color="auto"/>
            <w:bottom w:val="none" w:sz="0" w:space="0" w:color="auto"/>
            <w:right w:val="none" w:sz="0" w:space="0" w:color="auto"/>
          </w:divBdr>
        </w:div>
        <w:div w:id="722873843">
          <w:marLeft w:val="0"/>
          <w:marRight w:val="0"/>
          <w:marTop w:val="0"/>
          <w:marBottom w:val="0"/>
          <w:divBdr>
            <w:top w:val="none" w:sz="0" w:space="0" w:color="auto"/>
            <w:left w:val="none" w:sz="0" w:space="0" w:color="auto"/>
            <w:bottom w:val="none" w:sz="0" w:space="0" w:color="auto"/>
            <w:right w:val="none" w:sz="0" w:space="0" w:color="auto"/>
          </w:divBdr>
        </w:div>
        <w:div w:id="1617829216">
          <w:marLeft w:val="0"/>
          <w:marRight w:val="0"/>
          <w:marTop w:val="0"/>
          <w:marBottom w:val="0"/>
          <w:divBdr>
            <w:top w:val="none" w:sz="0" w:space="0" w:color="auto"/>
            <w:left w:val="none" w:sz="0" w:space="0" w:color="auto"/>
            <w:bottom w:val="none" w:sz="0" w:space="0" w:color="auto"/>
            <w:right w:val="none" w:sz="0" w:space="0" w:color="auto"/>
          </w:divBdr>
        </w:div>
        <w:div w:id="229729839">
          <w:marLeft w:val="0"/>
          <w:marRight w:val="0"/>
          <w:marTop w:val="0"/>
          <w:marBottom w:val="0"/>
          <w:divBdr>
            <w:top w:val="none" w:sz="0" w:space="0" w:color="auto"/>
            <w:left w:val="none" w:sz="0" w:space="0" w:color="auto"/>
            <w:bottom w:val="none" w:sz="0" w:space="0" w:color="auto"/>
            <w:right w:val="none" w:sz="0" w:space="0" w:color="auto"/>
          </w:divBdr>
        </w:div>
        <w:div w:id="1055737154">
          <w:marLeft w:val="0"/>
          <w:marRight w:val="0"/>
          <w:marTop w:val="0"/>
          <w:marBottom w:val="0"/>
          <w:divBdr>
            <w:top w:val="none" w:sz="0" w:space="0" w:color="auto"/>
            <w:left w:val="none" w:sz="0" w:space="0" w:color="auto"/>
            <w:bottom w:val="none" w:sz="0" w:space="0" w:color="auto"/>
            <w:right w:val="none" w:sz="0" w:space="0" w:color="auto"/>
          </w:divBdr>
        </w:div>
        <w:div w:id="375787012">
          <w:marLeft w:val="0"/>
          <w:marRight w:val="0"/>
          <w:marTop w:val="0"/>
          <w:marBottom w:val="0"/>
          <w:divBdr>
            <w:top w:val="none" w:sz="0" w:space="0" w:color="auto"/>
            <w:left w:val="none" w:sz="0" w:space="0" w:color="auto"/>
            <w:bottom w:val="none" w:sz="0" w:space="0" w:color="auto"/>
            <w:right w:val="none" w:sz="0" w:space="0" w:color="auto"/>
          </w:divBdr>
        </w:div>
        <w:div w:id="1033723749">
          <w:marLeft w:val="0"/>
          <w:marRight w:val="0"/>
          <w:marTop w:val="0"/>
          <w:marBottom w:val="0"/>
          <w:divBdr>
            <w:top w:val="none" w:sz="0" w:space="0" w:color="auto"/>
            <w:left w:val="none" w:sz="0" w:space="0" w:color="auto"/>
            <w:bottom w:val="none" w:sz="0" w:space="0" w:color="auto"/>
            <w:right w:val="none" w:sz="0" w:space="0" w:color="auto"/>
          </w:divBdr>
        </w:div>
        <w:div w:id="1316959341">
          <w:marLeft w:val="0"/>
          <w:marRight w:val="0"/>
          <w:marTop w:val="0"/>
          <w:marBottom w:val="0"/>
          <w:divBdr>
            <w:top w:val="none" w:sz="0" w:space="0" w:color="auto"/>
            <w:left w:val="none" w:sz="0" w:space="0" w:color="auto"/>
            <w:bottom w:val="none" w:sz="0" w:space="0" w:color="auto"/>
            <w:right w:val="none" w:sz="0" w:space="0" w:color="auto"/>
          </w:divBdr>
        </w:div>
        <w:div w:id="1640957337">
          <w:marLeft w:val="0"/>
          <w:marRight w:val="0"/>
          <w:marTop w:val="0"/>
          <w:marBottom w:val="0"/>
          <w:divBdr>
            <w:top w:val="none" w:sz="0" w:space="0" w:color="auto"/>
            <w:left w:val="none" w:sz="0" w:space="0" w:color="auto"/>
            <w:bottom w:val="none" w:sz="0" w:space="0" w:color="auto"/>
            <w:right w:val="none" w:sz="0" w:space="0" w:color="auto"/>
          </w:divBdr>
        </w:div>
        <w:div w:id="1049718749">
          <w:marLeft w:val="0"/>
          <w:marRight w:val="0"/>
          <w:marTop w:val="0"/>
          <w:marBottom w:val="0"/>
          <w:divBdr>
            <w:top w:val="none" w:sz="0" w:space="0" w:color="auto"/>
            <w:left w:val="none" w:sz="0" w:space="0" w:color="auto"/>
            <w:bottom w:val="none" w:sz="0" w:space="0" w:color="auto"/>
            <w:right w:val="none" w:sz="0" w:space="0" w:color="auto"/>
          </w:divBdr>
        </w:div>
        <w:div w:id="370038122">
          <w:marLeft w:val="0"/>
          <w:marRight w:val="0"/>
          <w:marTop w:val="0"/>
          <w:marBottom w:val="0"/>
          <w:divBdr>
            <w:top w:val="none" w:sz="0" w:space="0" w:color="auto"/>
            <w:left w:val="none" w:sz="0" w:space="0" w:color="auto"/>
            <w:bottom w:val="none" w:sz="0" w:space="0" w:color="auto"/>
            <w:right w:val="none" w:sz="0" w:space="0" w:color="auto"/>
          </w:divBdr>
        </w:div>
        <w:div w:id="1924414763">
          <w:marLeft w:val="0"/>
          <w:marRight w:val="0"/>
          <w:marTop w:val="0"/>
          <w:marBottom w:val="0"/>
          <w:divBdr>
            <w:top w:val="none" w:sz="0" w:space="0" w:color="auto"/>
            <w:left w:val="none" w:sz="0" w:space="0" w:color="auto"/>
            <w:bottom w:val="none" w:sz="0" w:space="0" w:color="auto"/>
            <w:right w:val="none" w:sz="0" w:space="0" w:color="auto"/>
          </w:divBdr>
          <w:divsChild>
            <w:div w:id="466818716">
              <w:marLeft w:val="-75"/>
              <w:marRight w:val="0"/>
              <w:marTop w:val="30"/>
              <w:marBottom w:val="30"/>
              <w:divBdr>
                <w:top w:val="none" w:sz="0" w:space="0" w:color="auto"/>
                <w:left w:val="none" w:sz="0" w:space="0" w:color="auto"/>
                <w:bottom w:val="none" w:sz="0" w:space="0" w:color="auto"/>
                <w:right w:val="none" w:sz="0" w:space="0" w:color="auto"/>
              </w:divBdr>
              <w:divsChild>
                <w:div w:id="2091996039">
                  <w:marLeft w:val="0"/>
                  <w:marRight w:val="0"/>
                  <w:marTop w:val="0"/>
                  <w:marBottom w:val="0"/>
                  <w:divBdr>
                    <w:top w:val="none" w:sz="0" w:space="0" w:color="auto"/>
                    <w:left w:val="none" w:sz="0" w:space="0" w:color="auto"/>
                    <w:bottom w:val="none" w:sz="0" w:space="0" w:color="auto"/>
                    <w:right w:val="none" w:sz="0" w:space="0" w:color="auto"/>
                  </w:divBdr>
                  <w:divsChild>
                    <w:div w:id="1988196103">
                      <w:marLeft w:val="0"/>
                      <w:marRight w:val="0"/>
                      <w:marTop w:val="0"/>
                      <w:marBottom w:val="0"/>
                      <w:divBdr>
                        <w:top w:val="none" w:sz="0" w:space="0" w:color="auto"/>
                        <w:left w:val="none" w:sz="0" w:space="0" w:color="auto"/>
                        <w:bottom w:val="none" w:sz="0" w:space="0" w:color="auto"/>
                        <w:right w:val="none" w:sz="0" w:space="0" w:color="auto"/>
                      </w:divBdr>
                    </w:div>
                    <w:div w:id="1677804392">
                      <w:marLeft w:val="0"/>
                      <w:marRight w:val="0"/>
                      <w:marTop w:val="0"/>
                      <w:marBottom w:val="0"/>
                      <w:divBdr>
                        <w:top w:val="none" w:sz="0" w:space="0" w:color="auto"/>
                        <w:left w:val="none" w:sz="0" w:space="0" w:color="auto"/>
                        <w:bottom w:val="none" w:sz="0" w:space="0" w:color="auto"/>
                        <w:right w:val="none" w:sz="0" w:space="0" w:color="auto"/>
                      </w:divBdr>
                    </w:div>
                  </w:divsChild>
                </w:div>
                <w:div w:id="997883147">
                  <w:marLeft w:val="0"/>
                  <w:marRight w:val="0"/>
                  <w:marTop w:val="0"/>
                  <w:marBottom w:val="0"/>
                  <w:divBdr>
                    <w:top w:val="none" w:sz="0" w:space="0" w:color="auto"/>
                    <w:left w:val="none" w:sz="0" w:space="0" w:color="auto"/>
                    <w:bottom w:val="none" w:sz="0" w:space="0" w:color="auto"/>
                    <w:right w:val="none" w:sz="0" w:space="0" w:color="auto"/>
                  </w:divBdr>
                  <w:divsChild>
                    <w:div w:id="1975715432">
                      <w:marLeft w:val="0"/>
                      <w:marRight w:val="0"/>
                      <w:marTop w:val="0"/>
                      <w:marBottom w:val="0"/>
                      <w:divBdr>
                        <w:top w:val="none" w:sz="0" w:space="0" w:color="auto"/>
                        <w:left w:val="none" w:sz="0" w:space="0" w:color="auto"/>
                        <w:bottom w:val="none" w:sz="0" w:space="0" w:color="auto"/>
                        <w:right w:val="none" w:sz="0" w:space="0" w:color="auto"/>
                      </w:divBdr>
                    </w:div>
                  </w:divsChild>
                </w:div>
                <w:div w:id="1632903005">
                  <w:marLeft w:val="0"/>
                  <w:marRight w:val="0"/>
                  <w:marTop w:val="0"/>
                  <w:marBottom w:val="0"/>
                  <w:divBdr>
                    <w:top w:val="none" w:sz="0" w:space="0" w:color="auto"/>
                    <w:left w:val="none" w:sz="0" w:space="0" w:color="auto"/>
                    <w:bottom w:val="none" w:sz="0" w:space="0" w:color="auto"/>
                    <w:right w:val="none" w:sz="0" w:space="0" w:color="auto"/>
                  </w:divBdr>
                  <w:divsChild>
                    <w:div w:id="819076267">
                      <w:marLeft w:val="0"/>
                      <w:marRight w:val="0"/>
                      <w:marTop w:val="0"/>
                      <w:marBottom w:val="0"/>
                      <w:divBdr>
                        <w:top w:val="none" w:sz="0" w:space="0" w:color="auto"/>
                        <w:left w:val="none" w:sz="0" w:space="0" w:color="auto"/>
                        <w:bottom w:val="none" w:sz="0" w:space="0" w:color="auto"/>
                        <w:right w:val="none" w:sz="0" w:space="0" w:color="auto"/>
                      </w:divBdr>
                    </w:div>
                  </w:divsChild>
                </w:div>
                <w:div w:id="1079327238">
                  <w:marLeft w:val="0"/>
                  <w:marRight w:val="0"/>
                  <w:marTop w:val="0"/>
                  <w:marBottom w:val="0"/>
                  <w:divBdr>
                    <w:top w:val="none" w:sz="0" w:space="0" w:color="auto"/>
                    <w:left w:val="none" w:sz="0" w:space="0" w:color="auto"/>
                    <w:bottom w:val="none" w:sz="0" w:space="0" w:color="auto"/>
                    <w:right w:val="none" w:sz="0" w:space="0" w:color="auto"/>
                  </w:divBdr>
                  <w:divsChild>
                    <w:div w:id="1229536765">
                      <w:marLeft w:val="0"/>
                      <w:marRight w:val="0"/>
                      <w:marTop w:val="0"/>
                      <w:marBottom w:val="0"/>
                      <w:divBdr>
                        <w:top w:val="none" w:sz="0" w:space="0" w:color="auto"/>
                        <w:left w:val="none" w:sz="0" w:space="0" w:color="auto"/>
                        <w:bottom w:val="none" w:sz="0" w:space="0" w:color="auto"/>
                        <w:right w:val="none" w:sz="0" w:space="0" w:color="auto"/>
                      </w:divBdr>
                    </w:div>
                  </w:divsChild>
                </w:div>
                <w:div w:id="990206862">
                  <w:marLeft w:val="0"/>
                  <w:marRight w:val="0"/>
                  <w:marTop w:val="0"/>
                  <w:marBottom w:val="0"/>
                  <w:divBdr>
                    <w:top w:val="none" w:sz="0" w:space="0" w:color="auto"/>
                    <w:left w:val="none" w:sz="0" w:space="0" w:color="auto"/>
                    <w:bottom w:val="none" w:sz="0" w:space="0" w:color="auto"/>
                    <w:right w:val="none" w:sz="0" w:space="0" w:color="auto"/>
                  </w:divBdr>
                  <w:divsChild>
                    <w:div w:id="63919792">
                      <w:marLeft w:val="0"/>
                      <w:marRight w:val="0"/>
                      <w:marTop w:val="0"/>
                      <w:marBottom w:val="0"/>
                      <w:divBdr>
                        <w:top w:val="none" w:sz="0" w:space="0" w:color="auto"/>
                        <w:left w:val="none" w:sz="0" w:space="0" w:color="auto"/>
                        <w:bottom w:val="none" w:sz="0" w:space="0" w:color="auto"/>
                        <w:right w:val="none" w:sz="0" w:space="0" w:color="auto"/>
                      </w:divBdr>
                    </w:div>
                  </w:divsChild>
                </w:div>
                <w:div w:id="1178540549">
                  <w:marLeft w:val="0"/>
                  <w:marRight w:val="0"/>
                  <w:marTop w:val="0"/>
                  <w:marBottom w:val="0"/>
                  <w:divBdr>
                    <w:top w:val="none" w:sz="0" w:space="0" w:color="auto"/>
                    <w:left w:val="none" w:sz="0" w:space="0" w:color="auto"/>
                    <w:bottom w:val="none" w:sz="0" w:space="0" w:color="auto"/>
                    <w:right w:val="none" w:sz="0" w:space="0" w:color="auto"/>
                  </w:divBdr>
                  <w:divsChild>
                    <w:div w:id="193080809">
                      <w:marLeft w:val="0"/>
                      <w:marRight w:val="0"/>
                      <w:marTop w:val="0"/>
                      <w:marBottom w:val="0"/>
                      <w:divBdr>
                        <w:top w:val="none" w:sz="0" w:space="0" w:color="auto"/>
                        <w:left w:val="none" w:sz="0" w:space="0" w:color="auto"/>
                        <w:bottom w:val="none" w:sz="0" w:space="0" w:color="auto"/>
                        <w:right w:val="none" w:sz="0" w:space="0" w:color="auto"/>
                      </w:divBdr>
                    </w:div>
                  </w:divsChild>
                </w:div>
                <w:div w:id="1895581927">
                  <w:marLeft w:val="0"/>
                  <w:marRight w:val="0"/>
                  <w:marTop w:val="0"/>
                  <w:marBottom w:val="0"/>
                  <w:divBdr>
                    <w:top w:val="none" w:sz="0" w:space="0" w:color="auto"/>
                    <w:left w:val="none" w:sz="0" w:space="0" w:color="auto"/>
                    <w:bottom w:val="none" w:sz="0" w:space="0" w:color="auto"/>
                    <w:right w:val="none" w:sz="0" w:space="0" w:color="auto"/>
                  </w:divBdr>
                  <w:divsChild>
                    <w:div w:id="1321228907">
                      <w:marLeft w:val="0"/>
                      <w:marRight w:val="0"/>
                      <w:marTop w:val="0"/>
                      <w:marBottom w:val="0"/>
                      <w:divBdr>
                        <w:top w:val="none" w:sz="0" w:space="0" w:color="auto"/>
                        <w:left w:val="none" w:sz="0" w:space="0" w:color="auto"/>
                        <w:bottom w:val="none" w:sz="0" w:space="0" w:color="auto"/>
                        <w:right w:val="none" w:sz="0" w:space="0" w:color="auto"/>
                      </w:divBdr>
                    </w:div>
                  </w:divsChild>
                </w:div>
                <w:div w:id="1975137307">
                  <w:marLeft w:val="0"/>
                  <w:marRight w:val="0"/>
                  <w:marTop w:val="0"/>
                  <w:marBottom w:val="0"/>
                  <w:divBdr>
                    <w:top w:val="none" w:sz="0" w:space="0" w:color="auto"/>
                    <w:left w:val="none" w:sz="0" w:space="0" w:color="auto"/>
                    <w:bottom w:val="none" w:sz="0" w:space="0" w:color="auto"/>
                    <w:right w:val="none" w:sz="0" w:space="0" w:color="auto"/>
                  </w:divBdr>
                  <w:divsChild>
                    <w:div w:id="1413895470">
                      <w:marLeft w:val="0"/>
                      <w:marRight w:val="0"/>
                      <w:marTop w:val="0"/>
                      <w:marBottom w:val="0"/>
                      <w:divBdr>
                        <w:top w:val="none" w:sz="0" w:space="0" w:color="auto"/>
                        <w:left w:val="none" w:sz="0" w:space="0" w:color="auto"/>
                        <w:bottom w:val="none" w:sz="0" w:space="0" w:color="auto"/>
                        <w:right w:val="none" w:sz="0" w:space="0" w:color="auto"/>
                      </w:divBdr>
                    </w:div>
                  </w:divsChild>
                </w:div>
                <w:div w:id="1792868455">
                  <w:marLeft w:val="0"/>
                  <w:marRight w:val="0"/>
                  <w:marTop w:val="0"/>
                  <w:marBottom w:val="0"/>
                  <w:divBdr>
                    <w:top w:val="none" w:sz="0" w:space="0" w:color="auto"/>
                    <w:left w:val="none" w:sz="0" w:space="0" w:color="auto"/>
                    <w:bottom w:val="none" w:sz="0" w:space="0" w:color="auto"/>
                    <w:right w:val="none" w:sz="0" w:space="0" w:color="auto"/>
                  </w:divBdr>
                  <w:divsChild>
                    <w:div w:id="442649571">
                      <w:marLeft w:val="0"/>
                      <w:marRight w:val="0"/>
                      <w:marTop w:val="0"/>
                      <w:marBottom w:val="0"/>
                      <w:divBdr>
                        <w:top w:val="none" w:sz="0" w:space="0" w:color="auto"/>
                        <w:left w:val="none" w:sz="0" w:space="0" w:color="auto"/>
                        <w:bottom w:val="none" w:sz="0" w:space="0" w:color="auto"/>
                        <w:right w:val="none" w:sz="0" w:space="0" w:color="auto"/>
                      </w:divBdr>
                    </w:div>
                  </w:divsChild>
                </w:div>
                <w:div w:id="636380055">
                  <w:marLeft w:val="0"/>
                  <w:marRight w:val="0"/>
                  <w:marTop w:val="0"/>
                  <w:marBottom w:val="0"/>
                  <w:divBdr>
                    <w:top w:val="none" w:sz="0" w:space="0" w:color="auto"/>
                    <w:left w:val="none" w:sz="0" w:space="0" w:color="auto"/>
                    <w:bottom w:val="none" w:sz="0" w:space="0" w:color="auto"/>
                    <w:right w:val="none" w:sz="0" w:space="0" w:color="auto"/>
                  </w:divBdr>
                  <w:divsChild>
                    <w:div w:id="101190127">
                      <w:marLeft w:val="0"/>
                      <w:marRight w:val="0"/>
                      <w:marTop w:val="0"/>
                      <w:marBottom w:val="0"/>
                      <w:divBdr>
                        <w:top w:val="none" w:sz="0" w:space="0" w:color="auto"/>
                        <w:left w:val="none" w:sz="0" w:space="0" w:color="auto"/>
                        <w:bottom w:val="none" w:sz="0" w:space="0" w:color="auto"/>
                        <w:right w:val="none" w:sz="0" w:space="0" w:color="auto"/>
                      </w:divBdr>
                    </w:div>
                  </w:divsChild>
                </w:div>
                <w:div w:id="1162089710">
                  <w:marLeft w:val="0"/>
                  <w:marRight w:val="0"/>
                  <w:marTop w:val="0"/>
                  <w:marBottom w:val="0"/>
                  <w:divBdr>
                    <w:top w:val="none" w:sz="0" w:space="0" w:color="auto"/>
                    <w:left w:val="none" w:sz="0" w:space="0" w:color="auto"/>
                    <w:bottom w:val="none" w:sz="0" w:space="0" w:color="auto"/>
                    <w:right w:val="none" w:sz="0" w:space="0" w:color="auto"/>
                  </w:divBdr>
                  <w:divsChild>
                    <w:div w:id="876310180">
                      <w:marLeft w:val="0"/>
                      <w:marRight w:val="0"/>
                      <w:marTop w:val="0"/>
                      <w:marBottom w:val="0"/>
                      <w:divBdr>
                        <w:top w:val="none" w:sz="0" w:space="0" w:color="auto"/>
                        <w:left w:val="none" w:sz="0" w:space="0" w:color="auto"/>
                        <w:bottom w:val="none" w:sz="0" w:space="0" w:color="auto"/>
                        <w:right w:val="none" w:sz="0" w:space="0" w:color="auto"/>
                      </w:divBdr>
                    </w:div>
                  </w:divsChild>
                </w:div>
                <w:div w:id="485634101">
                  <w:marLeft w:val="0"/>
                  <w:marRight w:val="0"/>
                  <w:marTop w:val="0"/>
                  <w:marBottom w:val="0"/>
                  <w:divBdr>
                    <w:top w:val="none" w:sz="0" w:space="0" w:color="auto"/>
                    <w:left w:val="none" w:sz="0" w:space="0" w:color="auto"/>
                    <w:bottom w:val="none" w:sz="0" w:space="0" w:color="auto"/>
                    <w:right w:val="none" w:sz="0" w:space="0" w:color="auto"/>
                  </w:divBdr>
                  <w:divsChild>
                    <w:div w:id="1917593280">
                      <w:marLeft w:val="0"/>
                      <w:marRight w:val="0"/>
                      <w:marTop w:val="0"/>
                      <w:marBottom w:val="0"/>
                      <w:divBdr>
                        <w:top w:val="none" w:sz="0" w:space="0" w:color="auto"/>
                        <w:left w:val="none" w:sz="0" w:space="0" w:color="auto"/>
                        <w:bottom w:val="none" w:sz="0" w:space="0" w:color="auto"/>
                        <w:right w:val="none" w:sz="0" w:space="0" w:color="auto"/>
                      </w:divBdr>
                    </w:div>
                  </w:divsChild>
                </w:div>
                <w:div w:id="80763542">
                  <w:marLeft w:val="0"/>
                  <w:marRight w:val="0"/>
                  <w:marTop w:val="0"/>
                  <w:marBottom w:val="0"/>
                  <w:divBdr>
                    <w:top w:val="none" w:sz="0" w:space="0" w:color="auto"/>
                    <w:left w:val="none" w:sz="0" w:space="0" w:color="auto"/>
                    <w:bottom w:val="none" w:sz="0" w:space="0" w:color="auto"/>
                    <w:right w:val="none" w:sz="0" w:space="0" w:color="auto"/>
                  </w:divBdr>
                  <w:divsChild>
                    <w:div w:id="74330295">
                      <w:marLeft w:val="0"/>
                      <w:marRight w:val="0"/>
                      <w:marTop w:val="0"/>
                      <w:marBottom w:val="0"/>
                      <w:divBdr>
                        <w:top w:val="none" w:sz="0" w:space="0" w:color="auto"/>
                        <w:left w:val="none" w:sz="0" w:space="0" w:color="auto"/>
                        <w:bottom w:val="none" w:sz="0" w:space="0" w:color="auto"/>
                        <w:right w:val="none" w:sz="0" w:space="0" w:color="auto"/>
                      </w:divBdr>
                    </w:div>
                  </w:divsChild>
                </w:div>
                <w:div w:id="13531976">
                  <w:marLeft w:val="0"/>
                  <w:marRight w:val="0"/>
                  <w:marTop w:val="0"/>
                  <w:marBottom w:val="0"/>
                  <w:divBdr>
                    <w:top w:val="none" w:sz="0" w:space="0" w:color="auto"/>
                    <w:left w:val="none" w:sz="0" w:space="0" w:color="auto"/>
                    <w:bottom w:val="none" w:sz="0" w:space="0" w:color="auto"/>
                    <w:right w:val="none" w:sz="0" w:space="0" w:color="auto"/>
                  </w:divBdr>
                  <w:divsChild>
                    <w:div w:id="1226184712">
                      <w:marLeft w:val="0"/>
                      <w:marRight w:val="0"/>
                      <w:marTop w:val="0"/>
                      <w:marBottom w:val="0"/>
                      <w:divBdr>
                        <w:top w:val="none" w:sz="0" w:space="0" w:color="auto"/>
                        <w:left w:val="none" w:sz="0" w:space="0" w:color="auto"/>
                        <w:bottom w:val="none" w:sz="0" w:space="0" w:color="auto"/>
                        <w:right w:val="none" w:sz="0" w:space="0" w:color="auto"/>
                      </w:divBdr>
                    </w:div>
                  </w:divsChild>
                </w:div>
                <w:div w:id="834800718">
                  <w:marLeft w:val="0"/>
                  <w:marRight w:val="0"/>
                  <w:marTop w:val="0"/>
                  <w:marBottom w:val="0"/>
                  <w:divBdr>
                    <w:top w:val="none" w:sz="0" w:space="0" w:color="auto"/>
                    <w:left w:val="none" w:sz="0" w:space="0" w:color="auto"/>
                    <w:bottom w:val="none" w:sz="0" w:space="0" w:color="auto"/>
                    <w:right w:val="none" w:sz="0" w:space="0" w:color="auto"/>
                  </w:divBdr>
                  <w:divsChild>
                    <w:div w:id="910390351">
                      <w:marLeft w:val="0"/>
                      <w:marRight w:val="0"/>
                      <w:marTop w:val="0"/>
                      <w:marBottom w:val="0"/>
                      <w:divBdr>
                        <w:top w:val="none" w:sz="0" w:space="0" w:color="auto"/>
                        <w:left w:val="none" w:sz="0" w:space="0" w:color="auto"/>
                        <w:bottom w:val="none" w:sz="0" w:space="0" w:color="auto"/>
                        <w:right w:val="none" w:sz="0" w:space="0" w:color="auto"/>
                      </w:divBdr>
                    </w:div>
                  </w:divsChild>
                </w:div>
                <w:div w:id="970014063">
                  <w:marLeft w:val="0"/>
                  <w:marRight w:val="0"/>
                  <w:marTop w:val="0"/>
                  <w:marBottom w:val="0"/>
                  <w:divBdr>
                    <w:top w:val="none" w:sz="0" w:space="0" w:color="auto"/>
                    <w:left w:val="none" w:sz="0" w:space="0" w:color="auto"/>
                    <w:bottom w:val="none" w:sz="0" w:space="0" w:color="auto"/>
                    <w:right w:val="none" w:sz="0" w:space="0" w:color="auto"/>
                  </w:divBdr>
                  <w:divsChild>
                    <w:div w:id="533152160">
                      <w:marLeft w:val="0"/>
                      <w:marRight w:val="0"/>
                      <w:marTop w:val="0"/>
                      <w:marBottom w:val="0"/>
                      <w:divBdr>
                        <w:top w:val="none" w:sz="0" w:space="0" w:color="auto"/>
                        <w:left w:val="none" w:sz="0" w:space="0" w:color="auto"/>
                        <w:bottom w:val="none" w:sz="0" w:space="0" w:color="auto"/>
                        <w:right w:val="none" w:sz="0" w:space="0" w:color="auto"/>
                      </w:divBdr>
                    </w:div>
                  </w:divsChild>
                </w:div>
                <w:div w:id="453256457">
                  <w:marLeft w:val="0"/>
                  <w:marRight w:val="0"/>
                  <w:marTop w:val="0"/>
                  <w:marBottom w:val="0"/>
                  <w:divBdr>
                    <w:top w:val="none" w:sz="0" w:space="0" w:color="auto"/>
                    <w:left w:val="none" w:sz="0" w:space="0" w:color="auto"/>
                    <w:bottom w:val="none" w:sz="0" w:space="0" w:color="auto"/>
                    <w:right w:val="none" w:sz="0" w:space="0" w:color="auto"/>
                  </w:divBdr>
                  <w:divsChild>
                    <w:div w:id="1849903830">
                      <w:marLeft w:val="0"/>
                      <w:marRight w:val="0"/>
                      <w:marTop w:val="0"/>
                      <w:marBottom w:val="0"/>
                      <w:divBdr>
                        <w:top w:val="none" w:sz="0" w:space="0" w:color="auto"/>
                        <w:left w:val="none" w:sz="0" w:space="0" w:color="auto"/>
                        <w:bottom w:val="none" w:sz="0" w:space="0" w:color="auto"/>
                        <w:right w:val="none" w:sz="0" w:space="0" w:color="auto"/>
                      </w:divBdr>
                    </w:div>
                  </w:divsChild>
                </w:div>
                <w:div w:id="1765027250">
                  <w:marLeft w:val="0"/>
                  <w:marRight w:val="0"/>
                  <w:marTop w:val="0"/>
                  <w:marBottom w:val="0"/>
                  <w:divBdr>
                    <w:top w:val="none" w:sz="0" w:space="0" w:color="auto"/>
                    <w:left w:val="none" w:sz="0" w:space="0" w:color="auto"/>
                    <w:bottom w:val="none" w:sz="0" w:space="0" w:color="auto"/>
                    <w:right w:val="none" w:sz="0" w:space="0" w:color="auto"/>
                  </w:divBdr>
                  <w:divsChild>
                    <w:div w:id="1516381286">
                      <w:marLeft w:val="0"/>
                      <w:marRight w:val="0"/>
                      <w:marTop w:val="0"/>
                      <w:marBottom w:val="0"/>
                      <w:divBdr>
                        <w:top w:val="none" w:sz="0" w:space="0" w:color="auto"/>
                        <w:left w:val="none" w:sz="0" w:space="0" w:color="auto"/>
                        <w:bottom w:val="none" w:sz="0" w:space="0" w:color="auto"/>
                        <w:right w:val="none" w:sz="0" w:space="0" w:color="auto"/>
                      </w:divBdr>
                    </w:div>
                  </w:divsChild>
                </w:div>
                <w:div w:id="336153656">
                  <w:marLeft w:val="0"/>
                  <w:marRight w:val="0"/>
                  <w:marTop w:val="0"/>
                  <w:marBottom w:val="0"/>
                  <w:divBdr>
                    <w:top w:val="none" w:sz="0" w:space="0" w:color="auto"/>
                    <w:left w:val="none" w:sz="0" w:space="0" w:color="auto"/>
                    <w:bottom w:val="none" w:sz="0" w:space="0" w:color="auto"/>
                    <w:right w:val="none" w:sz="0" w:space="0" w:color="auto"/>
                  </w:divBdr>
                  <w:divsChild>
                    <w:div w:id="208690009">
                      <w:marLeft w:val="0"/>
                      <w:marRight w:val="0"/>
                      <w:marTop w:val="0"/>
                      <w:marBottom w:val="0"/>
                      <w:divBdr>
                        <w:top w:val="none" w:sz="0" w:space="0" w:color="auto"/>
                        <w:left w:val="none" w:sz="0" w:space="0" w:color="auto"/>
                        <w:bottom w:val="none" w:sz="0" w:space="0" w:color="auto"/>
                        <w:right w:val="none" w:sz="0" w:space="0" w:color="auto"/>
                      </w:divBdr>
                    </w:div>
                  </w:divsChild>
                </w:div>
                <w:div w:id="854002611">
                  <w:marLeft w:val="0"/>
                  <w:marRight w:val="0"/>
                  <w:marTop w:val="0"/>
                  <w:marBottom w:val="0"/>
                  <w:divBdr>
                    <w:top w:val="none" w:sz="0" w:space="0" w:color="auto"/>
                    <w:left w:val="none" w:sz="0" w:space="0" w:color="auto"/>
                    <w:bottom w:val="none" w:sz="0" w:space="0" w:color="auto"/>
                    <w:right w:val="none" w:sz="0" w:space="0" w:color="auto"/>
                  </w:divBdr>
                  <w:divsChild>
                    <w:div w:id="771819502">
                      <w:marLeft w:val="0"/>
                      <w:marRight w:val="0"/>
                      <w:marTop w:val="0"/>
                      <w:marBottom w:val="0"/>
                      <w:divBdr>
                        <w:top w:val="none" w:sz="0" w:space="0" w:color="auto"/>
                        <w:left w:val="none" w:sz="0" w:space="0" w:color="auto"/>
                        <w:bottom w:val="none" w:sz="0" w:space="0" w:color="auto"/>
                        <w:right w:val="none" w:sz="0" w:space="0" w:color="auto"/>
                      </w:divBdr>
                    </w:div>
                  </w:divsChild>
                </w:div>
                <w:div w:id="1858082750">
                  <w:marLeft w:val="0"/>
                  <w:marRight w:val="0"/>
                  <w:marTop w:val="0"/>
                  <w:marBottom w:val="0"/>
                  <w:divBdr>
                    <w:top w:val="none" w:sz="0" w:space="0" w:color="auto"/>
                    <w:left w:val="none" w:sz="0" w:space="0" w:color="auto"/>
                    <w:bottom w:val="none" w:sz="0" w:space="0" w:color="auto"/>
                    <w:right w:val="none" w:sz="0" w:space="0" w:color="auto"/>
                  </w:divBdr>
                  <w:divsChild>
                    <w:div w:id="1556425240">
                      <w:marLeft w:val="0"/>
                      <w:marRight w:val="0"/>
                      <w:marTop w:val="0"/>
                      <w:marBottom w:val="0"/>
                      <w:divBdr>
                        <w:top w:val="none" w:sz="0" w:space="0" w:color="auto"/>
                        <w:left w:val="none" w:sz="0" w:space="0" w:color="auto"/>
                        <w:bottom w:val="none" w:sz="0" w:space="0" w:color="auto"/>
                        <w:right w:val="none" w:sz="0" w:space="0" w:color="auto"/>
                      </w:divBdr>
                    </w:div>
                  </w:divsChild>
                </w:div>
                <w:div w:id="2013294145">
                  <w:marLeft w:val="0"/>
                  <w:marRight w:val="0"/>
                  <w:marTop w:val="0"/>
                  <w:marBottom w:val="0"/>
                  <w:divBdr>
                    <w:top w:val="none" w:sz="0" w:space="0" w:color="auto"/>
                    <w:left w:val="none" w:sz="0" w:space="0" w:color="auto"/>
                    <w:bottom w:val="none" w:sz="0" w:space="0" w:color="auto"/>
                    <w:right w:val="none" w:sz="0" w:space="0" w:color="auto"/>
                  </w:divBdr>
                  <w:divsChild>
                    <w:div w:id="1576864445">
                      <w:marLeft w:val="0"/>
                      <w:marRight w:val="0"/>
                      <w:marTop w:val="0"/>
                      <w:marBottom w:val="0"/>
                      <w:divBdr>
                        <w:top w:val="none" w:sz="0" w:space="0" w:color="auto"/>
                        <w:left w:val="none" w:sz="0" w:space="0" w:color="auto"/>
                        <w:bottom w:val="none" w:sz="0" w:space="0" w:color="auto"/>
                        <w:right w:val="none" w:sz="0" w:space="0" w:color="auto"/>
                      </w:divBdr>
                    </w:div>
                  </w:divsChild>
                </w:div>
                <w:div w:id="1625648652">
                  <w:marLeft w:val="0"/>
                  <w:marRight w:val="0"/>
                  <w:marTop w:val="0"/>
                  <w:marBottom w:val="0"/>
                  <w:divBdr>
                    <w:top w:val="none" w:sz="0" w:space="0" w:color="auto"/>
                    <w:left w:val="none" w:sz="0" w:space="0" w:color="auto"/>
                    <w:bottom w:val="none" w:sz="0" w:space="0" w:color="auto"/>
                    <w:right w:val="none" w:sz="0" w:space="0" w:color="auto"/>
                  </w:divBdr>
                  <w:divsChild>
                    <w:div w:id="1635596321">
                      <w:marLeft w:val="0"/>
                      <w:marRight w:val="0"/>
                      <w:marTop w:val="0"/>
                      <w:marBottom w:val="0"/>
                      <w:divBdr>
                        <w:top w:val="none" w:sz="0" w:space="0" w:color="auto"/>
                        <w:left w:val="none" w:sz="0" w:space="0" w:color="auto"/>
                        <w:bottom w:val="none" w:sz="0" w:space="0" w:color="auto"/>
                        <w:right w:val="none" w:sz="0" w:space="0" w:color="auto"/>
                      </w:divBdr>
                    </w:div>
                  </w:divsChild>
                </w:div>
                <w:div w:id="504395455">
                  <w:marLeft w:val="0"/>
                  <w:marRight w:val="0"/>
                  <w:marTop w:val="0"/>
                  <w:marBottom w:val="0"/>
                  <w:divBdr>
                    <w:top w:val="none" w:sz="0" w:space="0" w:color="auto"/>
                    <w:left w:val="none" w:sz="0" w:space="0" w:color="auto"/>
                    <w:bottom w:val="none" w:sz="0" w:space="0" w:color="auto"/>
                    <w:right w:val="none" w:sz="0" w:space="0" w:color="auto"/>
                  </w:divBdr>
                  <w:divsChild>
                    <w:div w:id="1565800463">
                      <w:marLeft w:val="0"/>
                      <w:marRight w:val="0"/>
                      <w:marTop w:val="0"/>
                      <w:marBottom w:val="0"/>
                      <w:divBdr>
                        <w:top w:val="none" w:sz="0" w:space="0" w:color="auto"/>
                        <w:left w:val="none" w:sz="0" w:space="0" w:color="auto"/>
                        <w:bottom w:val="none" w:sz="0" w:space="0" w:color="auto"/>
                        <w:right w:val="none" w:sz="0" w:space="0" w:color="auto"/>
                      </w:divBdr>
                    </w:div>
                  </w:divsChild>
                </w:div>
                <w:div w:id="422804848">
                  <w:marLeft w:val="0"/>
                  <w:marRight w:val="0"/>
                  <w:marTop w:val="0"/>
                  <w:marBottom w:val="0"/>
                  <w:divBdr>
                    <w:top w:val="none" w:sz="0" w:space="0" w:color="auto"/>
                    <w:left w:val="none" w:sz="0" w:space="0" w:color="auto"/>
                    <w:bottom w:val="none" w:sz="0" w:space="0" w:color="auto"/>
                    <w:right w:val="none" w:sz="0" w:space="0" w:color="auto"/>
                  </w:divBdr>
                  <w:divsChild>
                    <w:div w:id="687147253">
                      <w:marLeft w:val="0"/>
                      <w:marRight w:val="0"/>
                      <w:marTop w:val="0"/>
                      <w:marBottom w:val="0"/>
                      <w:divBdr>
                        <w:top w:val="none" w:sz="0" w:space="0" w:color="auto"/>
                        <w:left w:val="none" w:sz="0" w:space="0" w:color="auto"/>
                        <w:bottom w:val="none" w:sz="0" w:space="0" w:color="auto"/>
                        <w:right w:val="none" w:sz="0" w:space="0" w:color="auto"/>
                      </w:divBdr>
                    </w:div>
                  </w:divsChild>
                </w:div>
                <w:div w:id="545878500">
                  <w:marLeft w:val="0"/>
                  <w:marRight w:val="0"/>
                  <w:marTop w:val="0"/>
                  <w:marBottom w:val="0"/>
                  <w:divBdr>
                    <w:top w:val="none" w:sz="0" w:space="0" w:color="auto"/>
                    <w:left w:val="none" w:sz="0" w:space="0" w:color="auto"/>
                    <w:bottom w:val="none" w:sz="0" w:space="0" w:color="auto"/>
                    <w:right w:val="none" w:sz="0" w:space="0" w:color="auto"/>
                  </w:divBdr>
                  <w:divsChild>
                    <w:div w:id="1767575494">
                      <w:marLeft w:val="0"/>
                      <w:marRight w:val="0"/>
                      <w:marTop w:val="0"/>
                      <w:marBottom w:val="0"/>
                      <w:divBdr>
                        <w:top w:val="none" w:sz="0" w:space="0" w:color="auto"/>
                        <w:left w:val="none" w:sz="0" w:space="0" w:color="auto"/>
                        <w:bottom w:val="none" w:sz="0" w:space="0" w:color="auto"/>
                        <w:right w:val="none" w:sz="0" w:space="0" w:color="auto"/>
                      </w:divBdr>
                    </w:div>
                  </w:divsChild>
                </w:div>
                <w:div w:id="698169196">
                  <w:marLeft w:val="0"/>
                  <w:marRight w:val="0"/>
                  <w:marTop w:val="0"/>
                  <w:marBottom w:val="0"/>
                  <w:divBdr>
                    <w:top w:val="none" w:sz="0" w:space="0" w:color="auto"/>
                    <w:left w:val="none" w:sz="0" w:space="0" w:color="auto"/>
                    <w:bottom w:val="none" w:sz="0" w:space="0" w:color="auto"/>
                    <w:right w:val="none" w:sz="0" w:space="0" w:color="auto"/>
                  </w:divBdr>
                  <w:divsChild>
                    <w:div w:id="1875384653">
                      <w:marLeft w:val="0"/>
                      <w:marRight w:val="0"/>
                      <w:marTop w:val="0"/>
                      <w:marBottom w:val="0"/>
                      <w:divBdr>
                        <w:top w:val="none" w:sz="0" w:space="0" w:color="auto"/>
                        <w:left w:val="none" w:sz="0" w:space="0" w:color="auto"/>
                        <w:bottom w:val="none" w:sz="0" w:space="0" w:color="auto"/>
                        <w:right w:val="none" w:sz="0" w:space="0" w:color="auto"/>
                      </w:divBdr>
                    </w:div>
                  </w:divsChild>
                </w:div>
                <w:div w:id="153616685">
                  <w:marLeft w:val="0"/>
                  <w:marRight w:val="0"/>
                  <w:marTop w:val="0"/>
                  <w:marBottom w:val="0"/>
                  <w:divBdr>
                    <w:top w:val="none" w:sz="0" w:space="0" w:color="auto"/>
                    <w:left w:val="none" w:sz="0" w:space="0" w:color="auto"/>
                    <w:bottom w:val="none" w:sz="0" w:space="0" w:color="auto"/>
                    <w:right w:val="none" w:sz="0" w:space="0" w:color="auto"/>
                  </w:divBdr>
                  <w:divsChild>
                    <w:div w:id="1062362255">
                      <w:marLeft w:val="0"/>
                      <w:marRight w:val="0"/>
                      <w:marTop w:val="0"/>
                      <w:marBottom w:val="0"/>
                      <w:divBdr>
                        <w:top w:val="none" w:sz="0" w:space="0" w:color="auto"/>
                        <w:left w:val="none" w:sz="0" w:space="0" w:color="auto"/>
                        <w:bottom w:val="none" w:sz="0" w:space="0" w:color="auto"/>
                        <w:right w:val="none" w:sz="0" w:space="0" w:color="auto"/>
                      </w:divBdr>
                    </w:div>
                  </w:divsChild>
                </w:div>
                <w:div w:id="1809277001">
                  <w:marLeft w:val="0"/>
                  <w:marRight w:val="0"/>
                  <w:marTop w:val="0"/>
                  <w:marBottom w:val="0"/>
                  <w:divBdr>
                    <w:top w:val="none" w:sz="0" w:space="0" w:color="auto"/>
                    <w:left w:val="none" w:sz="0" w:space="0" w:color="auto"/>
                    <w:bottom w:val="none" w:sz="0" w:space="0" w:color="auto"/>
                    <w:right w:val="none" w:sz="0" w:space="0" w:color="auto"/>
                  </w:divBdr>
                  <w:divsChild>
                    <w:div w:id="861553558">
                      <w:marLeft w:val="0"/>
                      <w:marRight w:val="0"/>
                      <w:marTop w:val="0"/>
                      <w:marBottom w:val="0"/>
                      <w:divBdr>
                        <w:top w:val="none" w:sz="0" w:space="0" w:color="auto"/>
                        <w:left w:val="none" w:sz="0" w:space="0" w:color="auto"/>
                        <w:bottom w:val="none" w:sz="0" w:space="0" w:color="auto"/>
                        <w:right w:val="none" w:sz="0" w:space="0" w:color="auto"/>
                      </w:divBdr>
                    </w:div>
                  </w:divsChild>
                </w:div>
                <w:div w:id="2038457681">
                  <w:marLeft w:val="0"/>
                  <w:marRight w:val="0"/>
                  <w:marTop w:val="0"/>
                  <w:marBottom w:val="0"/>
                  <w:divBdr>
                    <w:top w:val="none" w:sz="0" w:space="0" w:color="auto"/>
                    <w:left w:val="none" w:sz="0" w:space="0" w:color="auto"/>
                    <w:bottom w:val="none" w:sz="0" w:space="0" w:color="auto"/>
                    <w:right w:val="none" w:sz="0" w:space="0" w:color="auto"/>
                  </w:divBdr>
                  <w:divsChild>
                    <w:div w:id="1823539260">
                      <w:marLeft w:val="0"/>
                      <w:marRight w:val="0"/>
                      <w:marTop w:val="0"/>
                      <w:marBottom w:val="0"/>
                      <w:divBdr>
                        <w:top w:val="none" w:sz="0" w:space="0" w:color="auto"/>
                        <w:left w:val="none" w:sz="0" w:space="0" w:color="auto"/>
                        <w:bottom w:val="none" w:sz="0" w:space="0" w:color="auto"/>
                        <w:right w:val="none" w:sz="0" w:space="0" w:color="auto"/>
                      </w:divBdr>
                    </w:div>
                  </w:divsChild>
                </w:div>
                <w:div w:id="1267496783">
                  <w:marLeft w:val="0"/>
                  <w:marRight w:val="0"/>
                  <w:marTop w:val="0"/>
                  <w:marBottom w:val="0"/>
                  <w:divBdr>
                    <w:top w:val="none" w:sz="0" w:space="0" w:color="auto"/>
                    <w:left w:val="none" w:sz="0" w:space="0" w:color="auto"/>
                    <w:bottom w:val="none" w:sz="0" w:space="0" w:color="auto"/>
                    <w:right w:val="none" w:sz="0" w:space="0" w:color="auto"/>
                  </w:divBdr>
                  <w:divsChild>
                    <w:div w:id="1858081338">
                      <w:marLeft w:val="0"/>
                      <w:marRight w:val="0"/>
                      <w:marTop w:val="0"/>
                      <w:marBottom w:val="0"/>
                      <w:divBdr>
                        <w:top w:val="none" w:sz="0" w:space="0" w:color="auto"/>
                        <w:left w:val="none" w:sz="0" w:space="0" w:color="auto"/>
                        <w:bottom w:val="none" w:sz="0" w:space="0" w:color="auto"/>
                        <w:right w:val="none" w:sz="0" w:space="0" w:color="auto"/>
                      </w:divBdr>
                    </w:div>
                  </w:divsChild>
                </w:div>
                <w:div w:id="1039168200">
                  <w:marLeft w:val="0"/>
                  <w:marRight w:val="0"/>
                  <w:marTop w:val="0"/>
                  <w:marBottom w:val="0"/>
                  <w:divBdr>
                    <w:top w:val="none" w:sz="0" w:space="0" w:color="auto"/>
                    <w:left w:val="none" w:sz="0" w:space="0" w:color="auto"/>
                    <w:bottom w:val="none" w:sz="0" w:space="0" w:color="auto"/>
                    <w:right w:val="none" w:sz="0" w:space="0" w:color="auto"/>
                  </w:divBdr>
                  <w:divsChild>
                    <w:div w:id="1287812840">
                      <w:marLeft w:val="0"/>
                      <w:marRight w:val="0"/>
                      <w:marTop w:val="0"/>
                      <w:marBottom w:val="0"/>
                      <w:divBdr>
                        <w:top w:val="none" w:sz="0" w:space="0" w:color="auto"/>
                        <w:left w:val="none" w:sz="0" w:space="0" w:color="auto"/>
                        <w:bottom w:val="none" w:sz="0" w:space="0" w:color="auto"/>
                        <w:right w:val="none" w:sz="0" w:space="0" w:color="auto"/>
                      </w:divBdr>
                    </w:div>
                  </w:divsChild>
                </w:div>
                <w:div w:id="2047097451">
                  <w:marLeft w:val="0"/>
                  <w:marRight w:val="0"/>
                  <w:marTop w:val="0"/>
                  <w:marBottom w:val="0"/>
                  <w:divBdr>
                    <w:top w:val="none" w:sz="0" w:space="0" w:color="auto"/>
                    <w:left w:val="none" w:sz="0" w:space="0" w:color="auto"/>
                    <w:bottom w:val="none" w:sz="0" w:space="0" w:color="auto"/>
                    <w:right w:val="none" w:sz="0" w:space="0" w:color="auto"/>
                  </w:divBdr>
                  <w:divsChild>
                    <w:div w:id="2083018171">
                      <w:marLeft w:val="0"/>
                      <w:marRight w:val="0"/>
                      <w:marTop w:val="0"/>
                      <w:marBottom w:val="0"/>
                      <w:divBdr>
                        <w:top w:val="none" w:sz="0" w:space="0" w:color="auto"/>
                        <w:left w:val="none" w:sz="0" w:space="0" w:color="auto"/>
                        <w:bottom w:val="none" w:sz="0" w:space="0" w:color="auto"/>
                        <w:right w:val="none" w:sz="0" w:space="0" w:color="auto"/>
                      </w:divBdr>
                    </w:div>
                  </w:divsChild>
                </w:div>
                <w:div w:id="822430833">
                  <w:marLeft w:val="0"/>
                  <w:marRight w:val="0"/>
                  <w:marTop w:val="0"/>
                  <w:marBottom w:val="0"/>
                  <w:divBdr>
                    <w:top w:val="none" w:sz="0" w:space="0" w:color="auto"/>
                    <w:left w:val="none" w:sz="0" w:space="0" w:color="auto"/>
                    <w:bottom w:val="none" w:sz="0" w:space="0" w:color="auto"/>
                    <w:right w:val="none" w:sz="0" w:space="0" w:color="auto"/>
                  </w:divBdr>
                  <w:divsChild>
                    <w:div w:id="780876872">
                      <w:marLeft w:val="0"/>
                      <w:marRight w:val="0"/>
                      <w:marTop w:val="0"/>
                      <w:marBottom w:val="0"/>
                      <w:divBdr>
                        <w:top w:val="none" w:sz="0" w:space="0" w:color="auto"/>
                        <w:left w:val="none" w:sz="0" w:space="0" w:color="auto"/>
                        <w:bottom w:val="none" w:sz="0" w:space="0" w:color="auto"/>
                        <w:right w:val="none" w:sz="0" w:space="0" w:color="auto"/>
                      </w:divBdr>
                    </w:div>
                  </w:divsChild>
                </w:div>
                <w:div w:id="1009790253">
                  <w:marLeft w:val="0"/>
                  <w:marRight w:val="0"/>
                  <w:marTop w:val="0"/>
                  <w:marBottom w:val="0"/>
                  <w:divBdr>
                    <w:top w:val="none" w:sz="0" w:space="0" w:color="auto"/>
                    <w:left w:val="none" w:sz="0" w:space="0" w:color="auto"/>
                    <w:bottom w:val="none" w:sz="0" w:space="0" w:color="auto"/>
                    <w:right w:val="none" w:sz="0" w:space="0" w:color="auto"/>
                  </w:divBdr>
                  <w:divsChild>
                    <w:div w:id="1002926139">
                      <w:marLeft w:val="0"/>
                      <w:marRight w:val="0"/>
                      <w:marTop w:val="0"/>
                      <w:marBottom w:val="0"/>
                      <w:divBdr>
                        <w:top w:val="none" w:sz="0" w:space="0" w:color="auto"/>
                        <w:left w:val="none" w:sz="0" w:space="0" w:color="auto"/>
                        <w:bottom w:val="none" w:sz="0" w:space="0" w:color="auto"/>
                        <w:right w:val="none" w:sz="0" w:space="0" w:color="auto"/>
                      </w:divBdr>
                    </w:div>
                  </w:divsChild>
                </w:div>
                <w:div w:id="262300595">
                  <w:marLeft w:val="0"/>
                  <w:marRight w:val="0"/>
                  <w:marTop w:val="0"/>
                  <w:marBottom w:val="0"/>
                  <w:divBdr>
                    <w:top w:val="none" w:sz="0" w:space="0" w:color="auto"/>
                    <w:left w:val="none" w:sz="0" w:space="0" w:color="auto"/>
                    <w:bottom w:val="none" w:sz="0" w:space="0" w:color="auto"/>
                    <w:right w:val="none" w:sz="0" w:space="0" w:color="auto"/>
                  </w:divBdr>
                  <w:divsChild>
                    <w:div w:id="770393603">
                      <w:marLeft w:val="0"/>
                      <w:marRight w:val="0"/>
                      <w:marTop w:val="0"/>
                      <w:marBottom w:val="0"/>
                      <w:divBdr>
                        <w:top w:val="none" w:sz="0" w:space="0" w:color="auto"/>
                        <w:left w:val="none" w:sz="0" w:space="0" w:color="auto"/>
                        <w:bottom w:val="none" w:sz="0" w:space="0" w:color="auto"/>
                        <w:right w:val="none" w:sz="0" w:space="0" w:color="auto"/>
                      </w:divBdr>
                    </w:div>
                  </w:divsChild>
                </w:div>
                <w:div w:id="403919980">
                  <w:marLeft w:val="0"/>
                  <w:marRight w:val="0"/>
                  <w:marTop w:val="0"/>
                  <w:marBottom w:val="0"/>
                  <w:divBdr>
                    <w:top w:val="none" w:sz="0" w:space="0" w:color="auto"/>
                    <w:left w:val="none" w:sz="0" w:space="0" w:color="auto"/>
                    <w:bottom w:val="none" w:sz="0" w:space="0" w:color="auto"/>
                    <w:right w:val="none" w:sz="0" w:space="0" w:color="auto"/>
                  </w:divBdr>
                  <w:divsChild>
                    <w:div w:id="1924560998">
                      <w:marLeft w:val="0"/>
                      <w:marRight w:val="0"/>
                      <w:marTop w:val="0"/>
                      <w:marBottom w:val="0"/>
                      <w:divBdr>
                        <w:top w:val="none" w:sz="0" w:space="0" w:color="auto"/>
                        <w:left w:val="none" w:sz="0" w:space="0" w:color="auto"/>
                        <w:bottom w:val="none" w:sz="0" w:space="0" w:color="auto"/>
                        <w:right w:val="none" w:sz="0" w:space="0" w:color="auto"/>
                      </w:divBdr>
                    </w:div>
                  </w:divsChild>
                </w:div>
                <w:div w:id="539322808">
                  <w:marLeft w:val="0"/>
                  <w:marRight w:val="0"/>
                  <w:marTop w:val="0"/>
                  <w:marBottom w:val="0"/>
                  <w:divBdr>
                    <w:top w:val="none" w:sz="0" w:space="0" w:color="auto"/>
                    <w:left w:val="none" w:sz="0" w:space="0" w:color="auto"/>
                    <w:bottom w:val="none" w:sz="0" w:space="0" w:color="auto"/>
                    <w:right w:val="none" w:sz="0" w:space="0" w:color="auto"/>
                  </w:divBdr>
                  <w:divsChild>
                    <w:div w:id="1420174923">
                      <w:marLeft w:val="0"/>
                      <w:marRight w:val="0"/>
                      <w:marTop w:val="0"/>
                      <w:marBottom w:val="0"/>
                      <w:divBdr>
                        <w:top w:val="none" w:sz="0" w:space="0" w:color="auto"/>
                        <w:left w:val="none" w:sz="0" w:space="0" w:color="auto"/>
                        <w:bottom w:val="none" w:sz="0" w:space="0" w:color="auto"/>
                        <w:right w:val="none" w:sz="0" w:space="0" w:color="auto"/>
                      </w:divBdr>
                    </w:div>
                  </w:divsChild>
                </w:div>
                <w:div w:id="1685790076">
                  <w:marLeft w:val="0"/>
                  <w:marRight w:val="0"/>
                  <w:marTop w:val="0"/>
                  <w:marBottom w:val="0"/>
                  <w:divBdr>
                    <w:top w:val="none" w:sz="0" w:space="0" w:color="auto"/>
                    <w:left w:val="none" w:sz="0" w:space="0" w:color="auto"/>
                    <w:bottom w:val="none" w:sz="0" w:space="0" w:color="auto"/>
                    <w:right w:val="none" w:sz="0" w:space="0" w:color="auto"/>
                  </w:divBdr>
                  <w:divsChild>
                    <w:div w:id="1291326738">
                      <w:marLeft w:val="0"/>
                      <w:marRight w:val="0"/>
                      <w:marTop w:val="0"/>
                      <w:marBottom w:val="0"/>
                      <w:divBdr>
                        <w:top w:val="none" w:sz="0" w:space="0" w:color="auto"/>
                        <w:left w:val="none" w:sz="0" w:space="0" w:color="auto"/>
                        <w:bottom w:val="none" w:sz="0" w:space="0" w:color="auto"/>
                        <w:right w:val="none" w:sz="0" w:space="0" w:color="auto"/>
                      </w:divBdr>
                    </w:div>
                  </w:divsChild>
                </w:div>
                <w:div w:id="498741655">
                  <w:marLeft w:val="0"/>
                  <w:marRight w:val="0"/>
                  <w:marTop w:val="0"/>
                  <w:marBottom w:val="0"/>
                  <w:divBdr>
                    <w:top w:val="none" w:sz="0" w:space="0" w:color="auto"/>
                    <w:left w:val="none" w:sz="0" w:space="0" w:color="auto"/>
                    <w:bottom w:val="none" w:sz="0" w:space="0" w:color="auto"/>
                    <w:right w:val="none" w:sz="0" w:space="0" w:color="auto"/>
                  </w:divBdr>
                  <w:divsChild>
                    <w:div w:id="633297663">
                      <w:marLeft w:val="0"/>
                      <w:marRight w:val="0"/>
                      <w:marTop w:val="0"/>
                      <w:marBottom w:val="0"/>
                      <w:divBdr>
                        <w:top w:val="none" w:sz="0" w:space="0" w:color="auto"/>
                        <w:left w:val="none" w:sz="0" w:space="0" w:color="auto"/>
                        <w:bottom w:val="none" w:sz="0" w:space="0" w:color="auto"/>
                        <w:right w:val="none" w:sz="0" w:space="0" w:color="auto"/>
                      </w:divBdr>
                    </w:div>
                  </w:divsChild>
                </w:div>
                <w:div w:id="1411924345">
                  <w:marLeft w:val="0"/>
                  <w:marRight w:val="0"/>
                  <w:marTop w:val="0"/>
                  <w:marBottom w:val="0"/>
                  <w:divBdr>
                    <w:top w:val="none" w:sz="0" w:space="0" w:color="auto"/>
                    <w:left w:val="none" w:sz="0" w:space="0" w:color="auto"/>
                    <w:bottom w:val="none" w:sz="0" w:space="0" w:color="auto"/>
                    <w:right w:val="none" w:sz="0" w:space="0" w:color="auto"/>
                  </w:divBdr>
                  <w:divsChild>
                    <w:div w:id="1933201292">
                      <w:marLeft w:val="0"/>
                      <w:marRight w:val="0"/>
                      <w:marTop w:val="0"/>
                      <w:marBottom w:val="0"/>
                      <w:divBdr>
                        <w:top w:val="none" w:sz="0" w:space="0" w:color="auto"/>
                        <w:left w:val="none" w:sz="0" w:space="0" w:color="auto"/>
                        <w:bottom w:val="none" w:sz="0" w:space="0" w:color="auto"/>
                        <w:right w:val="none" w:sz="0" w:space="0" w:color="auto"/>
                      </w:divBdr>
                    </w:div>
                  </w:divsChild>
                </w:div>
                <w:div w:id="1860921843">
                  <w:marLeft w:val="0"/>
                  <w:marRight w:val="0"/>
                  <w:marTop w:val="0"/>
                  <w:marBottom w:val="0"/>
                  <w:divBdr>
                    <w:top w:val="none" w:sz="0" w:space="0" w:color="auto"/>
                    <w:left w:val="none" w:sz="0" w:space="0" w:color="auto"/>
                    <w:bottom w:val="none" w:sz="0" w:space="0" w:color="auto"/>
                    <w:right w:val="none" w:sz="0" w:space="0" w:color="auto"/>
                  </w:divBdr>
                  <w:divsChild>
                    <w:div w:id="1257520255">
                      <w:marLeft w:val="0"/>
                      <w:marRight w:val="0"/>
                      <w:marTop w:val="0"/>
                      <w:marBottom w:val="0"/>
                      <w:divBdr>
                        <w:top w:val="none" w:sz="0" w:space="0" w:color="auto"/>
                        <w:left w:val="none" w:sz="0" w:space="0" w:color="auto"/>
                        <w:bottom w:val="none" w:sz="0" w:space="0" w:color="auto"/>
                        <w:right w:val="none" w:sz="0" w:space="0" w:color="auto"/>
                      </w:divBdr>
                    </w:div>
                  </w:divsChild>
                </w:div>
                <w:div w:id="434987405">
                  <w:marLeft w:val="0"/>
                  <w:marRight w:val="0"/>
                  <w:marTop w:val="0"/>
                  <w:marBottom w:val="0"/>
                  <w:divBdr>
                    <w:top w:val="none" w:sz="0" w:space="0" w:color="auto"/>
                    <w:left w:val="none" w:sz="0" w:space="0" w:color="auto"/>
                    <w:bottom w:val="none" w:sz="0" w:space="0" w:color="auto"/>
                    <w:right w:val="none" w:sz="0" w:space="0" w:color="auto"/>
                  </w:divBdr>
                  <w:divsChild>
                    <w:div w:id="998532367">
                      <w:marLeft w:val="0"/>
                      <w:marRight w:val="0"/>
                      <w:marTop w:val="0"/>
                      <w:marBottom w:val="0"/>
                      <w:divBdr>
                        <w:top w:val="none" w:sz="0" w:space="0" w:color="auto"/>
                        <w:left w:val="none" w:sz="0" w:space="0" w:color="auto"/>
                        <w:bottom w:val="none" w:sz="0" w:space="0" w:color="auto"/>
                        <w:right w:val="none" w:sz="0" w:space="0" w:color="auto"/>
                      </w:divBdr>
                    </w:div>
                  </w:divsChild>
                </w:div>
                <w:div w:id="1484202257">
                  <w:marLeft w:val="0"/>
                  <w:marRight w:val="0"/>
                  <w:marTop w:val="0"/>
                  <w:marBottom w:val="0"/>
                  <w:divBdr>
                    <w:top w:val="none" w:sz="0" w:space="0" w:color="auto"/>
                    <w:left w:val="none" w:sz="0" w:space="0" w:color="auto"/>
                    <w:bottom w:val="none" w:sz="0" w:space="0" w:color="auto"/>
                    <w:right w:val="none" w:sz="0" w:space="0" w:color="auto"/>
                  </w:divBdr>
                  <w:divsChild>
                    <w:div w:id="28380256">
                      <w:marLeft w:val="0"/>
                      <w:marRight w:val="0"/>
                      <w:marTop w:val="0"/>
                      <w:marBottom w:val="0"/>
                      <w:divBdr>
                        <w:top w:val="none" w:sz="0" w:space="0" w:color="auto"/>
                        <w:left w:val="none" w:sz="0" w:space="0" w:color="auto"/>
                        <w:bottom w:val="none" w:sz="0" w:space="0" w:color="auto"/>
                        <w:right w:val="none" w:sz="0" w:space="0" w:color="auto"/>
                      </w:divBdr>
                    </w:div>
                  </w:divsChild>
                </w:div>
                <w:div w:id="256447947">
                  <w:marLeft w:val="0"/>
                  <w:marRight w:val="0"/>
                  <w:marTop w:val="0"/>
                  <w:marBottom w:val="0"/>
                  <w:divBdr>
                    <w:top w:val="none" w:sz="0" w:space="0" w:color="auto"/>
                    <w:left w:val="none" w:sz="0" w:space="0" w:color="auto"/>
                    <w:bottom w:val="none" w:sz="0" w:space="0" w:color="auto"/>
                    <w:right w:val="none" w:sz="0" w:space="0" w:color="auto"/>
                  </w:divBdr>
                  <w:divsChild>
                    <w:div w:id="556361482">
                      <w:marLeft w:val="0"/>
                      <w:marRight w:val="0"/>
                      <w:marTop w:val="0"/>
                      <w:marBottom w:val="0"/>
                      <w:divBdr>
                        <w:top w:val="none" w:sz="0" w:space="0" w:color="auto"/>
                        <w:left w:val="none" w:sz="0" w:space="0" w:color="auto"/>
                        <w:bottom w:val="none" w:sz="0" w:space="0" w:color="auto"/>
                        <w:right w:val="none" w:sz="0" w:space="0" w:color="auto"/>
                      </w:divBdr>
                    </w:div>
                  </w:divsChild>
                </w:div>
                <w:div w:id="466434581">
                  <w:marLeft w:val="0"/>
                  <w:marRight w:val="0"/>
                  <w:marTop w:val="0"/>
                  <w:marBottom w:val="0"/>
                  <w:divBdr>
                    <w:top w:val="none" w:sz="0" w:space="0" w:color="auto"/>
                    <w:left w:val="none" w:sz="0" w:space="0" w:color="auto"/>
                    <w:bottom w:val="none" w:sz="0" w:space="0" w:color="auto"/>
                    <w:right w:val="none" w:sz="0" w:space="0" w:color="auto"/>
                  </w:divBdr>
                  <w:divsChild>
                    <w:div w:id="311494420">
                      <w:marLeft w:val="0"/>
                      <w:marRight w:val="0"/>
                      <w:marTop w:val="0"/>
                      <w:marBottom w:val="0"/>
                      <w:divBdr>
                        <w:top w:val="none" w:sz="0" w:space="0" w:color="auto"/>
                        <w:left w:val="none" w:sz="0" w:space="0" w:color="auto"/>
                        <w:bottom w:val="none" w:sz="0" w:space="0" w:color="auto"/>
                        <w:right w:val="none" w:sz="0" w:space="0" w:color="auto"/>
                      </w:divBdr>
                    </w:div>
                  </w:divsChild>
                </w:div>
                <w:div w:id="611595792">
                  <w:marLeft w:val="0"/>
                  <w:marRight w:val="0"/>
                  <w:marTop w:val="0"/>
                  <w:marBottom w:val="0"/>
                  <w:divBdr>
                    <w:top w:val="none" w:sz="0" w:space="0" w:color="auto"/>
                    <w:left w:val="none" w:sz="0" w:space="0" w:color="auto"/>
                    <w:bottom w:val="none" w:sz="0" w:space="0" w:color="auto"/>
                    <w:right w:val="none" w:sz="0" w:space="0" w:color="auto"/>
                  </w:divBdr>
                  <w:divsChild>
                    <w:div w:id="1356540748">
                      <w:marLeft w:val="0"/>
                      <w:marRight w:val="0"/>
                      <w:marTop w:val="0"/>
                      <w:marBottom w:val="0"/>
                      <w:divBdr>
                        <w:top w:val="none" w:sz="0" w:space="0" w:color="auto"/>
                        <w:left w:val="none" w:sz="0" w:space="0" w:color="auto"/>
                        <w:bottom w:val="none" w:sz="0" w:space="0" w:color="auto"/>
                        <w:right w:val="none" w:sz="0" w:space="0" w:color="auto"/>
                      </w:divBdr>
                    </w:div>
                  </w:divsChild>
                </w:div>
                <w:div w:id="1091438157">
                  <w:marLeft w:val="0"/>
                  <w:marRight w:val="0"/>
                  <w:marTop w:val="0"/>
                  <w:marBottom w:val="0"/>
                  <w:divBdr>
                    <w:top w:val="none" w:sz="0" w:space="0" w:color="auto"/>
                    <w:left w:val="none" w:sz="0" w:space="0" w:color="auto"/>
                    <w:bottom w:val="none" w:sz="0" w:space="0" w:color="auto"/>
                    <w:right w:val="none" w:sz="0" w:space="0" w:color="auto"/>
                  </w:divBdr>
                  <w:divsChild>
                    <w:div w:id="403992325">
                      <w:marLeft w:val="0"/>
                      <w:marRight w:val="0"/>
                      <w:marTop w:val="0"/>
                      <w:marBottom w:val="0"/>
                      <w:divBdr>
                        <w:top w:val="none" w:sz="0" w:space="0" w:color="auto"/>
                        <w:left w:val="none" w:sz="0" w:space="0" w:color="auto"/>
                        <w:bottom w:val="none" w:sz="0" w:space="0" w:color="auto"/>
                        <w:right w:val="none" w:sz="0" w:space="0" w:color="auto"/>
                      </w:divBdr>
                    </w:div>
                  </w:divsChild>
                </w:div>
                <w:div w:id="2057389283">
                  <w:marLeft w:val="0"/>
                  <w:marRight w:val="0"/>
                  <w:marTop w:val="0"/>
                  <w:marBottom w:val="0"/>
                  <w:divBdr>
                    <w:top w:val="none" w:sz="0" w:space="0" w:color="auto"/>
                    <w:left w:val="none" w:sz="0" w:space="0" w:color="auto"/>
                    <w:bottom w:val="none" w:sz="0" w:space="0" w:color="auto"/>
                    <w:right w:val="none" w:sz="0" w:space="0" w:color="auto"/>
                  </w:divBdr>
                  <w:divsChild>
                    <w:div w:id="1397389260">
                      <w:marLeft w:val="0"/>
                      <w:marRight w:val="0"/>
                      <w:marTop w:val="0"/>
                      <w:marBottom w:val="0"/>
                      <w:divBdr>
                        <w:top w:val="none" w:sz="0" w:space="0" w:color="auto"/>
                        <w:left w:val="none" w:sz="0" w:space="0" w:color="auto"/>
                        <w:bottom w:val="none" w:sz="0" w:space="0" w:color="auto"/>
                        <w:right w:val="none" w:sz="0" w:space="0" w:color="auto"/>
                      </w:divBdr>
                    </w:div>
                  </w:divsChild>
                </w:div>
                <w:div w:id="1079595004">
                  <w:marLeft w:val="0"/>
                  <w:marRight w:val="0"/>
                  <w:marTop w:val="0"/>
                  <w:marBottom w:val="0"/>
                  <w:divBdr>
                    <w:top w:val="none" w:sz="0" w:space="0" w:color="auto"/>
                    <w:left w:val="none" w:sz="0" w:space="0" w:color="auto"/>
                    <w:bottom w:val="none" w:sz="0" w:space="0" w:color="auto"/>
                    <w:right w:val="none" w:sz="0" w:space="0" w:color="auto"/>
                  </w:divBdr>
                  <w:divsChild>
                    <w:div w:id="1395859483">
                      <w:marLeft w:val="0"/>
                      <w:marRight w:val="0"/>
                      <w:marTop w:val="0"/>
                      <w:marBottom w:val="0"/>
                      <w:divBdr>
                        <w:top w:val="none" w:sz="0" w:space="0" w:color="auto"/>
                        <w:left w:val="none" w:sz="0" w:space="0" w:color="auto"/>
                        <w:bottom w:val="none" w:sz="0" w:space="0" w:color="auto"/>
                        <w:right w:val="none" w:sz="0" w:space="0" w:color="auto"/>
                      </w:divBdr>
                    </w:div>
                  </w:divsChild>
                </w:div>
                <w:div w:id="1171918248">
                  <w:marLeft w:val="0"/>
                  <w:marRight w:val="0"/>
                  <w:marTop w:val="0"/>
                  <w:marBottom w:val="0"/>
                  <w:divBdr>
                    <w:top w:val="none" w:sz="0" w:space="0" w:color="auto"/>
                    <w:left w:val="none" w:sz="0" w:space="0" w:color="auto"/>
                    <w:bottom w:val="none" w:sz="0" w:space="0" w:color="auto"/>
                    <w:right w:val="none" w:sz="0" w:space="0" w:color="auto"/>
                  </w:divBdr>
                  <w:divsChild>
                    <w:div w:id="436952976">
                      <w:marLeft w:val="0"/>
                      <w:marRight w:val="0"/>
                      <w:marTop w:val="0"/>
                      <w:marBottom w:val="0"/>
                      <w:divBdr>
                        <w:top w:val="none" w:sz="0" w:space="0" w:color="auto"/>
                        <w:left w:val="none" w:sz="0" w:space="0" w:color="auto"/>
                        <w:bottom w:val="none" w:sz="0" w:space="0" w:color="auto"/>
                        <w:right w:val="none" w:sz="0" w:space="0" w:color="auto"/>
                      </w:divBdr>
                    </w:div>
                  </w:divsChild>
                </w:div>
                <w:div w:id="727336843">
                  <w:marLeft w:val="0"/>
                  <w:marRight w:val="0"/>
                  <w:marTop w:val="0"/>
                  <w:marBottom w:val="0"/>
                  <w:divBdr>
                    <w:top w:val="none" w:sz="0" w:space="0" w:color="auto"/>
                    <w:left w:val="none" w:sz="0" w:space="0" w:color="auto"/>
                    <w:bottom w:val="none" w:sz="0" w:space="0" w:color="auto"/>
                    <w:right w:val="none" w:sz="0" w:space="0" w:color="auto"/>
                  </w:divBdr>
                  <w:divsChild>
                    <w:div w:id="1795128730">
                      <w:marLeft w:val="0"/>
                      <w:marRight w:val="0"/>
                      <w:marTop w:val="0"/>
                      <w:marBottom w:val="0"/>
                      <w:divBdr>
                        <w:top w:val="none" w:sz="0" w:space="0" w:color="auto"/>
                        <w:left w:val="none" w:sz="0" w:space="0" w:color="auto"/>
                        <w:bottom w:val="none" w:sz="0" w:space="0" w:color="auto"/>
                        <w:right w:val="none" w:sz="0" w:space="0" w:color="auto"/>
                      </w:divBdr>
                    </w:div>
                  </w:divsChild>
                </w:div>
                <w:div w:id="1759907905">
                  <w:marLeft w:val="0"/>
                  <w:marRight w:val="0"/>
                  <w:marTop w:val="0"/>
                  <w:marBottom w:val="0"/>
                  <w:divBdr>
                    <w:top w:val="none" w:sz="0" w:space="0" w:color="auto"/>
                    <w:left w:val="none" w:sz="0" w:space="0" w:color="auto"/>
                    <w:bottom w:val="none" w:sz="0" w:space="0" w:color="auto"/>
                    <w:right w:val="none" w:sz="0" w:space="0" w:color="auto"/>
                  </w:divBdr>
                  <w:divsChild>
                    <w:div w:id="1014841104">
                      <w:marLeft w:val="0"/>
                      <w:marRight w:val="0"/>
                      <w:marTop w:val="0"/>
                      <w:marBottom w:val="0"/>
                      <w:divBdr>
                        <w:top w:val="none" w:sz="0" w:space="0" w:color="auto"/>
                        <w:left w:val="none" w:sz="0" w:space="0" w:color="auto"/>
                        <w:bottom w:val="none" w:sz="0" w:space="0" w:color="auto"/>
                        <w:right w:val="none" w:sz="0" w:space="0" w:color="auto"/>
                      </w:divBdr>
                    </w:div>
                  </w:divsChild>
                </w:div>
                <w:div w:id="1692417513">
                  <w:marLeft w:val="0"/>
                  <w:marRight w:val="0"/>
                  <w:marTop w:val="0"/>
                  <w:marBottom w:val="0"/>
                  <w:divBdr>
                    <w:top w:val="none" w:sz="0" w:space="0" w:color="auto"/>
                    <w:left w:val="none" w:sz="0" w:space="0" w:color="auto"/>
                    <w:bottom w:val="none" w:sz="0" w:space="0" w:color="auto"/>
                    <w:right w:val="none" w:sz="0" w:space="0" w:color="auto"/>
                  </w:divBdr>
                  <w:divsChild>
                    <w:div w:id="531768689">
                      <w:marLeft w:val="0"/>
                      <w:marRight w:val="0"/>
                      <w:marTop w:val="0"/>
                      <w:marBottom w:val="0"/>
                      <w:divBdr>
                        <w:top w:val="none" w:sz="0" w:space="0" w:color="auto"/>
                        <w:left w:val="none" w:sz="0" w:space="0" w:color="auto"/>
                        <w:bottom w:val="none" w:sz="0" w:space="0" w:color="auto"/>
                        <w:right w:val="none" w:sz="0" w:space="0" w:color="auto"/>
                      </w:divBdr>
                    </w:div>
                  </w:divsChild>
                </w:div>
                <w:div w:id="2703486">
                  <w:marLeft w:val="0"/>
                  <w:marRight w:val="0"/>
                  <w:marTop w:val="0"/>
                  <w:marBottom w:val="0"/>
                  <w:divBdr>
                    <w:top w:val="none" w:sz="0" w:space="0" w:color="auto"/>
                    <w:left w:val="none" w:sz="0" w:space="0" w:color="auto"/>
                    <w:bottom w:val="none" w:sz="0" w:space="0" w:color="auto"/>
                    <w:right w:val="none" w:sz="0" w:space="0" w:color="auto"/>
                  </w:divBdr>
                  <w:divsChild>
                    <w:div w:id="548498086">
                      <w:marLeft w:val="0"/>
                      <w:marRight w:val="0"/>
                      <w:marTop w:val="0"/>
                      <w:marBottom w:val="0"/>
                      <w:divBdr>
                        <w:top w:val="none" w:sz="0" w:space="0" w:color="auto"/>
                        <w:left w:val="none" w:sz="0" w:space="0" w:color="auto"/>
                        <w:bottom w:val="none" w:sz="0" w:space="0" w:color="auto"/>
                        <w:right w:val="none" w:sz="0" w:space="0" w:color="auto"/>
                      </w:divBdr>
                    </w:div>
                  </w:divsChild>
                </w:div>
                <w:div w:id="1329484877">
                  <w:marLeft w:val="0"/>
                  <w:marRight w:val="0"/>
                  <w:marTop w:val="0"/>
                  <w:marBottom w:val="0"/>
                  <w:divBdr>
                    <w:top w:val="none" w:sz="0" w:space="0" w:color="auto"/>
                    <w:left w:val="none" w:sz="0" w:space="0" w:color="auto"/>
                    <w:bottom w:val="none" w:sz="0" w:space="0" w:color="auto"/>
                    <w:right w:val="none" w:sz="0" w:space="0" w:color="auto"/>
                  </w:divBdr>
                  <w:divsChild>
                    <w:div w:id="826480770">
                      <w:marLeft w:val="0"/>
                      <w:marRight w:val="0"/>
                      <w:marTop w:val="0"/>
                      <w:marBottom w:val="0"/>
                      <w:divBdr>
                        <w:top w:val="none" w:sz="0" w:space="0" w:color="auto"/>
                        <w:left w:val="none" w:sz="0" w:space="0" w:color="auto"/>
                        <w:bottom w:val="none" w:sz="0" w:space="0" w:color="auto"/>
                        <w:right w:val="none" w:sz="0" w:space="0" w:color="auto"/>
                      </w:divBdr>
                    </w:div>
                  </w:divsChild>
                </w:div>
                <w:div w:id="1329673077">
                  <w:marLeft w:val="0"/>
                  <w:marRight w:val="0"/>
                  <w:marTop w:val="0"/>
                  <w:marBottom w:val="0"/>
                  <w:divBdr>
                    <w:top w:val="none" w:sz="0" w:space="0" w:color="auto"/>
                    <w:left w:val="none" w:sz="0" w:space="0" w:color="auto"/>
                    <w:bottom w:val="none" w:sz="0" w:space="0" w:color="auto"/>
                    <w:right w:val="none" w:sz="0" w:space="0" w:color="auto"/>
                  </w:divBdr>
                  <w:divsChild>
                    <w:div w:id="997003814">
                      <w:marLeft w:val="0"/>
                      <w:marRight w:val="0"/>
                      <w:marTop w:val="0"/>
                      <w:marBottom w:val="0"/>
                      <w:divBdr>
                        <w:top w:val="none" w:sz="0" w:space="0" w:color="auto"/>
                        <w:left w:val="none" w:sz="0" w:space="0" w:color="auto"/>
                        <w:bottom w:val="none" w:sz="0" w:space="0" w:color="auto"/>
                        <w:right w:val="none" w:sz="0" w:space="0" w:color="auto"/>
                      </w:divBdr>
                    </w:div>
                  </w:divsChild>
                </w:div>
                <w:div w:id="1275483992">
                  <w:marLeft w:val="0"/>
                  <w:marRight w:val="0"/>
                  <w:marTop w:val="0"/>
                  <w:marBottom w:val="0"/>
                  <w:divBdr>
                    <w:top w:val="none" w:sz="0" w:space="0" w:color="auto"/>
                    <w:left w:val="none" w:sz="0" w:space="0" w:color="auto"/>
                    <w:bottom w:val="none" w:sz="0" w:space="0" w:color="auto"/>
                    <w:right w:val="none" w:sz="0" w:space="0" w:color="auto"/>
                  </w:divBdr>
                  <w:divsChild>
                    <w:div w:id="703940448">
                      <w:marLeft w:val="0"/>
                      <w:marRight w:val="0"/>
                      <w:marTop w:val="0"/>
                      <w:marBottom w:val="0"/>
                      <w:divBdr>
                        <w:top w:val="none" w:sz="0" w:space="0" w:color="auto"/>
                        <w:left w:val="none" w:sz="0" w:space="0" w:color="auto"/>
                        <w:bottom w:val="none" w:sz="0" w:space="0" w:color="auto"/>
                        <w:right w:val="none" w:sz="0" w:space="0" w:color="auto"/>
                      </w:divBdr>
                    </w:div>
                  </w:divsChild>
                </w:div>
                <w:div w:id="498664682">
                  <w:marLeft w:val="0"/>
                  <w:marRight w:val="0"/>
                  <w:marTop w:val="0"/>
                  <w:marBottom w:val="0"/>
                  <w:divBdr>
                    <w:top w:val="none" w:sz="0" w:space="0" w:color="auto"/>
                    <w:left w:val="none" w:sz="0" w:space="0" w:color="auto"/>
                    <w:bottom w:val="none" w:sz="0" w:space="0" w:color="auto"/>
                    <w:right w:val="none" w:sz="0" w:space="0" w:color="auto"/>
                  </w:divBdr>
                  <w:divsChild>
                    <w:div w:id="1813868809">
                      <w:marLeft w:val="0"/>
                      <w:marRight w:val="0"/>
                      <w:marTop w:val="0"/>
                      <w:marBottom w:val="0"/>
                      <w:divBdr>
                        <w:top w:val="none" w:sz="0" w:space="0" w:color="auto"/>
                        <w:left w:val="none" w:sz="0" w:space="0" w:color="auto"/>
                        <w:bottom w:val="none" w:sz="0" w:space="0" w:color="auto"/>
                        <w:right w:val="none" w:sz="0" w:space="0" w:color="auto"/>
                      </w:divBdr>
                    </w:div>
                  </w:divsChild>
                </w:div>
                <w:div w:id="1650088008">
                  <w:marLeft w:val="0"/>
                  <w:marRight w:val="0"/>
                  <w:marTop w:val="0"/>
                  <w:marBottom w:val="0"/>
                  <w:divBdr>
                    <w:top w:val="none" w:sz="0" w:space="0" w:color="auto"/>
                    <w:left w:val="none" w:sz="0" w:space="0" w:color="auto"/>
                    <w:bottom w:val="none" w:sz="0" w:space="0" w:color="auto"/>
                    <w:right w:val="none" w:sz="0" w:space="0" w:color="auto"/>
                  </w:divBdr>
                  <w:divsChild>
                    <w:div w:id="130557053">
                      <w:marLeft w:val="0"/>
                      <w:marRight w:val="0"/>
                      <w:marTop w:val="0"/>
                      <w:marBottom w:val="0"/>
                      <w:divBdr>
                        <w:top w:val="none" w:sz="0" w:space="0" w:color="auto"/>
                        <w:left w:val="none" w:sz="0" w:space="0" w:color="auto"/>
                        <w:bottom w:val="none" w:sz="0" w:space="0" w:color="auto"/>
                        <w:right w:val="none" w:sz="0" w:space="0" w:color="auto"/>
                      </w:divBdr>
                    </w:div>
                  </w:divsChild>
                </w:div>
                <w:div w:id="1037313652">
                  <w:marLeft w:val="0"/>
                  <w:marRight w:val="0"/>
                  <w:marTop w:val="0"/>
                  <w:marBottom w:val="0"/>
                  <w:divBdr>
                    <w:top w:val="none" w:sz="0" w:space="0" w:color="auto"/>
                    <w:left w:val="none" w:sz="0" w:space="0" w:color="auto"/>
                    <w:bottom w:val="none" w:sz="0" w:space="0" w:color="auto"/>
                    <w:right w:val="none" w:sz="0" w:space="0" w:color="auto"/>
                  </w:divBdr>
                  <w:divsChild>
                    <w:div w:id="1673339661">
                      <w:marLeft w:val="0"/>
                      <w:marRight w:val="0"/>
                      <w:marTop w:val="0"/>
                      <w:marBottom w:val="0"/>
                      <w:divBdr>
                        <w:top w:val="none" w:sz="0" w:space="0" w:color="auto"/>
                        <w:left w:val="none" w:sz="0" w:space="0" w:color="auto"/>
                        <w:bottom w:val="none" w:sz="0" w:space="0" w:color="auto"/>
                        <w:right w:val="none" w:sz="0" w:space="0" w:color="auto"/>
                      </w:divBdr>
                    </w:div>
                  </w:divsChild>
                </w:div>
                <w:div w:id="685641815">
                  <w:marLeft w:val="0"/>
                  <w:marRight w:val="0"/>
                  <w:marTop w:val="0"/>
                  <w:marBottom w:val="0"/>
                  <w:divBdr>
                    <w:top w:val="none" w:sz="0" w:space="0" w:color="auto"/>
                    <w:left w:val="none" w:sz="0" w:space="0" w:color="auto"/>
                    <w:bottom w:val="none" w:sz="0" w:space="0" w:color="auto"/>
                    <w:right w:val="none" w:sz="0" w:space="0" w:color="auto"/>
                  </w:divBdr>
                  <w:divsChild>
                    <w:div w:id="1091200015">
                      <w:marLeft w:val="0"/>
                      <w:marRight w:val="0"/>
                      <w:marTop w:val="0"/>
                      <w:marBottom w:val="0"/>
                      <w:divBdr>
                        <w:top w:val="none" w:sz="0" w:space="0" w:color="auto"/>
                        <w:left w:val="none" w:sz="0" w:space="0" w:color="auto"/>
                        <w:bottom w:val="none" w:sz="0" w:space="0" w:color="auto"/>
                        <w:right w:val="none" w:sz="0" w:space="0" w:color="auto"/>
                      </w:divBdr>
                    </w:div>
                  </w:divsChild>
                </w:div>
                <w:div w:id="1746142022">
                  <w:marLeft w:val="0"/>
                  <w:marRight w:val="0"/>
                  <w:marTop w:val="0"/>
                  <w:marBottom w:val="0"/>
                  <w:divBdr>
                    <w:top w:val="none" w:sz="0" w:space="0" w:color="auto"/>
                    <w:left w:val="none" w:sz="0" w:space="0" w:color="auto"/>
                    <w:bottom w:val="none" w:sz="0" w:space="0" w:color="auto"/>
                    <w:right w:val="none" w:sz="0" w:space="0" w:color="auto"/>
                  </w:divBdr>
                  <w:divsChild>
                    <w:div w:id="1825001023">
                      <w:marLeft w:val="0"/>
                      <w:marRight w:val="0"/>
                      <w:marTop w:val="0"/>
                      <w:marBottom w:val="0"/>
                      <w:divBdr>
                        <w:top w:val="none" w:sz="0" w:space="0" w:color="auto"/>
                        <w:left w:val="none" w:sz="0" w:space="0" w:color="auto"/>
                        <w:bottom w:val="none" w:sz="0" w:space="0" w:color="auto"/>
                        <w:right w:val="none" w:sz="0" w:space="0" w:color="auto"/>
                      </w:divBdr>
                    </w:div>
                  </w:divsChild>
                </w:div>
                <w:div w:id="1815216201">
                  <w:marLeft w:val="0"/>
                  <w:marRight w:val="0"/>
                  <w:marTop w:val="0"/>
                  <w:marBottom w:val="0"/>
                  <w:divBdr>
                    <w:top w:val="none" w:sz="0" w:space="0" w:color="auto"/>
                    <w:left w:val="none" w:sz="0" w:space="0" w:color="auto"/>
                    <w:bottom w:val="none" w:sz="0" w:space="0" w:color="auto"/>
                    <w:right w:val="none" w:sz="0" w:space="0" w:color="auto"/>
                  </w:divBdr>
                  <w:divsChild>
                    <w:div w:id="388264587">
                      <w:marLeft w:val="0"/>
                      <w:marRight w:val="0"/>
                      <w:marTop w:val="0"/>
                      <w:marBottom w:val="0"/>
                      <w:divBdr>
                        <w:top w:val="none" w:sz="0" w:space="0" w:color="auto"/>
                        <w:left w:val="none" w:sz="0" w:space="0" w:color="auto"/>
                        <w:bottom w:val="none" w:sz="0" w:space="0" w:color="auto"/>
                        <w:right w:val="none" w:sz="0" w:space="0" w:color="auto"/>
                      </w:divBdr>
                    </w:div>
                  </w:divsChild>
                </w:div>
                <w:div w:id="443040646">
                  <w:marLeft w:val="0"/>
                  <w:marRight w:val="0"/>
                  <w:marTop w:val="0"/>
                  <w:marBottom w:val="0"/>
                  <w:divBdr>
                    <w:top w:val="none" w:sz="0" w:space="0" w:color="auto"/>
                    <w:left w:val="none" w:sz="0" w:space="0" w:color="auto"/>
                    <w:bottom w:val="none" w:sz="0" w:space="0" w:color="auto"/>
                    <w:right w:val="none" w:sz="0" w:space="0" w:color="auto"/>
                  </w:divBdr>
                  <w:divsChild>
                    <w:div w:id="1954822622">
                      <w:marLeft w:val="0"/>
                      <w:marRight w:val="0"/>
                      <w:marTop w:val="0"/>
                      <w:marBottom w:val="0"/>
                      <w:divBdr>
                        <w:top w:val="none" w:sz="0" w:space="0" w:color="auto"/>
                        <w:left w:val="none" w:sz="0" w:space="0" w:color="auto"/>
                        <w:bottom w:val="none" w:sz="0" w:space="0" w:color="auto"/>
                        <w:right w:val="none" w:sz="0" w:space="0" w:color="auto"/>
                      </w:divBdr>
                    </w:div>
                  </w:divsChild>
                </w:div>
                <w:div w:id="1992708702">
                  <w:marLeft w:val="0"/>
                  <w:marRight w:val="0"/>
                  <w:marTop w:val="0"/>
                  <w:marBottom w:val="0"/>
                  <w:divBdr>
                    <w:top w:val="none" w:sz="0" w:space="0" w:color="auto"/>
                    <w:left w:val="none" w:sz="0" w:space="0" w:color="auto"/>
                    <w:bottom w:val="none" w:sz="0" w:space="0" w:color="auto"/>
                    <w:right w:val="none" w:sz="0" w:space="0" w:color="auto"/>
                  </w:divBdr>
                  <w:divsChild>
                    <w:div w:id="249896862">
                      <w:marLeft w:val="0"/>
                      <w:marRight w:val="0"/>
                      <w:marTop w:val="0"/>
                      <w:marBottom w:val="0"/>
                      <w:divBdr>
                        <w:top w:val="none" w:sz="0" w:space="0" w:color="auto"/>
                        <w:left w:val="none" w:sz="0" w:space="0" w:color="auto"/>
                        <w:bottom w:val="none" w:sz="0" w:space="0" w:color="auto"/>
                        <w:right w:val="none" w:sz="0" w:space="0" w:color="auto"/>
                      </w:divBdr>
                    </w:div>
                  </w:divsChild>
                </w:div>
                <w:div w:id="1521625051">
                  <w:marLeft w:val="0"/>
                  <w:marRight w:val="0"/>
                  <w:marTop w:val="0"/>
                  <w:marBottom w:val="0"/>
                  <w:divBdr>
                    <w:top w:val="none" w:sz="0" w:space="0" w:color="auto"/>
                    <w:left w:val="none" w:sz="0" w:space="0" w:color="auto"/>
                    <w:bottom w:val="none" w:sz="0" w:space="0" w:color="auto"/>
                    <w:right w:val="none" w:sz="0" w:space="0" w:color="auto"/>
                  </w:divBdr>
                  <w:divsChild>
                    <w:div w:id="250311280">
                      <w:marLeft w:val="0"/>
                      <w:marRight w:val="0"/>
                      <w:marTop w:val="0"/>
                      <w:marBottom w:val="0"/>
                      <w:divBdr>
                        <w:top w:val="none" w:sz="0" w:space="0" w:color="auto"/>
                        <w:left w:val="none" w:sz="0" w:space="0" w:color="auto"/>
                        <w:bottom w:val="none" w:sz="0" w:space="0" w:color="auto"/>
                        <w:right w:val="none" w:sz="0" w:space="0" w:color="auto"/>
                      </w:divBdr>
                    </w:div>
                  </w:divsChild>
                </w:div>
                <w:div w:id="286939002">
                  <w:marLeft w:val="0"/>
                  <w:marRight w:val="0"/>
                  <w:marTop w:val="0"/>
                  <w:marBottom w:val="0"/>
                  <w:divBdr>
                    <w:top w:val="none" w:sz="0" w:space="0" w:color="auto"/>
                    <w:left w:val="none" w:sz="0" w:space="0" w:color="auto"/>
                    <w:bottom w:val="none" w:sz="0" w:space="0" w:color="auto"/>
                    <w:right w:val="none" w:sz="0" w:space="0" w:color="auto"/>
                  </w:divBdr>
                  <w:divsChild>
                    <w:div w:id="499546951">
                      <w:marLeft w:val="0"/>
                      <w:marRight w:val="0"/>
                      <w:marTop w:val="0"/>
                      <w:marBottom w:val="0"/>
                      <w:divBdr>
                        <w:top w:val="none" w:sz="0" w:space="0" w:color="auto"/>
                        <w:left w:val="none" w:sz="0" w:space="0" w:color="auto"/>
                        <w:bottom w:val="none" w:sz="0" w:space="0" w:color="auto"/>
                        <w:right w:val="none" w:sz="0" w:space="0" w:color="auto"/>
                      </w:divBdr>
                    </w:div>
                  </w:divsChild>
                </w:div>
                <w:div w:id="566575056">
                  <w:marLeft w:val="0"/>
                  <w:marRight w:val="0"/>
                  <w:marTop w:val="0"/>
                  <w:marBottom w:val="0"/>
                  <w:divBdr>
                    <w:top w:val="none" w:sz="0" w:space="0" w:color="auto"/>
                    <w:left w:val="none" w:sz="0" w:space="0" w:color="auto"/>
                    <w:bottom w:val="none" w:sz="0" w:space="0" w:color="auto"/>
                    <w:right w:val="none" w:sz="0" w:space="0" w:color="auto"/>
                  </w:divBdr>
                  <w:divsChild>
                    <w:div w:id="304705131">
                      <w:marLeft w:val="0"/>
                      <w:marRight w:val="0"/>
                      <w:marTop w:val="0"/>
                      <w:marBottom w:val="0"/>
                      <w:divBdr>
                        <w:top w:val="none" w:sz="0" w:space="0" w:color="auto"/>
                        <w:left w:val="none" w:sz="0" w:space="0" w:color="auto"/>
                        <w:bottom w:val="none" w:sz="0" w:space="0" w:color="auto"/>
                        <w:right w:val="none" w:sz="0" w:space="0" w:color="auto"/>
                      </w:divBdr>
                    </w:div>
                  </w:divsChild>
                </w:div>
                <w:div w:id="704672371">
                  <w:marLeft w:val="0"/>
                  <w:marRight w:val="0"/>
                  <w:marTop w:val="0"/>
                  <w:marBottom w:val="0"/>
                  <w:divBdr>
                    <w:top w:val="none" w:sz="0" w:space="0" w:color="auto"/>
                    <w:left w:val="none" w:sz="0" w:space="0" w:color="auto"/>
                    <w:bottom w:val="none" w:sz="0" w:space="0" w:color="auto"/>
                    <w:right w:val="none" w:sz="0" w:space="0" w:color="auto"/>
                  </w:divBdr>
                  <w:divsChild>
                    <w:div w:id="971515944">
                      <w:marLeft w:val="0"/>
                      <w:marRight w:val="0"/>
                      <w:marTop w:val="0"/>
                      <w:marBottom w:val="0"/>
                      <w:divBdr>
                        <w:top w:val="none" w:sz="0" w:space="0" w:color="auto"/>
                        <w:left w:val="none" w:sz="0" w:space="0" w:color="auto"/>
                        <w:bottom w:val="none" w:sz="0" w:space="0" w:color="auto"/>
                        <w:right w:val="none" w:sz="0" w:space="0" w:color="auto"/>
                      </w:divBdr>
                    </w:div>
                  </w:divsChild>
                </w:div>
                <w:div w:id="1376007813">
                  <w:marLeft w:val="0"/>
                  <w:marRight w:val="0"/>
                  <w:marTop w:val="0"/>
                  <w:marBottom w:val="0"/>
                  <w:divBdr>
                    <w:top w:val="none" w:sz="0" w:space="0" w:color="auto"/>
                    <w:left w:val="none" w:sz="0" w:space="0" w:color="auto"/>
                    <w:bottom w:val="none" w:sz="0" w:space="0" w:color="auto"/>
                    <w:right w:val="none" w:sz="0" w:space="0" w:color="auto"/>
                  </w:divBdr>
                  <w:divsChild>
                    <w:div w:id="1412700534">
                      <w:marLeft w:val="0"/>
                      <w:marRight w:val="0"/>
                      <w:marTop w:val="0"/>
                      <w:marBottom w:val="0"/>
                      <w:divBdr>
                        <w:top w:val="none" w:sz="0" w:space="0" w:color="auto"/>
                        <w:left w:val="none" w:sz="0" w:space="0" w:color="auto"/>
                        <w:bottom w:val="none" w:sz="0" w:space="0" w:color="auto"/>
                        <w:right w:val="none" w:sz="0" w:space="0" w:color="auto"/>
                      </w:divBdr>
                    </w:div>
                  </w:divsChild>
                </w:div>
                <w:div w:id="610093966">
                  <w:marLeft w:val="0"/>
                  <w:marRight w:val="0"/>
                  <w:marTop w:val="0"/>
                  <w:marBottom w:val="0"/>
                  <w:divBdr>
                    <w:top w:val="none" w:sz="0" w:space="0" w:color="auto"/>
                    <w:left w:val="none" w:sz="0" w:space="0" w:color="auto"/>
                    <w:bottom w:val="none" w:sz="0" w:space="0" w:color="auto"/>
                    <w:right w:val="none" w:sz="0" w:space="0" w:color="auto"/>
                  </w:divBdr>
                  <w:divsChild>
                    <w:div w:id="454644976">
                      <w:marLeft w:val="0"/>
                      <w:marRight w:val="0"/>
                      <w:marTop w:val="0"/>
                      <w:marBottom w:val="0"/>
                      <w:divBdr>
                        <w:top w:val="none" w:sz="0" w:space="0" w:color="auto"/>
                        <w:left w:val="none" w:sz="0" w:space="0" w:color="auto"/>
                        <w:bottom w:val="none" w:sz="0" w:space="0" w:color="auto"/>
                        <w:right w:val="none" w:sz="0" w:space="0" w:color="auto"/>
                      </w:divBdr>
                    </w:div>
                  </w:divsChild>
                </w:div>
                <w:div w:id="119958771">
                  <w:marLeft w:val="0"/>
                  <w:marRight w:val="0"/>
                  <w:marTop w:val="0"/>
                  <w:marBottom w:val="0"/>
                  <w:divBdr>
                    <w:top w:val="none" w:sz="0" w:space="0" w:color="auto"/>
                    <w:left w:val="none" w:sz="0" w:space="0" w:color="auto"/>
                    <w:bottom w:val="none" w:sz="0" w:space="0" w:color="auto"/>
                    <w:right w:val="none" w:sz="0" w:space="0" w:color="auto"/>
                  </w:divBdr>
                  <w:divsChild>
                    <w:div w:id="903370661">
                      <w:marLeft w:val="0"/>
                      <w:marRight w:val="0"/>
                      <w:marTop w:val="0"/>
                      <w:marBottom w:val="0"/>
                      <w:divBdr>
                        <w:top w:val="none" w:sz="0" w:space="0" w:color="auto"/>
                        <w:left w:val="none" w:sz="0" w:space="0" w:color="auto"/>
                        <w:bottom w:val="none" w:sz="0" w:space="0" w:color="auto"/>
                        <w:right w:val="none" w:sz="0" w:space="0" w:color="auto"/>
                      </w:divBdr>
                    </w:div>
                  </w:divsChild>
                </w:div>
                <w:div w:id="86268431">
                  <w:marLeft w:val="0"/>
                  <w:marRight w:val="0"/>
                  <w:marTop w:val="0"/>
                  <w:marBottom w:val="0"/>
                  <w:divBdr>
                    <w:top w:val="none" w:sz="0" w:space="0" w:color="auto"/>
                    <w:left w:val="none" w:sz="0" w:space="0" w:color="auto"/>
                    <w:bottom w:val="none" w:sz="0" w:space="0" w:color="auto"/>
                    <w:right w:val="none" w:sz="0" w:space="0" w:color="auto"/>
                  </w:divBdr>
                  <w:divsChild>
                    <w:div w:id="1474787653">
                      <w:marLeft w:val="0"/>
                      <w:marRight w:val="0"/>
                      <w:marTop w:val="0"/>
                      <w:marBottom w:val="0"/>
                      <w:divBdr>
                        <w:top w:val="none" w:sz="0" w:space="0" w:color="auto"/>
                        <w:left w:val="none" w:sz="0" w:space="0" w:color="auto"/>
                        <w:bottom w:val="none" w:sz="0" w:space="0" w:color="auto"/>
                        <w:right w:val="none" w:sz="0" w:space="0" w:color="auto"/>
                      </w:divBdr>
                    </w:div>
                  </w:divsChild>
                </w:div>
                <w:div w:id="1550148490">
                  <w:marLeft w:val="0"/>
                  <w:marRight w:val="0"/>
                  <w:marTop w:val="0"/>
                  <w:marBottom w:val="0"/>
                  <w:divBdr>
                    <w:top w:val="none" w:sz="0" w:space="0" w:color="auto"/>
                    <w:left w:val="none" w:sz="0" w:space="0" w:color="auto"/>
                    <w:bottom w:val="none" w:sz="0" w:space="0" w:color="auto"/>
                    <w:right w:val="none" w:sz="0" w:space="0" w:color="auto"/>
                  </w:divBdr>
                  <w:divsChild>
                    <w:div w:id="426385960">
                      <w:marLeft w:val="0"/>
                      <w:marRight w:val="0"/>
                      <w:marTop w:val="0"/>
                      <w:marBottom w:val="0"/>
                      <w:divBdr>
                        <w:top w:val="none" w:sz="0" w:space="0" w:color="auto"/>
                        <w:left w:val="none" w:sz="0" w:space="0" w:color="auto"/>
                        <w:bottom w:val="none" w:sz="0" w:space="0" w:color="auto"/>
                        <w:right w:val="none" w:sz="0" w:space="0" w:color="auto"/>
                      </w:divBdr>
                    </w:div>
                  </w:divsChild>
                </w:div>
                <w:div w:id="1123041520">
                  <w:marLeft w:val="0"/>
                  <w:marRight w:val="0"/>
                  <w:marTop w:val="0"/>
                  <w:marBottom w:val="0"/>
                  <w:divBdr>
                    <w:top w:val="none" w:sz="0" w:space="0" w:color="auto"/>
                    <w:left w:val="none" w:sz="0" w:space="0" w:color="auto"/>
                    <w:bottom w:val="none" w:sz="0" w:space="0" w:color="auto"/>
                    <w:right w:val="none" w:sz="0" w:space="0" w:color="auto"/>
                  </w:divBdr>
                  <w:divsChild>
                    <w:div w:id="1009648642">
                      <w:marLeft w:val="0"/>
                      <w:marRight w:val="0"/>
                      <w:marTop w:val="0"/>
                      <w:marBottom w:val="0"/>
                      <w:divBdr>
                        <w:top w:val="none" w:sz="0" w:space="0" w:color="auto"/>
                        <w:left w:val="none" w:sz="0" w:space="0" w:color="auto"/>
                        <w:bottom w:val="none" w:sz="0" w:space="0" w:color="auto"/>
                        <w:right w:val="none" w:sz="0" w:space="0" w:color="auto"/>
                      </w:divBdr>
                    </w:div>
                  </w:divsChild>
                </w:div>
                <w:div w:id="1600143306">
                  <w:marLeft w:val="0"/>
                  <w:marRight w:val="0"/>
                  <w:marTop w:val="0"/>
                  <w:marBottom w:val="0"/>
                  <w:divBdr>
                    <w:top w:val="none" w:sz="0" w:space="0" w:color="auto"/>
                    <w:left w:val="none" w:sz="0" w:space="0" w:color="auto"/>
                    <w:bottom w:val="none" w:sz="0" w:space="0" w:color="auto"/>
                    <w:right w:val="none" w:sz="0" w:space="0" w:color="auto"/>
                  </w:divBdr>
                  <w:divsChild>
                    <w:div w:id="1200238261">
                      <w:marLeft w:val="0"/>
                      <w:marRight w:val="0"/>
                      <w:marTop w:val="0"/>
                      <w:marBottom w:val="0"/>
                      <w:divBdr>
                        <w:top w:val="none" w:sz="0" w:space="0" w:color="auto"/>
                        <w:left w:val="none" w:sz="0" w:space="0" w:color="auto"/>
                        <w:bottom w:val="none" w:sz="0" w:space="0" w:color="auto"/>
                        <w:right w:val="none" w:sz="0" w:space="0" w:color="auto"/>
                      </w:divBdr>
                    </w:div>
                  </w:divsChild>
                </w:div>
                <w:div w:id="903295740">
                  <w:marLeft w:val="0"/>
                  <w:marRight w:val="0"/>
                  <w:marTop w:val="0"/>
                  <w:marBottom w:val="0"/>
                  <w:divBdr>
                    <w:top w:val="none" w:sz="0" w:space="0" w:color="auto"/>
                    <w:left w:val="none" w:sz="0" w:space="0" w:color="auto"/>
                    <w:bottom w:val="none" w:sz="0" w:space="0" w:color="auto"/>
                    <w:right w:val="none" w:sz="0" w:space="0" w:color="auto"/>
                  </w:divBdr>
                  <w:divsChild>
                    <w:div w:id="842234540">
                      <w:marLeft w:val="0"/>
                      <w:marRight w:val="0"/>
                      <w:marTop w:val="0"/>
                      <w:marBottom w:val="0"/>
                      <w:divBdr>
                        <w:top w:val="none" w:sz="0" w:space="0" w:color="auto"/>
                        <w:left w:val="none" w:sz="0" w:space="0" w:color="auto"/>
                        <w:bottom w:val="none" w:sz="0" w:space="0" w:color="auto"/>
                        <w:right w:val="none" w:sz="0" w:space="0" w:color="auto"/>
                      </w:divBdr>
                    </w:div>
                  </w:divsChild>
                </w:div>
                <w:div w:id="1138180167">
                  <w:marLeft w:val="0"/>
                  <w:marRight w:val="0"/>
                  <w:marTop w:val="0"/>
                  <w:marBottom w:val="0"/>
                  <w:divBdr>
                    <w:top w:val="none" w:sz="0" w:space="0" w:color="auto"/>
                    <w:left w:val="none" w:sz="0" w:space="0" w:color="auto"/>
                    <w:bottom w:val="none" w:sz="0" w:space="0" w:color="auto"/>
                    <w:right w:val="none" w:sz="0" w:space="0" w:color="auto"/>
                  </w:divBdr>
                  <w:divsChild>
                    <w:div w:id="2139566419">
                      <w:marLeft w:val="0"/>
                      <w:marRight w:val="0"/>
                      <w:marTop w:val="0"/>
                      <w:marBottom w:val="0"/>
                      <w:divBdr>
                        <w:top w:val="none" w:sz="0" w:space="0" w:color="auto"/>
                        <w:left w:val="none" w:sz="0" w:space="0" w:color="auto"/>
                        <w:bottom w:val="none" w:sz="0" w:space="0" w:color="auto"/>
                        <w:right w:val="none" w:sz="0" w:space="0" w:color="auto"/>
                      </w:divBdr>
                    </w:div>
                  </w:divsChild>
                </w:div>
                <w:div w:id="1974367749">
                  <w:marLeft w:val="0"/>
                  <w:marRight w:val="0"/>
                  <w:marTop w:val="0"/>
                  <w:marBottom w:val="0"/>
                  <w:divBdr>
                    <w:top w:val="none" w:sz="0" w:space="0" w:color="auto"/>
                    <w:left w:val="none" w:sz="0" w:space="0" w:color="auto"/>
                    <w:bottom w:val="none" w:sz="0" w:space="0" w:color="auto"/>
                    <w:right w:val="none" w:sz="0" w:space="0" w:color="auto"/>
                  </w:divBdr>
                  <w:divsChild>
                    <w:div w:id="290283339">
                      <w:marLeft w:val="0"/>
                      <w:marRight w:val="0"/>
                      <w:marTop w:val="0"/>
                      <w:marBottom w:val="0"/>
                      <w:divBdr>
                        <w:top w:val="none" w:sz="0" w:space="0" w:color="auto"/>
                        <w:left w:val="none" w:sz="0" w:space="0" w:color="auto"/>
                        <w:bottom w:val="none" w:sz="0" w:space="0" w:color="auto"/>
                        <w:right w:val="none" w:sz="0" w:space="0" w:color="auto"/>
                      </w:divBdr>
                    </w:div>
                  </w:divsChild>
                </w:div>
                <w:div w:id="1828084410">
                  <w:marLeft w:val="0"/>
                  <w:marRight w:val="0"/>
                  <w:marTop w:val="0"/>
                  <w:marBottom w:val="0"/>
                  <w:divBdr>
                    <w:top w:val="none" w:sz="0" w:space="0" w:color="auto"/>
                    <w:left w:val="none" w:sz="0" w:space="0" w:color="auto"/>
                    <w:bottom w:val="none" w:sz="0" w:space="0" w:color="auto"/>
                    <w:right w:val="none" w:sz="0" w:space="0" w:color="auto"/>
                  </w:divBdr>
                  <w:divsChild>
                    <w:div w:id="1473401211">
                      <w:marLeft w:val="0"/>
                      <w:marRight w:val="0"/>
                      <w:marTop w:val="0"/>
                      <w:marBottom w:val="0"/>
                      <w:divBdr>
                        <w:top w:val="none" w:sz="0" w:space="0" w:color="auto"/>
                        <w:left w:val="none" w:sz="0" w:space="0" w:color="auto"/>
                        <w:bottom w:val="none" w:sz="0" w:space="0" w:color="auto"/>
                        <w:right w:val="none" w:sz="0" w:space="0" w:color="auto"/>
                      </w:divBdr>
                    </w:div>
                  </w:divsChild>
                </w:div>
                <w:div w:id="563949065">
                  <w:marLeft w:val="0"/>
                  <w:marRight w:val="0"/>
                  <w:marTop w:val="0"/>
                  <w:marBottom w:val="0"/>
                  <w:divBdr>
                    <w:top w:val="none" w:sz="0" w:space="0" w:color="auto"/>
                    <w:left w:val="none" w:sz="0" w:space="0" w:color="auto"/>
                    <w:bottom w:val="none" w:sz="0" w:space="0" w:color="auto"/>
                    <w:right w:val="none" w:sz="0" w:space="0" w:color="auto"/>
                  </w:divBdr>
                  <w:divsChild>
                    <w:div w:id="719399940">
                      <w:marLeft w:val="0"/>
                      <w:marRight w:val="0"/>
                      <w:marTop w:val="0"/>
                      <w:marBottom w:val="0"/>
                      <w:divBdr>
                        <w:top w:val="none" w:sz="0" w:space="0" w:color="auto"/>
                        <w:left w:val="none" w:sz="0" w:space="0" w:color="auto"/>
                        <w:bottom w:val="none" w:sz="0" w:space="0" w:color="auto"/>
                        <w:right w:val="none" w:sz="0" w:space="0" w:color="auto"/>
                      </w:divBdr>
                    </w:div>
                  </w:divsChild>
                </w:div>
                <w:div w:id="1626429556">
                  <w:marLeft w:val="0"/>
                  <w:marRight w:val="0"/>
                  <w:marTop w:val="0"/>
                  <w:marBottom w:val="0"/>
                  <w:divBdr>
                    <w:top w:val="none" w:sz="0" w:space="0" w:color="auto"/>
                    <w:left w:val="none" w:sz="0" w:space="0" w:color="auto"/>
                    <w:bottom w:val="none" w:sz="0" w:space="0" w:color="auto"/>
                    <w:right w:val="none" w:sz="0" w:space="0" w:color="auto"/>
                  </w:divBdr>
                  <w:divsChild>
                    <w:div w:id="346061058">
                      <w:marLeft w:val="0"/>
                      <w:marRight w:val="0"/>
                      <w:marTop w:val="0"/>
                      <w:marBottom w:val="0"/>
                      <w:divBdr>
                        <w:top w:val="none" w:sz="0" w:space="0" w:color="auto"/>
                        <w:left w:val="none" w:sz="0" w:space="0" w:color="auto"/>
                        <w:bottom w:val="none" w:sz="0" w:space="0" w:color="auto"/>
                        <w:right w:val="none" w:sz="0" w:space="0" w:color="auto"/>
                      </w:divBdr>
                    </w:div>
                  </w:divsChild>
                </w:div>
                <w:div w:id="1438864413">
                  <w:marLeft w:val="0"/>
                  <w:marRight w:val="0"/>
                  <w:marTop w:val="0"/>
                  <w:marBottom w:val="0"/>
                  <w:divBdr>
                    <w:top w:val="none" w:sz="0" w:space="0" w:color="auto"/>
                    <w:left w:val="none" w:sz="0" w:space="0" w:color="auto"/>
                    <w:bottom w:val="none" w:sz="0" w:space="0" w:color="auto"/>
                    <w:right w:val="none" w:sz="0" w:space="0" w:color="auto"/>
                  </w:divBdr>
                  <w:divsChild>
                    <w:div w:id="30620208">
                      <w:marLeft w:val="0"/>
                      <w:marRight w:val="0"/>
                      <w:marTop w:val="0"/>
                      <w:marBottom w:val="0"/>
                      <w:divBdr>
                        <w:top w:val="none" w:sz="0" w:space="0" w:color="auto"/>
                        <w:left w:val="none" w:sz="0" w:space="0" w:color="auto"/>
                        <w:bottom w:val="none" w:sz="0" w:space="0" w:color="auto"/>
                        <w:right w:val="none" w:sz="0" w:space="0" w:color="auto"/>
                      </w:divBdr>
                    </w:div>
                  </w:divsChild>
                </w:div>
                <w:div w:id="1823112942">
                  <w:marLeft w:val="0"/>
                  <w:marRight w:val="0"/>
                  <w:marTop w:val="0"/>
                  <w:marBottom w:val="0"/>
                  <w:divBdr>
                    <w:top w:val="none" w:sz="0" w:space="0" w:color="auto"/>
                    <w:left w:val="none" w:sz="0" w:space="0" w:color="auto"/>
                    <w:bottom w:val="none" w:sz="0" w:space="0" w:color="auto"/>
                    <w:right w:val="none" w:sz="0" w:space="0" w:color="auto"/>
                  </w:divBdr>
                  <w:divsChild>
                    <w:div w:id="210507003">
                      <w:marLeft w:val="0"/>
                      <w:marRight w:val="0"/>
                      <w:marTop w:val="0"/>
                      <w:marBottom w:val="0"/>
                      <w:divBdr>
                        <w:top w:val="none" w:sz="0" w:space="0" w:color="auto"/>
                        <w:left w:val="none" w:sz="0" w:space="0" w:color="auto"/>
                        <w:bottom w:val="none" w:sz="0" w:space="0" w:color="auto"/>
                        <w:right w:val="none" w:sz="0" w:space="0" w:color="auto"/>
                      </w:divBdr>
                    </w:div>
                  </w:divsChild>
                </w:div>
                <w:div w:id="1504080156">
                  <w:marLeft w:val="0"/>
                  <w:marRight w:val="0"/>
                  <w:marTop w:val="0"/>
                  <w:marBottom w:val="0"/>
                  <w:divBdr>
                    <w:top w:val="none" w:sz="0" w:space="0" w:color="auto"/>
                    <w:left w:val="none" w:sz="0" w:space="0" w:color="auto"/>
                    <w:bottom w:val="none" w:sz="0" w:space="0" w:color="auto"/>
                    <w:right w:val="none" w:sz="0" w:space="0" w:color="auto"/>
                  </w:divBdr>
                  <w:divsChild>
                    <w:div w:id="421685004">
                      <w:marLeft w:val="0"/>
                      <w:marRight w:val="0"/>
                      <w:marTop w:val="0"/>
                      <w:marBottom w:val="0"/>
                      <w:divBdr>
                        <w:top w:val="none" w:sz="0" w:space="0" w:color="auto"/>
                        <w:left w:val="none" w:sz="0" w:space="0" w:color="auto"/>
                        <w:bottom w:val="none" w:sz="0" w:space="0" w:color="auto"/>
                        <w:right w:val="none" w:sz="0" w:space="0" w:color="auto"/>
                      </w:divBdr>
                    </w:div>
                  </w:divsChild>
                </w:div>
                <w:div w:id="945044407">
                  <w:marLeft w:val="0"/>
                  <w:marRight w:val="0"/>
                  <w:marTop w:val="0"/>
                  <w:marBottom w:val="0"/>
                  <w:divBdr>
                    <w:top w:val="none" w:sz="0" w:space="0" w:color="auto"/>
                    <w:left w:val="none" w:sz="0" w:space="0" w:color="auto"/>
                    <w:bottom w:val="none" w:sz="0" w:space="0" w:color="auto"/>
                    <w:right w:val="none" w:sz="0" w:space="0" w:color="auto"/>
                  </w:divBdr>
                  <w:divsChild>
                    <w:div w:id="1832134340">
                      <w:marLeft w:val="0"/>
                      <w:marRight w:val="0"/>
                      <w:marTop w:val="0"/>
                      <w:marBottom w:val="0"/>
                      <w:divBdr>
                        <w:top w:val="none" w:sz="0" w:space="0" w:color="auto"/>
                        <w:left w:val="none" w:sz="0" w:space="0" w:color="auto"/>
                        <w:bottom w:val="none" w:sz="0" w:space="0" w:color="auto"/>
                        <w:right w:val="none" w:sz="0" w:space="0" w:color="auto"/>
                      </w:divBdr>
                    </w:div>
                  </w:divsChild>
                </w:div>
                <w:div w:id="1419523139">
                  <w:marLeft w:val="0"/>
                  <w:marRight w:val="0"/>
                  <w:marTop w:val="0"/>
                  <w:marBottom w:val="0"/>
                  <w:divBdr>
                    <w:top w:val="none" w:sz="0" w:space="0" w:color="auto"/>
                    <w:left w:val="none" w:sz="0" w:space="0" w:color="auto"/>
                    <w:bottom w:val="none" w:sz="0" w:space="0" w:color="auto"/>
                    <w:right w:val="none" w:sz="0" w:space="0" w:color="auto"/>
                  </w:divBdr>
                  <w:divsChild>
                    <w:div w:id="2142725106">
                      <w:marLeft w:val="0"/>
                      <w:marRight w:val="0"/>
                      <w:marTop w:val="0"/>
                      <w:marBottom w:val="0"/>
                      <w:divBdr>
                        <w:top w:val="none" w:sz="0" w:space="0" w:color="auto"/>
                        <w:left w:val="none" w:sz="0" w:space="0" w:color="auto"/>
                        <w:bottom w:val="none" w:sz="0" w:space="0" w:color="auto"/>
                        <w:right w:val="none" w:sz="0" w:space="0" w:color="auto"/>
                      </w:divBdr>
                    </w:div>
                  </w:divsChild>
                </w:div>
                <w:div w:id="190606457">
                  <w:marLeft w:val="0"/>
                  <w:marRight w:val="0"/>
                  <w:marTop w:val="0"/>
                  <w:marBottom w:val="0"/>
                  <w:divBdr>
                    <w:top w:val="none" w:sz="0" w:space="0" w:color="auto"/>
                    <w:left w:val="none" w:sz="0" w:space="0" w:color="auto"/>
                    <w:bottom w:val="none" w:sz="0" w:space="0" w:color="auto"/>
                    <w:right w:val="none" w:sz="0" w:space="0" w:color="auto"/>
                  </w:divBdr>
                  <w:divsChild>
                    <w:div w:id="2092238572">
                      <w:marLeft w:val="0"/>
                      <w:marRight w:val="0"/>
                      <w:marTop w:val="0"/>
                      <w:marBottom w:val="0"/>
                      <w:divBdr>
                        <w:top w:val="none" w:sz="0" w:space="0" w:color="auto"/>
                        <w:left w:val="none" w:sz="0" w:space="0" w:color="auto"/>
                        <w:bottom w:val="none" w:sz="0" w:space="0" w:color="auto"/>
                        <w:right w:val="none" w:sz="0" w:space="0" w:color="auto"/>
                      </w:divBdr>
                    </w:div>
                  </w:divsChild>
                </w:div>
                <w:div w:id="2076277140">
                  <w:marLeft w:val="0"/>
                  <w:marRight w:val="0"/>
                  <w:marTop w:val="0"/>
                  <w:marBottom w:val="0"/>
                  <w:divBdr>
                    <w:top w:val="none" w:sz="0" w:space="0" w:color="auto"/>
                    <w:left w:val="none" w:sz="0" w:space="0" w:color="auto"/>
                    <w:bottom w:val="none" w:sz="0" w:space="0" w:color="auto"/>
                    <w:right w:val="none" w:sz="0" w:space="0" w:color="auto"/>
                  </w:divBdr>
                  <w:divsChild>
                    <w:div w:id="153648630">
                      <w:marLeft w:val="0"/>
                      <w:marRight w:val="0"/>
                      <w:marTop w:val="0"/>
                      <w:marBottom w:val="0"/>
                      <w:divBdr>
                        <w:top w:val="none" w:sz="0" w:space="0" w:color="auto"/>
                        <w:left w:val="none" w:sz="0" w:space="0" w:color="auto"/>
                        <w:bottom w:val="none" w:sz="0" w:space="0" w:color="auto"/>
                        <w:right w:val="none" w:sz="0" w:space="0" w:color="auto"/>
                      </w:divBdr>
                    </w:div>
                  </w:divsChild>
                </w:div>
                <w:div w:id="322245707">
                  <w:marLeft w:val="0"/>
                  <w:marRight w:val="0"/>
                  <w:marTop w:val="0"/>
                  <w:marBottom w:val="0"/>
                  <w:divBdr>
                    <w:top w:val="none" w:sz="0" w:space="0" w:color="auto"/>
                    <w:left w:val="none" w:sz="0" w:space="0" w:color="auto"/>
                    <w:bottom w:val="none" w:sz="0" w:space="0" w:color="auto"/>
                    <w:right w:val="none" w:sz="0" w:space="0" w:color="auto"/>
                  </w:divBdr>
                  <w:divsChild>
                    <w:div w:id="1548295811">
                      <w:marLeft w:val="0"/>
                      <w:marRight w:val="0"/>
                      <w:marTop w:val="0"/>
                      <w:marBottom w:val="0"/>
                      <w:divBdr>
                        <w:top w:val="none" w:sz="0" w:space="0" w:color="auto"/>
                        <w:left w:val="none" w:sz="0" w:space="0" w:color="auto"/>
                        <w:bottom w:val="none" w:sz="0" w:space="0" w:color="auto"/>
                        <w:right w:val="none" w:sz="0" w:space="0" w:color="auto"/>
                      </w:divBdr>
                    </w:div>
                  </w:divsChild>
                </w:div>
                <w:div w:id="234899149">
                  <w:marLeft w:val="0"/>
                  <w:marRight w:val="0"/>
                  <w:marTop w:val="0"/>
                  <w:marBottom w:val="0"/>
                  <w:divBdr>
                    <w:top w:val="none" w:sz="0" w:space="0" w:color="auto"/>
                    <w:left w:val="none" w:sz="0" w:space="0" w:color="auto"/>
                    <w:bottom w:val="none" w:sz="0" w:space="0" w:color="auto"/>
                    <w:right w:val="none" w:sz="0" w:space="0" w:color="auto"/>
                  </w:divBdr>
                  <w:divsChild>
                    <w:div w:id="2082368059">
                      <w:marLeft w:val="0"/>
                      <w:marRight w:val="0"/>
                      <w:marTop w:val="0"/>
                      <w:marBottom w:val="0"/>
                      <w:divBdr>
                        <w:top w:val="none" w:sz="0" w:space="0" w:color="auto"/>
                        <w:left w:val="none" w:sz="0" w:space="0" w:color="auto"/>
                        <w:bottom w:val="none" w:sz="0" w:space="0" w:color="auto"/>
                        <w:right w:val="none" w:sz="0" w:space="0" w:color="auto"/>
                      </w:divBdr>
                    </w:div>
                  </w:divsChild>
                </w:div>
                <w:div w:id="1224021771">
                  <w:marLeft w:val="0"/>
                  <w:marRight w:val="0"/>
                  <w:marTop w:val="0"/>
                  <w:marBottom w:val="0"/>
                  <w:divBdr>
                    <w:top w:val="none" w:sz="0" w:space="0" w:color="auto"/>
                    <w:left w:val="none" w:sz="0" w:space="0" w:color="auto"/>
                    <w:bottom w:val="none" w:sz="0" w:space="0" w:color="auto"/>
                    <w:right w:val="none" w:sz="0" w:space="0" w:color="auto"/>
                  </w:divBdr>
                  <w:divsChild>
                    <w:div w:id="1377852608">
                      <w:marLeft w:val="0"/>
                      <w:marRight w:val="0"/>
                      <w:marTop w:val="0"/>
                      <w:marBottom w:val="0"/>
                      <w:divBdr>
                        <w:top w:val="none" w:sz="0" w:space="0" w:color="auto"/>
                        <w:left w:val="none" w:sz="0" w:space="0" w:color="auto"/>
                        <w:bottom w:val="none" w:sz="0" w:space="0" w:color="auto"/>
                        <w:right w:val="none" w:sz="0" w:space="0" w:color="auto"/>
                      </w:divBdr>
                    </w:div>
                  </w:divsChild>
                </w:div>
                <w:div w:id="973412257">
                  <w:marLeft w:val="0"/>
                  <w:marRight w:val="0"/>
                  <w:marTop w:val="0"/>
                  <w:marBottom w:val="0"/>
                  <w:divBdr>
                    <w:top w:val="none" w:sz="0" w:space="0" w:color="auto"/>
                    <w:left w:val="none" w:sz="0" w:space="0" w:color="auto"/>
                    <w:bottom w:val="none" w:sz="0" w:space="0" w:color="auto"/>
                    <w:right w:val="none" w:sz="0" w:space="0" w:color="auto"/>
                  </w:divBdr>
                  <w:divsChild>
                    <w:div w:id="2095470903">
                      <w:marLeft w:val="0"/>
                      <w:marRight w:val="0"/>
                      <w:marTop w:val="0"/>
                      <w:marBottom w:val="0"/>
                      <w:divBdr>
                        <w:top w:val="none" w:sz="0" w:space="0" w:color="auto"/>
                        <w:left w:val="none" w:sz="0" w:space="0" w:color="auto"/>
                        <w:bottom w:val="none" w:sz="0" w:space="0" w:color="auto"/>
                        <w:right w:val="none" w:sz="0" w:space="0" w:color="auto"/>
                      </w:divBdr>
                    </w:div>
                  </w:divsChild>
                </w:div>
                <w:div w:id="155803173">
                  <w:marLeft w:val="0"/>
                  <w:marRight w:val="0"/>
                  <w:marTop w:val="0"/>
                  <w:marBottom w:val="0"/>
                  <w:divBdr>
                    <w:top w:val="none" w:sz="0" w:space="0" w:color="auto"/>
                    <w:left w:val="none" w:sz="0" w:space="0" w:color="auto"/>
                    <w:bottom w:val="none" w:sz="0" w:space="0" w:color="auto"/>
                    <w:right w:val="none" w:sz="0" w:space="0" w:color="auto"/>
                  </w:divBdr>
                  <w:divsChild>
                    <w:div w:id="126779024">
                      <w:marLeft w:val="0"/>
                      <w:marRight w:val="0"/>
                      <w:marTop w:val="0"/>
                      <w:marBottom w:val="0"/>
                      <w:divBdr>
                        <w:top w:val="none" w:sz="0" w:space="0" w:color="auto"/>
                        <w:left w:val="none" w:sz="0" w:space="0" w:color="auto"/>
                        <w:bottom w:val="none" w:sz="0" w:space="0" w:color="auto"/>
                        <w:right w:val="none" w:sz="0" w:space="0" w:color="auto"/>
                      </w:divBdr>
                    </w:div>
                  </w:divsChild>
                </w:div>
                <w:div w:id="2042436640">
                  <w:marLeft w:val="0"/>
                  <w:marRight w:val="0"/>
                  <w:marTop w:val="0"/>
                  <w:marBottom w:val="0"/>
                  <w:divBdr>
                    <w:top w:val="none" w:sz="0" w:space="0" w:color="auto"/>
                    <w:left w:val="none" w:sz="0" w:space="0" w:color="auto"/>
                    <w:bottom w:val="none" w:sz="0" w:space="0" w:color="auto"/>
                    <w:right w:val="none" w:sz="0" w:space="0" w:color="auto"/>
                  </w:divBdr>
                  <w:divsChild>
                    <w:div w:id="123589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7866">
          <w:marLeft w:val="0"/>
          <w:marRight w:val="0"/>
          <w:marTop w:val="0"/>
          <w:marBottom w:val="0"/>
          <w:divBdr>
            <w:top w:val="none" w:sz="0" w:space="0" w:color="auto"/>
            <w:left w:val="none" w:sz="0" w:space="0" w:color="auto"/>
            <w:bottom w:val="none" w:sz="0" w:space="0" w:color="auto"/>
            <w:right w:val="none" w:sz="0" w:space="0" w:color="auto"/>
          </w:divBdr>
        </w:div>
        <w:div w:id="850727873">
          <w:marLeft w:val="0"/>
          <w:marRight w:val="0"/>
          <w:marTop w:val="0"/>
          <w:marBottom w:val="0"/>
          <w:divBdr>
            <w:top w:val="none" w:sz="0" w:space="0" w:color="auto"/>
            <w:left w:val="none" w:sz="0" w:space="0" w:color="auto"/>
            <w:bottom w:val="none" w:sz="0" w:space="0" w:color="auto"/>
            <w:right w:val="none" w:sz="0" w:space="0" w:color="auto"/>
          </w:divBdr>
        </w:div>
        <w:div w:id="951283230">
          <w:marLeft w:val="0"/>
          <w:marRight w:val="0"/>
          <w:marTop w:val="0"/>
          <w:marBottom w:val="0"/>
          <w:divBdr>
            <w:top w:val="none" w:sz="0" w:space="0" w:color="auto"/>
            <w:left w:val="none" w:sz="0" w:space="0" w:color="auto"/>
            <w:bottom w:val="none" w:sz="0" w:space="0" w:color="auto"/>
            <w:right w:val="none" w:sz="0" w:space="0" w:color="auto"/>
          </w:divBdr>
          <w:divsChild>
            <w:div w:id="1801486156">
              <w:marLeft w:val="-75"/>
              <w:marRight w:val="0"/>
              <w:marTop w:val="30"/>
              <w:marBottom w:val="30"/>
              <w:divBdr>
                <w:top w:val="none" w:sz="0" w:space="0" w:color="auto"/>
                <w:left w:val="none" w:sz="0" w:space="0" w:color="auto"/>
                <w:bottom w:val="none" w:sz="0" w:space="0" w:color="auto"/>
                <w:right w:val="none" w:sz="0" w:space="0" w:color="auto"/>
              </w:divBdr>
              <w:divsChild>
                <w:div w:id="2028798165">
                  <w:marLeft w:val="0"/>
                  <w:marRight w:val="0"/>
                  <w:marTop w:val="0"/>
                  <w:marBottom w:val="0"/>
                  <w:divBdr>
                    <w:top w:val="none" w:sz="0" w:space="0" w:color="auto"/>
                    <w:left w:val="none" w:sz="0" w:space="0" w:color="auto"/>
                    <w:bottom w:val="none" w:sz="0" w:space="0" w:color="auto"/>
                    <w:right w:val="none" w:sz="0" w:space="0" w:color="auto"/>
                  </w:divBdr>
                  <w:divsChild>
                    <w:div w:id="1408916603">
                      <w:marLeft w:val="0"/>
                      <w:marRight w:val="0"/>
                      <w:marTop w:val="0"/>
                      <w:marBottom w:val="0"/>
                      <w:divBdr>
                        <w:top w:val="none" w:sz="0" w:space="0" w:color="auto"/>
                        <w:left w:val="none" w:sz="0" w:space="0" w:color="auto"/>
                        <w:bottom w:val="none" w:sz="0" w:space="0" w:color="auto"/>
                        <w:right w:val="none" w:sz="0" w:space="0" w:color="auto"/>
                      </w:divBdr>
                    </w:div>
                  </w:divsChild>
                </w:div>
                <w:div w:id="2002660122">
                  <w:marLeft w:val="0"/>
                  <w:marRight w:val="0"/>
                  <w:marTop w:val="0"/>
                  <w:marBottom w:val="0"/>
                  <w:divBdr>
                    <w:top w:val="none" w:sz="0" w:space="0" w:color="auto"/>
                    <w:left w:val="none" w:sz="0" w:space="0" w:color="auto"/>
                    <w:bottom w:val="none" w:sz="0" w:space="0" w:color="auto"/>
                    <w:right w:val="none" w:sz="0" w:space="0" w:color="auto"/>
                  </w:divBdr>
                  <w:divsChild>
                    <w:div w:id="49696012">
                      <w:marLeft w:val="0"/>
                      <w:marRight w:val="0"/>
                      <w:marTop w:val="0"/>
                      <w:marBottom w:val="0"/>
                      <w:divBdr>
                        <w:top w:val="none" w:sz="0" w:space="0" w:color="auto"/>
                        <w:left w:val="none" w:sz="0" w:space="0" w:color="auto"/>
                        <w:bottom w:val="none" w:sz="0" w:space="0" w:color="auto"/>
                        <w:right w:val="none" w:sz="0" w:space="0" w:color="auto"/>
                      </w:divBdr>
                    </w:div>
                  </w:divsChild>
                </w:div>
                <w:div w:id="1850950605">
                  <w:marLeft w:val="0"/>
                  <w:marRight w:val="0"/>
                  <w:marTop w:val="0"/>
                  <w:marBottom w:val="0"/>
                  <w:divBdr>
                    <w:top w:val="none" w:sz="0" w:space="0" w:color="auto"/>
                    <w:left w:val="none" w:sz="0" w:space="0" w:color="auto"/>
                    <w:bottom w:val="none" w:sz="0" w:space="0" w:color="auto"/>
                    <w:right w:val="none" w:sz="0" w:space="0" w:color="auto"/>
                  </w:divBdr>
                  <w:divsChild>
                    <w:div w:id="258873529">
                      <w:marLeft w:val="0"/>
                      <w:marRight w:val="0"/>
                      <w:marTop w:val="0"/>
                      <w:marBottom w:val="0"/>
                      <w:divBdr>
                        <w:top w:val="none" w:sz="0" w:space="0" w:color="auto"/>
                        <w:left w:val="none" w:sz="0" w:space="0" w:color="auto"/>
                        <w:bottom w:val="none" w:sz="0" w:space="0" w:color="auto"/>
                        <w:right w:val="none" w:sz="0" w:space="0" w:color="auto"/>
                      </w:divBdr>
                    </w:div>
                  </w:divsChild>
                </w:div>
                <w:div w:id="1051032805">
                  <w:marLeft w:val="0"/>
                  <w:marRight w:val="0"/>
                  <w:marTop w:val="0"/>
                  <w:marBottom w:val="0"/>
                  <w:divBdr>
                    <w:top w:val="none" w:sz="0" w:space="0" w:color="auto"/>
                    <w:left w:val="none" w:sz="0" w:space="0" w:color="auto"/>
                    <w:bottom w:val="none" w:sz="0" w:space="0" w:color="auto"/>
                    <w:right w:val="none" w:sz="0" w:space="0" w:color="auto"/>
                  </w:divBdr>
                  <w:divsChild>
                    <w:div w:id="661084007">
                      <w:marLeft w:val="0"/>
                      <w:marRight w:val="0"/>
                      <w:marTop w:val="0"/>
                      <w:marBottom w:val="0"/>
                      <w:divBdr>
                        <w:top w:val="none" w:sz="0" w:space="0" w:color="auto"/>
                        <w:left w:val="none" w:sz="0" w:space="0" w:color="auto"/>
                        <w:bottom w:val="none" w:sz="0" w:space="0" w:color="auto"/>
                        <w:right w:val="none" w:sz="0" w:space="0" w:color="auto"/>
                      </w:divBdr>
                    </w:div>
                  </w:divsChild>
                </w:div>
                <w:div w:id="70204982">
                  <w:marLeft w:val="0"/>
                  <w:marRight w:val="0"/>
                  <w:marTop w:val="0"/>
                  <w:marBottom w:val="0"/>
                  <w:divBdr>
                    <w:top w:val="none" w:sz="0" w:space="0" w:color="auto"/>
                    <w:left w:val="none" w:sz="0" w:space="0" w:color="auto"/>
                    <w:bottom w:val="none" w:sz="0" w:space="0" w:color="auto"/>
                    <w:right w:val="none" w:sz="0" w:space="0" w:color="auto"/>
                  </w:divBdr>
                  <w:divsChild>
                    <w:div w:id="61484579">
                      <w:marLeft w:val="0"/>
                      <w:marRight w:val="0"/>
                      <w:marTop w:val="0"/>
                      <w:marBottom w:val="0"/>
                      <w:divBdr>
                        <w:top w:val="none" w:sz="0" w:space="0" w:color="auto"/>
                        <w:left w:val="none" w:sz="0" w:space="0" w:color="auto"/>
                        <w:bottom w:val="none" w:sz="0" w:space="0" w:color="auto"/>
                        <w:right w:val="none" w:sz="0" w:space="0" w:color="auto"/>
                      </w:divBdr>
                    </w:div>
                  </w:divsChild>
                </w:div>
                <w:div w:id="1899392609">
                  <w:marLeft w:val="0"/>
                  <w:marRight w:val="0"/>
                  <w:marTop w:val="0"/>
                  <w:marBottom w:val="0"/>
                  <w:divBdr>
                    <w:top w:val="none" w:sz="0" w:space="0" w:color="auto"/>
                    <w:left w:val="none" w:sz="0" w:space="0" w:color="auto"/>
                    <w:bottom w:val="none" w:sz="0" w:space="0" w:color="auto"/>
                    <w:right w:val="none" w:sz="0" w:space="0" w:color="auto"/>
                  </w:divBdr>
                  <w:divsChild>
                    <w:div w:id="751508435">
                      <w:marLeft w:val="0"/>
                      <w:marRight w:val="0"/>
                      <w:marTop w:val="0"/>
                      <w:marBottom w:val="0"/>
                      <w:divBdr>
                        <w:top w:val="none" w:sz="0" w:space="0" w:color="auto"/>
                        <w:left w:val="none" w:sz="0" w:space="0" w:color="auto"/>
                        <w:bottom w:val="none" w:sz="0" w:space="0" w:color="auto"/>
                        <w:right w:val="none" w:sz="0" w:space="0" w:color="auto"/>
                      </w:divBdr>
                    </w:div>
                  </w:divsChild>
                </w:div>
                <w:div w:id="1430541382">
                  <w:marLeft w:val="0"/>
                  <w:marRight w:val="0"/>
                  <w:marTop w:val="0"/>
                  <w:marBottom w:val="0"/>
                  <w:divBdr>
                    <w:top w:val="none" w:sz="0" w:space="0" w:color="auto"/>
                    <w:left w:val="none" w:sz="0" w:space="0" w:color="auto"/>
                    <w:bottom w:val="none" w:sz="0" w:space="0" w:color="auto"/>
                    <w:right w:val="none" w:sz="0" w:space="0" w:color="auto"/>
                  </w:divBdr>
                  <w:divsChild>
                    <w:div w:id="616177551">
                      <w:marLeft w:val="0"/>
                      <w:marRight w:val="0"/>
                      <w:marTop w:val="0"/>
                      <w:marBottom w:val="0"/>
                      <w:divBdr>
                        <w:top w:val="none" w:sz="0" w:space="0" w:color="auto"/>
                        <w:left w:val="none" w:sz="0" w:space="0" w:color="auto"/>
                        <w:bottom w:val="none" w:sz="0" w:space="0" w:color="auto"/>
                        <w:right w:val="none" w:sz="0" w:space="0" w:color="auto"/>
                      </w:divBdr>
                    </w:div>
                  </w:divsChild>
                </w:div>
                <w:div w:id="2065323780">
                  <w:marLeft w:val="0"/>
                  <w:marRight w:val="0"/>
                  <w:marTop w:val="0"/>
                  <w:marBottom w:val="0"/>
                  <w:divBdr>
                    <w:top w:val="none" w:sz="0" w:space="0" w:color="auto"/>
                    <w:left w:val="none" w:sz="0" w:space="0" w:color="auto"/>
                    <w:bottom w:val="none" w:sz="0" w:space="0" w:color="auto"/>
                    <w:right w:val="none" w:sz="0" w:space="0" w:color="auto"/>
                  </w:divBdr>
                  <w:divsChild>
                    <w:div w:id="573665721">
                      <w:marLeft w:val="0"/>
                      <w:marRight w:val="0"/>
                      <w:marTop w:val="0"/>
                      <w:marBottom w:val="0"/>
                      <w:divBdr>
                        <w:top w:val="none" w:sz="0" w:space="0" w:color="auto"/>
                        <w:left w:val="none" w:sz="0" w:space="0" w:color="auto"/>
                        <w:bottom w:val="none" w:sz="0" w:space="0" w:color="auto"/>
                        <w:right w:val="none" w:sz="0" w:space="0" w:color="auto"/>
                      </w:divBdr>
                    </w:div>
                  </w:divsChild>
                </w:div>
                <w:div w:id="1909999655">
                  <w:marLeft w:val="0"/>
                  <w:marRight w:val="0"/>
                  <w:marTop w:val="0"/>
                  <w:marBottom w:val="0"/>
                  <w:divBdr>
                    <w:top w:val="none" w:sz="0" w:space="0" w:color="auto"/>
                    <w:left w:val="none" w:sz="0" w:space="0" w:color="auto"/>
                    <w:bottom w:val="none" w:sz="0" w:space="0" w:color="auto"/>
                    <w:right w:val="none" w:sz="0" w:space="0" w:color="auto"/>
                  </w:divBdr>
                  <w:divsChild>
                    <w:div w:id="1671591957">
                      <w:marLeft w:val="0"/>
                      <w:marRight w:val="0"/>
                      <w:marTop w:val="0"/>
                      <w:marBottom w:val="0"/>
                      <w:divBdr>
                        <w:top w:val="none" w:sz="0" w:space="0" w:color="auto"/>
                        <w:left w:val="none" w:sz="0" w:space="0" w:color="auto"/>
                        <w:bottom w:val="none" w:sz="0" w:space="0" w:color="auto"/>
                        <w:right w:val="none" w:sz="0" w:space="0" w:color="auto"/>
                      </w:divBdr>
                    </w:div>
                  </w:divsChild>
                </w:div>
                <w:div w:id="1181701446">
                  <w:marLeft w:val="0"/>
                  <w:marRight w:val="0"/>
                  <w:marTop w:val="0"/>
                  <w:marBottom w:val="0"/>
                  <w:divBdr>
                    <w:top w:val="none" w:sz="0" w:space="0" w:color="auto"/>
                    <w:left w:val="none" w:sz="0" w:space="0" w:color="auto"/>
                    <w:bottom w:val="none" w:sz="0" w:space="0" w:color="auto"/>
                    <w:right w:val="none" w:sz="0" w:space="0" w:color="auto"/>
                  </w:divBdr>
                  <w:divsChild>
                    <w:div w:id="487794532">
                      <w:marLeft w:val="0"/>
                      <w:marRight w:val="0"/>
                      <w:marTop w:val="0"/>
                      <w:marBottom w:val="0"/>
                      <w:divBdr>
                        <w:top w:val="none" w:sz="0" w:space="0" w:color="auto"/>
                        <w:left w:val="none" w:sz="0" w:space="0" w:color="auto"/>
                        <w:bottom w:val="none" w:sz="0" w:space="0" w:color="auto"/>
                        <w:right w:val="none" w:sz="0" w:space="0" w:color="auto"/>
                      </w:divBdr>
                    </w:div>
                  </w:divsChild>
                </w:div>
                <w:div w:id="769786350">
                  <w:marLeft w:val="0"/>
                  <w:marRight w:val="0"/>
                  <w:marTop w:val="0"/>
                  <w:marBottom w:val="0"/>
                  <w:divBdr>
                    <w:top w:val="none" w:sz="0" w:space="0" w:color="auto"/>
                    <w:left w:val="none" w:sz="0" w:space="0" w:color="auto"/>
                    <w:bottom w:val="none" w:sz="0" w:space="0" w:color="auto"/>
                    <w:right w:val="none" w:sz="0" w:space="0" w:color="auto"/>
                  </w:divBdr>
                  <w:divsChild>
                    <w:div w:id="2131128195">
                      <w:marLeft w:val="0"/>
                      <w:marRight w:val="0"/>
                      <w:marTop w:val="0"/>
                      <w:marBottom w:val="0"/>
                      <w:divBdr>
                        <w:top w:val="none" w:sz="0" w:space="0" w:color="auto"/>
                        <w:left w:val="none" w:sz="0" w:space="0" w:color="auto"/>
                        <w:bottom w:val="none" w:sz="0" w:space="0" w:color="auto"/>
                        <w:right w:val="none" w:sz="0" w:space="0" w:color="auto"/>
                      </w:divBdr>
                    </w:div>
                  </w:divsChild>
                </w:div>
                <w:div w:id="1170220676">
                  <w:marLeft w:val="0"/>
                  <w:marRight w:val="0"/>
                  <w:marTop w:val="0"/>
                  <w:marBottom w:val="0"/>
                  <w:divBdr>
                    <w:top w:val="none" w:sz="0" w:space="0" w:color="auto"/>
                    <w:left w:val="none" w:sz="0" w:space="0" w:color="auto"/>
                    <w:bottom w:val="none" w:sz="0" w:space="0" w:color="auto"/>
                    <w:right w:val="none" w:sz="0" w:space="0" w:color="auto"/>
                  </w:divBdr>
                  <w:divsChild>
                    <w:div w:id="133640157">
                      <w:marLeft w:val="0"/>
                      <w:marRight w:val="0"/>
                      <w:marTop w:val="0"/>
                      <w:marBottom w:val="0"/>
                      <w:divBdr>
                        <w:top w:val="none" w:sz="0" w:space="0" w:color="auto"/>
                        <w:left w:val="none" w:sz="0" w:space="0" w:color="auto"/>
                        <w:bottom w:val="none" w:sz="0" w:space="0" w:color="auto"/>
                        <w:right w:val="none" w:sz="0" w:space="0" w:color="auto"/>
                      </w:divBdr>
                    </w:div>
                  </w:divsChild>
                </w:div>
                <w:div w:id="856844471">
                  <w:marLeft w:val="0"/>
                  <w:marRight w:val="0"/>
                  <w:marTop w:val="0"/>
                  <w:marBottom w:val="0"/>
                  <w:divBdr>
                    <w:top w:val="none" w:sz="0" w:space="0" w:color="auto"/>
                    <w:left w:val="none" w:sz="0" w:space="0" w:color="auto"/>
                    <w:bottom w:val="none" w:sz="0" w:space="0" w:color="auto"/>
                    <w:right w:val="none" w:sz="0" w:space="0" w:color="auto"/>
                  </w:divBdr>
                  <w:divsChild>
                    <w:div w:id="764155443">
                      <w:marLeft w:val="0"/>
                      <w:marRight w:val="0"/>
                      <w:marTop w:val="0"/>
                      <w:marBottom w:val="0"/>
                      <w:divBdr>
                        <w:top w:val="none" w:sz="0" w:space="0" w:color="auto"/>
                        <w:left w:val="none" w:sz="0" w:space="0" w:color="auto"/>
                        <w:bottom w:val="none" w:sz="0" w:space="0" w:color="auto"/>
                        <w:right w:val="none" w:sz="0" w:space="0" w:color="auto"/>
                      </w:divBdr>
                    </w:div>
                  </w:divsChild>
                </w:div>
                <w:div w:id="923104631">
                  <w:marLeft w:val="0"/>
                  <w:marRight w:val="0"/>
                  <w:marTop w:val="0"/>
                  <w:marBottom w:val="0"/>
                  <w:divBdr>
                    <w:top w:val="none" w:sz="0" w:space="0" w:color="auto"/>
                    <w:left w:val="none" w:sz="0" w:space="0" w:color="auto"/>
                    <w:bottom w:val="none" w:sz="0" w:space="0" w:color="auto"/>
                    <w:right w:val="none" w:sz="0" w:space="0" w:color="auto"/>
                  </w:divBdr>
                  <w:divsChild>
                    <w:div w:id="1823231099">
                      <w:marLeft w:val="0"/>
                      <w:marRight w:val="0"/>
                      <w:marTop w:val="0"/>
                      <w:marBottom w:val="0"/>
                      <w:divBdr>
                        <w:top w:val="none" w:sz="0" w:space="0" w:color="auto"/>
                        <w:left w:val="none" w:sz="0" w:space="0" w:color="auto"/>
                        <w:bottom w:val="none" w:sz="0" w:space="0" w:color="auto"/>
                        <w:right w:val="none" w:sz="0" w:space="0" w:color="auto"/>
                      </w:divBdr>
                    </w:div>
                  </w:divsChild>
                </w:div>
                <w:div w:id="276447201">
                  <w:marLeft w:val="0"/>
                  <w:marRight w:val="0"/>
                  <w:marTop w:val="0"/>
                  <w:marBottom w:val="0"/>
                  <w:divBdr>
                    <w:top w:val="none" w:sz="0" w:space="0" w:color="auto"/>
                    <w:left w:val="none" w:sz="0" w:space="0" w:color="auto"/>
                    <w:bottom w:val="none" w:sz="0" w:space="0" w:color="auto"/>
                    <w:right w:val="none" w:sz="0" w:space="0" w:color="auto"/>
                  </w:divBdr>
                  <w:divsChild>
                    <w:div w:id="2004703659">
                      <w:marLeft w:val="0"/>
                      <w:marRight w:val="0"/>
                      <w:marTop w:val="0"/>
                      <w:marBottom w:val="0"/>
                      <w:divBdr>
                        <w:top w:val="none" w:sz="0" w:space="0" w:color="auto"/>
                        <w:left w:val="none" w:sz="0" w:space="0" w:color="auto"/>
                        <w:bottom w:val="none" w:sz="0" w:space="0" w:color="auto"/>
                        <w:right w:val="none" w:sz="0" w:space="0" w:color="auto"/>
                      </w:divBdr>
                    </w:div>
                  </w:divsChild>
                </w:div>
                <w:div w:id="1375813390">
                  <w:marLeft w:val="0"/>
                  <w:marRight w:val="0"/>
                  <w:marTop w:val="0"/>
                  <w:marBottom w:val="0"/>
                  <w:divBdr>
                    <w:top w:val="none" w:sz="0" w:space="0" w:color="auto"/>
                    <w:left w:val="none" w:sz="0" w:space="0" w:color="auto"/>
                    <w:bottom w:val="none" w:sz="0" w:space="0" w:color="auto"/>
                    <w:right w:val="none" w:sz="0" w:space="0" w:color="auto"/>
                  </w:divBdr>
                  <w:divsChild>
                    <w:div w:id="691683605">
                      <w:marLeft w:val="0"/>
                      <w:marRight w:val="0"/>
                      <w:marTop w:val="0"/>
                      <w:marBottom w:val="0"/>
                      <w:divBdr>
                        <w:top w:val="none" w:sz="0" w:space="0" w:color="auto"/>
                        <w:left w:val="none" w:sz="0" w:space="0" w:color="auto"/>
                        <w:bottom w:val="none" w:sz="0" w:space="0" w:color="auto"/>
                        <w:right w:val="none" w:sz="0" w:space="0" w:color="auto"/>
                      </w:divBdr>
                    </w:div>
                  </w:divsChild>
                </w:div>
                <w:div w:id="2100639353">
                  <w:marLeft w:val="0"/>
                  <w:marRight w:val="0"/>
                  <w:marTop w:val="0"/>
                  <w:marBottom w:val="0"/>
                  <w:divBdr>
                    <w:top w:val="none" w:sz="0" w:space="0" w:color="auto"/>
                    <w:left w:val="none" w:sz="0" w:space="0" w:color="auto"/>
                    <w:bottom w:val="none" w:sz="0" w:space="0" w:color="auto"/>
                    <w:right w:val="none" w:sz="0" w:space="0" w:color="auto"/>
                  </w:divBdr>
                  <w:divsChild>
                    <w:div w:id="413623233">
                      <w:marLeft w:val="0"/>
                      <w:marRight w:val="0"/>
                      <w:marTop w:val="0"/>
                      <w:marBottom w:val="0"/>
                      <w:divBdr>
                        <w:top w:val="none" w:sz="0" w:space="0" w:color="auto"/>
                        <w:left w:val="none" w:sz="0" w:space="0" w:color="auto"/>
                        <w:bottom w:val="none" w:sz="0" w:space="0" w:color="auto"/>
                        <w:right w:val="none" w:sz="0" w:space="0" w:color="auto"/>
                      </w:divBdr>
                    </w:div>
                  </w:divsChild>
                </w:div>
                <w:div w:id="439300490">
                  <w:marLeft w:val="0"/>
                  <w:marRight w:val="0"/>
                  <w:marTop w:val="0"/>
                  <w:marBottom w:val="0"/>
                  <w:divBdr>
                    <w:top w:val="none" w:sz="0" w:space="0" w:color="auto"/>
                    <w:left w:val="none" w:sz="0" w:space="0" w:color="auto"/>
                    <w:bottom w:val="none" w:sz="0" w:space="0" w:color="auto"/>
                    <w:right w:val="none" w:sz="0" w:space="0" w:color="auto"/>
                  </w:divBdr>
                  <w:divsChild>
                    <w:div w:id="1397971615">
                      <w:marLeft w:val="0"/>
                      <w:marRight w:val="0"/>
                      <w:marTop w:val="0"/>
                      <w:marBottom w:val="0"/>
                      <w:divBdr>
                        <w:top w:val="none" w:sz="0" w:space="0" w:color="auto"/>
                        <w:left w:val="none" w:sz="0" w:space="0" w:color="auto"/>
                        <w:bottom w:val="none" w:sz="0" w:space="0" w:color="auto"/>
                        <w:right w:val="none" w:sz="0" w:space="0" w:color="auto"/>
                      </w:divBdr>
                    </w:div>
                  </w:divsChild>
                </w:div>
                <w:div w:id="297032782">
                  <w:marLeft w:val="0"/>
                  <w:marRight w:val="0"/>
                  <w:marTop w:val="0"/>
                  <w:marBottom w:val="0"/>
                  <w:divBdr>
                    <w:top w:val="none" w:sz="0" w:space="0" w:color="auto"/>
                    <w:left w:val="none" w:sz="0" w:space="0" w:color="auto"/>
                    <w:bottom w:val="none" w:sz="0" w:space="0" w:color="auto"/>
                    <w:right w:val="none" w:sz="0" w:space="0" w:color="auto"/>
                  </w:divBdr>
                  <w:divsChild>
                    <w:div w:id="522472724">
                      <w:marLeft w:val="0"/>
                      <w:marRight w:val="0"/>
                      <w:marTop w:val="0"/>
                      <w:marBottom w:val="0"/>
                      <w:divBdr>
                        <w:top w:val="none" w:sz="0" w:space="0" w:color="auto"/>
                        <w:left w:val="none" w:sz="0" w:space="0" w:color="auto"/>
                        <w:bottom w:val="none" w:sz="0" w:space="0" w:color="auto"/>
                        <w:right w:val="none" w:sz="0" w:space="0" w:color="auto"/>
                      </w:divBdr>
                    </w:div>
                  </w:divsChild>
                </w:div>
                <w:div w:id="730346332">
                  <w:marLeft w:val="0"/>
                  <w:marRight w:val="0"/>
                  <w:marTop w:val="0"/>
                  <w:marBottom w:val="0"/>
                  <w:divBdr>
                    <w:top w:val="none" w:sz="0" w:space="0" w:color="auto"/>
                    <w:left w:val="none" w:sz="0" w:space="0" w:color="auto"/>
                    <w:bottom w:val="none" w:sz="0" w:space="0" w:color="auto"/>
                    <w:right w:val="none" w:sz="0" w:space="0" w:color="auto"/>
                  </w:divBdr>
                  <w:divsChild>
                    <w:div w:id="1244756515">
                      <w:marLeft w:val="0"/>
                      <w:marRight w:val="0"/>
                      <w:marTop w:val="0"/>
                      <w:marBottom w:val="0"/>
                      <w:divBdr>
                        <w:top w:val="none" w:sz="0" w:space="0" w:color="auto"/>
                        <w:left w:val="none" w:sz="0" w:space="0" w:color="auto"/>
                        <w:bottom w:val="none" w:sz="0" w:space="0" w:color="auto"/>
                        <w:right w:val="none" w:sz="0" w:space="0" w:color="auto"/>
                      </w:divBdr>
                    </w:div>
                  </w:divsChild>
                </w:div>
                <w:div w:id="315257294">
                  <w:marLeft w:val="0"/>
                  <w:marRight w:val="0"/>
                  <w:marTop w:val="0"/>
                  <w:marBottom w:val="0"/>
                  <w:divBdr>
                    <w:top w:val="none" w:sz="0" w:space="0" w:color="auto"/>
                    <w:left w:val="none" w:sz="0" w:space="0" w:color="auto"/>
                    <w:bottom w:val="none" w:sz="0" w:space="0" w:color="auto"/>
                    <w:right w:val="none" w:sz="0" w:space="0" w:color="auto"/>
                  </w:divBdr>
                  <w:divsChild>
                    <w:div w:id="1704869119">
                      <w:marLeft w:val="0"/>
                      <w:marRight w:val="0"/>
                      <w:marTop w:val="0"/>
                      <w:marBottom w:val="0"/>
                      <w:divBdr>
                        <w:top w:val="none" w:sz="0" w:space="0" w:color="auto"/>
                        <w:left w:val="none" w:sz="0" w:space="0" w:color="auto"/>
                        <w:bottom w:val="none" w:sz="0" w:space="0" w:color="auto"/>
                        <w:right w:val="none" w:sz="0" w:space="0" w:color="auto"/>
                      </w:divBdr>
                    </w:div>
                  </w:divsChild>
                </w:div>
                <w:div w:id="1541094049">
                  <w:marLeft w:val="0"/>
                  <w:marRight w:val="0"/>
                  <w:marTop w:val="0"/>
                  <w:marBottom w:val="0"/>
                  <w:divBdr>
                    <w:top w:val="none" w:sz="0" w:space="0" w:color="auto"/>
                    <w:left w:val="none" w:sz="0" w:space="0" w:color="auto"/>
                    <w:bottom w:val="none" w:sz="0" w:space="0" w:color="auto"/>
                    <w:right w:val="none" w:sz="0" w:space="0" w:color="auto"/>
                  </w:divBdr>
                  <w:divsChild>
                    <w:div w:id="394280436">
                      <w:marLeft w:val="0"/>
                      <w:marRight w:val="0"/>
                      <w:marTop w:val="0"/>
                      <w:marBottom w:val="0"/>
                      <w:divBdr>
                        <w:top w:val="none" w:sz="0" w:space="0" w:color="auto"/>
                        <w:left w:val="none" w:sz="0" w:space="0" w:color="auto"/>
                        <w:bottom w:val="none" w:sz="0" w:space="0" w:color="auto"/>
                        <w:right w:val="none" w:sz="0" w:space="0" w:color="auto"/>
                      </w:divBdr>
                    </w:div>
                  </w:divsChild>
                </w:div>
                <w:div w:id="287588879">
                  <w:marLeft w:val="0"/>
                  <w:marRight w:val="0"/>
                  <w:marTop w:val="0"/>
                  <w:marBottom w:val="0"/>
                  <w:divBdr>
                    <w:top w:val="none" w:sz="0" w:space="0" w:color="auto"/>
                    <w:left w:val="none" w:sz="0" w:space="0" w:color="auto"/>
                    <w:bottom w:val="none" w:sz="0" w:space="0" w:color="auto"/>
                    <w:right w:val="none" w:sz="0" w:space="0" w:color="auto"/>
                  </w:divBdr>
                  <w:divsChild>
                    <w:div w:id="1575705206">
                      <w:marLeft w:val="0"/>
                      <w:marRight w:val="0"/>
                      <w:marTop w:val="0"/>
                      <w:marBottom w:val="0"/>
                      <w:divBdr>
                        <w:top w:val="none" w:sz="0" w:space="0" w:color="auto"/>
                        <w:left w:val="none" w:sz="0" w:space="0" w:color="auto"/>
                        <w:bottom w:val="none" w:sz="0" w:space="0" w:color="auto"/>
                        <w:right w:val="none" w:sz="0" w:space="0" w:color="auto"/>
                      </w:divBdr>
                    </w:div>
                  </w:divsChild>
                </w:div>
                <w:div w:id="717780895">
                  <w:marLeft w:val="0"/>
                  <w:marRight w:val="0"/>
                  <w:marTop w:val="0"/>
                  <w:marBottom w:val="0"/>
                  <w:divBdr>
                    <w:top w:val="none" w:sz="0" w:space="0" w:color="auto"/>
                    <w:left w:val="none" w:sz="0" w:space="0" w:color="auto"/>
                    <w:bottom w:val="none" w:sz="0" w:space="0" w:color="auto"/>
                    <w:right w:val="none" w:sz="0" w:space="0" w:color="auto"/>
                  </w:divBdr>
                  <w:divsChild>
                    <w:div w:id="1394238125">
                      <w:marLeft w:val="0"/>
                      <w:marRight w:val="0"/>
                      <w:marTop w:val="0"/>
                      <w:marBottom w:val="0"/>
                      <w:divBdr>
                        <w:top w:val="none" w:sz="0" w:space="0" w:color="auto"/>
                        <w:left w:val="none" w:sz="0" w:space="0" w:color="auto"/>
                        <w:bottom w:val="none" w:sz="0" w:space="0" w:color="auto"/>
                        <w:right w:val="none" w:sz="0" w:space="0" w:color="auto"/>
                      </w:divBdr>
                    </w:div>
                  </w:divsChild>
                </w:div>
                <w:div w:id="2032605224">
                  <w:marLeft w:val="0"/>
                  <w:marRight w:val="0"/>
                  <w:marTop w:val="0"/>
                  <w:marBottom w:val="0"/>
                  <w:divBdr>
                    <w:top w:val="none" w:sz="0" w:space="0" w:color="auto"/>
                    <w:left w:val="none" w:sz="0" w:space="0" w:color="auto"/>
                    <w:bottom w:val="none" w:sz="0" w:space="0" w:color="auto"/>
                    <w:right w:val="none" w:sz="0" w:space="0" w:color="auto"/>
                  </w:divBdr>
                  <w:divsChild>
                    <w:div w:id="893664497">
                      <w:marLeft w:val="0"/>
                      <w:marRight w:val="0"/>
                      <w:marTop w:val="0"/>
                      <w:marBottom w:val="0"/>
                      <w:divBdr>
                        <w:top w:val="none" w:sz="0" w:space="0" w:color="auto"/>
                        <w:left w:val="none" w:sz="0" w:space="0" w:color="auto"/>
                        <w:bottom w:val="none" w:sz="0" w:space="0" w:color="auto"/>
                        <w:right w:val="none" w:sz="0" w:space="0" w:color="auto"/>
                      </w:divBdr>
                    </w:div>
                  </w:divsChild>
                </w:div>
                <w:div w:id="1676299343">
                  <w:marLeft w:val="0"/>
                  <w:marRight w:val="0"/>
                  <w:marTop w:val="0"/>
                  <w:marBottom w:val="0"/>
                  <w:divBdr>
                    <w:top w:val="none" w:sz="0" w:space="0" w:color="auto"/>
                    <w:left w:val="none" w:sz="0" w:space="0" w:color="auto"/>
                    <w:bottom w:val="none" w:sz="0" w:space="0" w:color="auto"/>
                    <w:right w:val="none" w:sz="0" w:space="0" w:color="auto"/>
                  </w:divBdr>
                  <w:divsChild>
                    <w:div w:id="1351565095">
                      <w:marLeft w:val="0"/>
                      <w:marRight w:val="0"/>
                      <w:marTop w:val="0"/>
                      <w:marBottom w:val="0"/>
                      <w:divBdr>
                        <w:top w:val="none" w:sz="0" w:space="0" w:color="auto"/>
                        <w:left w:val="none" w:sz="0" w:space="0" w:color="auto"/>
                        <w:bottom w:val="none" w:sz="0" w:space="0" w:color="auto"/>
                        <w:right w:val="none" w:sz="0" w:space="0" w:color="auto"/>
                      </w:divBdr>
                    </w:div>
                  </w:divsChild>
                </w:div>
                <w:div w:id="1973099017">
                  <w:marLeft w:val="0"/>
                  <w:marRight w:val="0"/>
                  <w:marTop w:val="0"/>
                  <w:marBottom w:val="0"/>
                  <w:divBdr>
                    <w:top w:val="none" w:sz="0" w:space="0" w:color="auto"/>
                    <w:left w:val="none" w:sz="0" w:space="0" w:color="auto"/>
                    <w:bottom w:val="none" w:sz="0" w:space="0" w:color="auto"/>
                    <w:right w:val="none" w:sz="0" w:space="0" w:color="auto"/>
                  </w:divBdr>
                  <w:divsChild>
                    <w:div w:id="499277096">
                      <w:marLeft w:val="0"/>
                      <w:marRight w:val="0"/>
                      <w:marTop w:val="0"/>
                      <w:marBottom w:val="0"/>
                      <w:divBdr>
                        <w:top w:val="none" w:sz="0" w:space="0" w:color="auto"/>
                        <w:left w:val="none" w:sz="0" w:space="0" w:color="auto"/>
                        <w:bottom w:val="none" w:sz="0" w:space="0" w:color="auto"/>
                        <w:right w:val="none" w:sz="0" w:space="0" w:color="auto"/>
                      </w:divBdr>
                    </w:div>
                  </w:divsChild>
                </w:div>
                <w:div w:id="304312299">
                  <w:marLeft w:val="0"/>
                  <w:marRight w:val="0"/>
                  <w:marTop w:val="0"/>
                  <w:marBottom w:val="0"/>
                  <w:divBdr>
                    <w:top w:val="none" w:sz="0" w:space="0" w:color="auto"/>
                    <w:left w:val="none" w:sz="0" w:space="0" w:color="auto"/>
                    <w:bottom w:val="none" w:sz="0" w:space="0" w:color="auto"/>
                    <w:right w:val="none" w:sz="0" w:space="0" w:color="auto"/>
                  </w:divBdr>
                  <w:divsChild>
                    <w:div w:id="1376151873">
                      <w:marLeft w:val="0"/>
                      <w:marRight w:val="0"/>
                      <w:marTop w:val="0"/>
                      <w:marBottom w:val="0"/>
                      <w:divBdr>
                        <w:top w:val="none" w:sz="0" w:space="0" w:color="auto"/>
                        <w:left w:val="none" w:sz="0" w:space="0" w:color="auto"/>
                        <w:bottom w:val="none" w:sz="0" w:space="0" w:color="auto"/>
                        <w:right w:val="none" w:sz="0" w:space="0" w:color="auto"/>
                      </w:divBdr>
                    </w:div>
                  </w:divsChild>
                </w:div>
                <w:div w:id="197668818">
                  <w:marLeft w:val="0"/>
                  <w:marRight w:val="0"/>
                  <w:marTop w:val="0"/>
                  <w:marBottom w:val="0"/>
                  <w:divBdr>
                    <w:top w:val="none" w:sz="0" w:space="0" w:color="auto"/>
                    <w:left w:val="none" w:sz="0" w:space="0" w:color="auto"/>
                    <w:bottom w:val="none" w:sz="0" w:space="0" w:color="auto"/>
                    <w:right w:val="none" w:sz="0" w:space="0" w:color="auto"/>
                  </w:divBdr>
                  <w:divsChild>
                    <w:div w:id="547183196">
                      <w:marLeft w:val="0"/>
                      <w:marRight w:val="0"/>
                      <w:marTop w:val="0"/>
                      <w:marBottom w:val="0"/>
                      <w:divBdr>
                        <w:top w:val="none" w:sz="0" w:space="0" w:color="auto"/>
                        <w:left w:val="none" w:sz="0" w:space="0" w:color="auto"/>
                        <w:bottom w:val="none" w:sz="0" w:space="0" w:color="auto"/>
                        <w:right w:val="none" w:sz="0" w:space="0" w:color="auto"/>
                      </w:divBdr>
                    </w:div>
                  </w:divsChild>
                </w:div>
                <w:div w:id="1902476286">
                  <w:marLeft w:val="0"/>
                  <w:marRight w:val="0"/>
                  <w:marTop w:val="0"/>
                  <w:marBottom w:val="0"/>
                  <w:divBdr>
                    <w:top w:val="none" w:sz="0" w:space="0" w:color="auto"/>
                    <w:left w:val="none" w:sz="0" w:space="0" w:color="auto"/>
                    <w:bottom w:val="none" w:sz="0" w:space="0" w:color="auto"/>
                    <w:right w:val="none" w:sz="0" w:space="0" w:color="auto"/>
                  </w:divBdr>
                  <w:divsChild>
                    <w:div w:id="628586170">
                      <w:marLeft w:val="0"/>
                      <w:marRight w:val="0"/>
                      <w:marTop w:val="0"/>
                      <w:marBottom w:val="0"/>
                      <w:divBdr>
                        <w:top w:val="none" w:sz="0" w:space="0" w:color="auto"/>
                        <w:left w:val="none" w:sz="0" w:space="0" w:color="auto"/>
                        <w:bottom w:val="none" w:sz="0" w:space="0" w:color="auto"/>
                        <w:right w:val="none" w:sz="0" w:space="0" w:color="auto"/>
                      </w:divBdr>
                    </w:div>
                  </w:divsChild>
                </w:div>
                <w:div w:id="1099569797">
                  <w:marLeft w:val="0"/>
                  <w:marRight w:val="0"/>
                  <w:marTop w:val="0"/>
                  <w:marBottom w:val="0"/>
                  <w:divBdr>
                    <w:top w:val="none" w:sz="0" w:space="0" w:color="auto"/>
                    <w:left w:val="none" w:sz="0" w:space="0" w:color="auto"/>
                    <w:bottom w:val="none" w:sz="0" w:space="0" w:color="auto"/>
                    <w:right w:val="none" w:sz="0" w:space="0" w:color="auto"/>
                  </w:divBdr>
                  <w:divsChild>
                    <w:div w:id="1682924803">
                      <w:marLeft w:val="0"/>
                      <w:marRight w:val="0"/>
                      <w:marTop w:val="0"/>
                      <w:marBottom w:val="0"/>
                      <w:divBdr>
                        <w:top w:val="none" w:sz="0" w:space="0" w:color="auto"/>
                        <w:left w:val="none" w:sz="0" w:space="0" w:color="auto"/>
                        <w:bottom w:val="none" w:sz="0" w:space="0" w:color="auto"/>
                        <w:right w:val="none" w:sz="0" w:space="0" w:color="auto"/>
                      </w:divBdr>
                    </w:div>
                  </w:divsChild>
                </w:div>
                <w:div w:id="1214583531">
                  <w:marLeft w:val="0"/>
                  <w:marRight w:val="0"/>
                  <w:marTop w:val="0"/>
                  <w:marBottom w:val="0"/>
                  <w:divBdr>
                    <w:top w:val="none" w:sz="0" w:space="0" w:color="auto"/>
                    <w:left w:val="none" w:sz="0" w:space="0" w:color="auto"/>
                    <w:bottom w:val="none" w:sz="0" w:space="0" w:color="auto"/>
                    <w:right w:val="none" w:sz="0" w:space="0" w:color="auto"/>
                  </w:divBdr>
                  <w:divsChild>
                    <w:div w:id="858115">
                      <w:marLeft w:val="0"/>
                      <w:marRight w:val="0"/>
                      <w:marTop w:val="0"/>
                      <w:marBottom w:val="0"/>
                      <w:divBdr>
                        <w:top w:val="none" w:sz="0" w:space="0" w:color="auto"/>
                        <w:left w:val="none" w:sz="0" w:space="0" w:color="auto"/>
                        <w:bottom w:val="none" w:sz="0" w:space="0" w:color="auto"/>
                        <w:right w:val="none" w:sz="0" w:space="0" w:color="auto"/>
                      </w:divBdr>
                    </w:div>
                  </w:divsChild>
                </w:div>
                <w:div w:id="1138836764">
                  <w:marLeft w:val="0"/>
                  <w:marRight w:val="0"/>
                  <w:marTop w:val="0"/>
                  <w:marBottom w:val="0"/>
                  <w:divBdr>
                    <w:top w:val="none" w:sz="0" w:space="0" w:color="auto"/>
                    <w:left w:val="none" w:sz="0" w:space="0" w:color="auto"/>
                    <w:bottom w:val="none" w:sz="0" w:space="0" w:color="auto"/>
                    <w:right w:val="none" w:sz="0" w:space="0" w:color="auto"/>
                  </w:divBdr>
                  <w:divsChild>
                    <w:div w:id="1460102807">
                      <w:marLeft w:val="0"/>
                      <w:marRight w:val="0"/>
                      <w:marTop w:val="0"/>
                      <w:marBottom w:val="0"/>
                      <w:divBdr>
                        <w:top w:val="none" w:sz="0" w:space="0" w:color="auto"/>
                        <w:left w:val="none" w:sz="0" w:space="0" w:color="auto"/>
                        <w:bottom w:val="none" w:sz="0" w:space="0" w:color="auto"/>
                        <w:right w:val="none" w:sz="0" w:space="0" w:color="auto"/>
                      </w:divBdr>
                    </w:div>
                  </w:divsChild>
                </w:div>
                <w:div w:id="1169325279">
                  <w:marLeft w:val="0"/>
                  <w:marRight w:val="0"/>
                  <w:marTop w:val="0"/>
                  <w:marBottom w:val="0"/>
                  <w:divBdr>
                    <w:top w:val="none" w:sz="0" w:space="0" w:color="auto"/>
                    <w:left w:val="none" w:sz="0" w:space="0" w:color="auto"/>
                    <w:bottom w:val="none" w:sz="0" w:space="0" w:color="auto"/>
                    <w:right w:val="none" w:sz="0" w:space="0" w:color="auto"/>
                  </w:divBdr>
                  <w:divsChild>
                    <w:div w:id="1319771570">
                      <w:marLeft w:val="0"/>
                      <w:marRight w:val="0"/>
                      <w:marTop w:val="0"/>
                      <w:marBottom w:val="0"/>
                      <w:divBdr>
                        <w:top w:val="none" w:sz="0" w:space="0" w:color="auto"/>
                        <w:left w:val="none" w:sz="0" w:space="0" w:color="auto"/>
                        <w:bottom w:val="none" w:sz="0" w:space="0" w:color="auto"/>
                        <w:right w:val="none" w:sz="0" w:space="0" w:color="auto"/>
                      </w:divBdr>
                    </w:div>
                  </w:divsChild>
                </w:div>
                <w:div w:id="1704087030">
                  <w:marLeft w:val="0"/>
                  <w:marRight w:val="0"/>
                  <w:marTop w:val="0"/>
                  <w:marBottom w:val="0"/>
                  <w:divBdr>
                    <w:top w:val="none" w:sz="0" w:space="0" w:color="auto"/>
                    <w:left w:val="none" w:sz="0" w:space="0" w:color="auto"/>
                    <w:bottom w:val="none" w:sz="0" w:space="0" w:color="auto"/>
                    <w:right w:val="none" w:sz="0" w:space="0" w:color="auto"/>
                  </w:divBdr>
                  <w:divsChild>
                    <w:div w:id="636958536">
                      <w:marLeft w:val="0"/>
                      <w:marRight w:val="0"/>
                      <w:marTop w:val="0"/>
                      <w:marBottom w:val="0"/>
                      <w:divBdr>
                        <w:top w:val="none" w:sz="0" w:space="0" w:color="auto"/>
                        <w:left w:val="none" w:sz="0" w:space="0" w:color="auto"/>
                        <w:bottom w:val="none" w:sz="0" w:space="0" w:color="auto"/>
                        <w:right w:val="none" w:sz="0" w:space="0" w:color="auto"/>
                      </w:divBdr>
                    </w:div>
                  </w:divsChild>
                </w:div>
                <w:div w:id="818424460">
                  <w:marLeft w:val="0"/>
                  <w:marRight w:val="0"/>
                  <w:marTop w:val="0"/>
                  <w:marBottom w:val="0"/>
                  <w:divBdr>
                    <w:top w:val="none" w:sz="0" w:space="0" w:color="auto"/>
                    <w:left w:val="none" w:sz="0" w:space="0" w:color="auto"/>
                    <w:bottom w:val="none" w:sz="0" w:space="0" w:color="auto"/>
                    <w:right w:val="none" w:sz="0" w:space="0" w:color="auto"/>
                  </w:divBdr>
                  <w:divsChild>
                    <w:div w:id="1720935485">
                      <w:marLeft w:val="0"/>
                      <w:marRight w:val="0"/>
                      <w:marTop w:val="0"/>
                      <w:marBottom w:val="0"/>
                      <w:divBdr>
                        <w:top w:val="none" w:sz="0" w:space="0" w:color="auto"/>
                        <w:left w:val="none" w:sz="0" w:space="0" w:color="auto"/>
                        <w:bottom w:val="none" w:sz="0" w:space="0" w:color="auto"/>
                        <w:right w:val="none" w:sz="0" w:space="0" w:color="auto"/>
                      </w:divBdr>
                    </w:div>
                  </w:divsChild>
                </w:div>
                <w:div w:id="1693914344">
                  <w:marLeft w:val="0"/>
                  <w:marRight w:val="0"/>
                  <w:marTop w:val="0"/>
                  <w:marBottom w:val="0"/>
                  <w:divBdr>
                    <w:top w:val="none" w:sz="0" w:space="0" w:color="auto"/>
                    <w:left w:val="none" w:sz="0" w:space="0" w:color="auto"/>
                    <w:bottom w:val="none" w:sz="0" w:space="0" w:color="auto"/>
                    <w:right w:val="none" w:sz="0" w:space="0" w:color="auto"/>
                  </w:divBdr>
                  <w:divsChild>
                    <w:div w:id="1446461927">
                      <w:marLeft w:val="0"/>
                      <w:marRight w:val="0"/>
                      <w:marTop w:val="0"/>
                      <w:marBottom w:val="0"/>
                      <w:divBdr>
                        <w:top w:val="none" w:sz="0" w:space="0" w:color="auto"/>
                        <w:left w:val="none" w:sz="0" w:space="0" w:color="auto"/>
                        <w:bottom w:val="none" w:sz="0" w:space="0" w:color="auto"/>
                        <w:right w:val="none" w:sz="0" w:space="0" w:color="auto"/>
                      </w:divBdr>
                    </w:div>
                  </w:divsChild>
                </w:div>
                <w:div w:id="1397167142">
                  <w:marLeft w:val="0"/>
                  <w:marRight w:val="0"/>
                  <w:marTop w:val="0"/>
                  <w:marBottom w:val="0"/>
                  <w:divBdr>
                    <w:top w:val="none" w:sz="0" w:space="0" w:color="auto"/>
                    <w:left w:val="none" w:sz="0" w:space="0" w:color="auto"/>
                    <w:bottom w:val="none" w:sz="0" w:space="0" w:color="auto"/>
                    <w:right w:val="none" w:sz="0" w:space="0" w:color="auto"/>
                  </w:divBdr>
                  <w:divsChild>
                    <w:div w:id="178667767">
                      <w:marLeft w:val="0"/>
                      <w:marRight w:val="0"/>
                      <w:marTop w:val="0"/>
                      <w:marBottom w:val="0"/>
                      <w:divBdr>
                        <w:top w:val="none" w:sz="0" w:space="0" w:color="auto"/>
                        <w:left w:val="none" w:sz="0" w:space="0" w:color="auto"/>
                        <w:bottom w:val="none" w:sz="0" w:space="0" w:color="auto"/>
                        <w:right w:val="none" w:sz="0" w:space="0" w:color="auto"/>
                      </w:divBdr>
                    </w:div>
                  </w:divsChild>
                </w:div>
                <w:div w:id="1531338853">
                  <w:marLeft w:val="0"/>
                  <w:marRight w:val="0"/>
                  <w:marTop w:val="0"/>
                  <w:marBottom w:val="0"/>
                  <w:divBdr>
                    <w:top w:val="none" w:sz="0" w:space="0" w:color="auto"/>
                    <w:left w:val="none" w:sz="0" w:space="0" w:color="auto"/>
                    <w:bottom w:val="none" w:sz="0" w:space="0" w:color="auto"/>
                    <w:right w:val="none" w:sz="0" w:space="0" w:color="auto"/>
                  </w:divBdr>
                  <w:divsChild>
                    <w:div w:id="2083214811">
                      <w:marLeft w:val="0"/>
                      <w:marRight w:val="0"/>
                      <w:marTop w:val="0"/>
                      <w:marBottom w:val="0"/>
                      <w:divBdr>
                        <w:top w:val="none" w:sz="0" w:space="0" w:color="auto"/>
                        <w:left w:val="none" w:sz="0" w:space="0" w:color="auto"/>
                        <w:bottom w:val="none" w:sz="0" w:space="0" w:color="auto"/>
                        <w:right w:val="none" w:sz="0" w:space="0" w:color="auto"/>
                      </w:divBdr>
                    </w:div>
                  </w:divsChild>
                </w:div>
                <w:div w:id="365103222">
                  <w:marLeft w:val="0"/>
                  <w:marRight w:val="0"/>
                  <w:marTop w:val="0"/>
                  <w:marBottom w:val="0"/>
                  <w:divBdr>
                    <w:top w:val="none" w:sz="0" w:space="0" w:color="auto"/>
                    <w:left w:val="none" w:sz="0" w:space="0" w:color="auto"/>
                    <w:bottom w:val="none" w:sz="0" w:space="0" w:color="auto"/>
                    <w:right w:val="none" w:sz="0" w:space="0" w:color="auto"/>
                  </w:divBdr>
                  <w:divsChild>
                    <w:div w:id="351348743">
                      <w:marLeft w:val="0"/>
                      <w:marRight w:val="0"/>
                      <w:marTop w:val="0"/>
                      <w:marBottom w:val="0"/>
                      <w:divBdr>
                        <w:top w:val="none" w:sz="0" w:space="0" w:color="auto"/>
                        <w:left w:val="none" w:sz="0" w:space="0" w:color="auto"/>
                        <w:bottom w:val="none" w:sz="0" w:space="0" w:color="auto"/>
                        <w:right w:val="none" w:sz="0" w:space="0" w:color="auto"/>
                      </w:divBdr>
                    </w:div>
                  </w:divsChild>
                </w:div>
                <w:div w:id="923689234">
                  <w:marLeft w:val="0"/>
                  <w:marRight w:val="0"/>
                  <w:marTop w:val="0"/>
                  <w:marBottom w:val="0"/>
                  <w:divBdr>
                    <w:top w:val="none" w:sz="0" w:space="0" w:color="auto"/>
                    <w:left w:val="none" w:sz="0" w:space="0" w:color="auto"/>
                    <w:bottom w:val="none" w:sz="0" w:space="0" w:color="auto"/>
                    <w:right w:val="none" w:sz="0" w:space="0" w:color="auto"/>
                  </w:divBdr>
                  <w:divsChild>
                    <w:div w:id="508909105">
                      <w:marLeft w:val="0"/>
                      <w:marRight w:val="0"/>
                      <w:marTop w:val="0"/>
                      <w:marBottom w:val="0"/>
                      <w:divBdr>
                        <w:top w:val="none" w:sz="0" w:space="0" w:color="auto"/>
                        <w:left w:val="none" w:sz="0" w:space="0" w:color="auto"/>
                        <w:bottom w:val="none" w:sz="0" w:space="0" w:color="auto"/>
                        <w:right w:val="none" w:sz="0" w:space="0" w:color="auto"/>
                      </w:divBdr>
                    </w:div>
                  </w:divsChild>
                </w:div>
                <w:div w:id="186260543">
                  <w:marLeft w:val="0"/>
                  <w:marRight w:val="0"/>
                  <w:marTop w:val="0"/>
                  <w:marBottom w:val="0"/>
                  <w:divBdr>
                    <w:top w:val="none" w:sz="0" w:space="0" w:color="auto"/>
                    <w:left w:val="none" w:sz="0" w:space="0" w:color="auto"/>
                    <w:bottom w:val="none" w:sz="0" w:space="0" w:color="auto"/>
                    <w:right w:val="none" w:sz="0" w:space="0" w:color="auto"/>
                  </w:divBdr>
                  <w:divsChild>
                    <w:div w:id="651103670">
                      <w:marLeft w:val="0"/>
                      <w:marRight w:val="0"/>
                      <w:marTop w:val="0"/>
                      <w:marBottom w:val="0"/>
                      <w:divBdr>
                        <w:top w:val="none" w:sz="0" w:space="0" w:color="auto"/>
                        <w:left w:val="none" w:sz="0" w:space="0" w:color="auto"/>
                        <w:bottom w:val="none" w:sz="0" w:space="0" w:color="auto"/>
                        <w:right w:val="none" w:sz="0" w:space="0" w:color="auto"/>
                      </w:divBdr>
                    </w:div>
                  </w:divsChild>
                </w:div>
                <w:div w:id="365254205">
                  <w:marLeft w:val="0"/>
                  <w:marRight w:val="0"/>
                  <w:marTop w:val="0"/>
                  <w:marBottom w:val="0"/>
                  <w:divBdr>
                    <w:top w:val="none" w:sz="0" w:space="0" w:color="auto"/>
                    <w:left w:val="none" w:sz="0" w:space="0" w:color="auto"/>
                    <w:bottom w:val="none" w:sz="0" w:space="0" w:color="auto"/>
                    <w:right w:val="none" w:sz="0" w:space="0" w:color="auto"/>
                  </w:divBdr>
                  <w:divsChild>
                    <w:div w:id="445083109">
                      <w:marLeft w:val="0"/>
                      <w:marRight w:val="0"/>
                      <w:marTop w:val="0"/>
                      <w:marBottom w:val="0"/>
                      <w:divBdr>
                        <w:top w:val="none" w:sz="0" w:space="0" w:color="auto"/>
                        <w:left w:val="none" w:sz="0" w:space="0" w:color="auto"/>
                        <w:bottom w:val="none" w:sz="0" w:space="0" w:color="auto"/>
                        <w:right w:val="none" w:sz="0" w:space="0" w:color="auto"/>
                      </w:divBdr>
                    </w:div>
                  </w:divsChild>
                </w:div>
                <w:div w:id="2008630240">
                  <w:marLeft w:val="0"/>
                  <w:marRight w:val="0"/>
                  <w:marTop w:val="0"/>
                  <w:marBottom w:val="0"/>
                  <w:divBdr>
                    <w:top w:val="none" w:sz="0" w:space="0" w:color="auto"/>
                    <w:left w:val="none" w:sz="0" w:space="0" w:color="auto"/>
                    <w:bottom w:val="none" w:sz="0" w:space="0" w:color="auto"/>
                    <w:right w:val="none" w:sz="0" w:space="0" w:color="auto"/>
                  </w:divBdr>
                  <w:divsChild>
                    <w:div w:id="113597977">
                      <w:marLeft w:val="0"/>
                      <w:marRight w:val="0"/>
                      <w:marTop w:val="0"/>
                      <w:marBottom w:val="0"/>
                      <w:divBdr>
                        <w:top w:val="none" w:sz="0" w:space="0" w:color="auto"/>
                        <w:left w:val="none" w:sz="0" w:space="0" w:color="auto"/>
                        <w:bottom w:val="none" w:sz="0" w:space="0" w:color="auto"/>
                        <w:right w:val="none" w:sz="0" w:space="0" w:color="auto"/>
                      </w:divBdr>
                    </w:div>
                  </w:divsChild>
                </w:div>
                <w:div w:id="2098822703">
                  <w:marLeft w:val="0"/>
                  <w:marRight w:val="0"/>
                  <w:marTop w:val="0"/>
                  <w:marBottom w:val="0"/>
                  <w:divBdr>
                    <w:top w:val="none" w:sz="0" w:space="0" w:color="auto"/>
                    <w:left w:val="none" w:sz="0" w:space="0" w:color="auto"/>
                    <w:bottom w:val="none" w:sz="0" w:space="0" w:color="auto"/>
                    <w:right w:val="none" w:sz="0" w:space="0" w:color="auto"/>
                  </w:divBdr>
                  <w:divsChild>
                    <w:div w:id="339627520">
                      <w:marLeft w:val="0"/>
                      <w:marRight w:val="0"/>
                      <w:marTop w:val="0"/>
                      <w:marBottom w:val="0"/>
                      <w:divBdr>
                        <w:top w:val="none" w:sz="0" w:space="0" w:color="auto"/>
                        <w:left w:val="none" w:sz="0" w:space="0" w:color="auto"/>
                        <w:bottom w:val="none" w:sz="0" w:space="0" w:color="auto"/>
                        <w:right w:val="none" w:sz="0" w:space="0" w:color="auto"/>
                      </w:divBdr>
                    </w:div>
                  </w:divsChild>
                </w:div>
                <w:div w:id="513615389">
                  <w:marLeft w:val="0"/>
                  <w:marRight w:val="0"/>
                  <w:marTop w:val="0"/>
                  <w:marBottom w:val="0"/>
                  <w:divBdr>
                    <w:top w:val="none" w:sz="0" w:space="0" w:color="auto"/>
                    <w:left w:val="none" w:sz="0" w:space="0" w:color="auto"/>
                    <w:bottom w:val="none" w:sz="0" w:space="0" w:color="auto"/>
                    <w:right w:val="none" w:sz="0" w:space="0" w:color="auto"/>
                  </w:divBdr>
                  <w:divsChild>
                    <w:div w:id="2127112062">
                      <w:marLeft w:val="0"/>
                      <w:marRight w:val="0"/>
                      <w:marTop w:val="0"/>
                      <w:marBottom w:val="0"/>
                      <w:divBdr>
                        <w:top w:val="none" w:sz="0" w:space="0" w:color="auto"/>
                        <w:left w:val="none" w:sz="0" w:space="0" w:color="auto"/>
                        <w:bottom w:val="none" w:sz="0" w:space="0" w:color="auto"/>
                        <w:right w:val="none" w:sz="0" w:space="0" w:color="auto"/>
                      </w:divBdr>
                    </w:div>
                  </w:divsChild>
                </w:div>
                <w:div w:id="1839232043">
                  <w:marLeft w:val="0"/>
                  <w:marRight w:val="0"/>
                  <w:marTop w:val="0"/>
                  <w:marBottom w:val="0"/>
                  <w:divBdr>
                    <w:top w:val="none" w:sz="0" w:space="0" w:color="auto"/>
                    <w:left w:val="none" w:sz="0" w:space="0" w:color="auto"/>
                    <w:bottom w:val="none" w:sz="0" w:space="0" w:color="auto"/>
                    <w:right w:val="none" w:sz="0" w:space="0" w:color="auto"/>
                  </w:divBdr>
                  <w:divsChild>
                    <w:div w:id="1202520674">
                      <w:marLeft w:val="0"/>
                      <w:marRight w:val="0"/>
                      <w:marTop w:val="0"/>
                      <w:marBottom w:val="0"/>
                      <w:divBdr>
                        <w:top w:val="none" w:sz="0" w:space="0" w:color="auto"/>
                        <w:left w:val="none" w:sz="0" w:space="0" w:color="auto"/>
                        <w:bottom w:val="none" w:sz="0" w:space="0" w:color="auto"/>
                        <w:right w:val="none" w:sz="0" w:space="0" w:color="auto"/>
                      </w:divBdr>
                    </w:div>
                  </w:divsChild>
                </w:div>
                <w:div w:id="749087497">
                  <w:marLeft w:val="0"/>
                  <w:marRight w:val="0"/>
                  <w:marTop w:val="0"/>
                  <w:marBottom w:val="0"/>
                  <w:divBdr>
                    <w:top w:val="none" w:sz="0" w:space="0" w:color="auto"/>
                    <w:left w:val="none" w:sz="0" w:space="0" w:color="auto"/>
                    <w:bottom w:val="none" w:sz="0" w:space="0" w:color="auto"/>
                    <w:right w:val="none" w:sz="0" w:space="0" w:color="auto"/>
                  </w:divBdr>
                  <w:divsChild>
                    <w:div w:id="1271012231">
                      <w:marLeft w:val="0"/>
                      <w:marRight w:val="0"/>
                      <w:marTop w:val="0"/>
                      <w:marBottom w:val="0"/>
                      <w:divBdr>
                        <w:top w:val="none" w:sz="0" w:space="0" w:color="auto"/>
                        <w:left w:val="none" w:sz="0" w:space="0" w:color="auto"/>
                        <w:bottom w:val="none" w:sz="0" w:space="0" w:color="auto"/>
                        <w:right w:val="none" w:sz="0" w:space="0" w:color="auto"/>
                      </w:divBdr>
                    </w:div>
                  </w:divsChild>
                </w:div>
                <w:div w:id="737292524">
                  <w:marLeft w:val="0"/>
                  <w:marRight w:val="0"/>
                  <w:marTop w:val="0"/>
                  <w:marBottom w:val="0"/>
                  <w:divBdr>
                    <w:top w:val="none" w:sz="0" w:space="0" w:color="auto"/>
                    <w:left w:val="none" w:sz="0" w:space="0" w:color="auto"/>
                    <w:bottom w:val="none" w:sz="0" w:space="0" w:color="auto"/>
                    <w:right w:val="none" w:sz="0" w:space="0" w:color="auto"/>
                  </w:divBdr>
                  <w:divsChild>
                    <w:div w:id="380636629">
                      <w:marLeft w:val="0"/>
                      <w:marRight w:val="0"/>
                      <w:marTop w:val="0"/>
                      <w:marBottom w:val="0"/>
                      <w:divBdr>
                        <w:top w:val="none" w:sz="0" w:space="0" w:color="auto"/>
                        <w:left w:val="none" w:sz="0" w:space="0" w:color="auto"/>
                        <w:bottom w:val="none" w:sz="0" w:space="0" w:color="auto"/>
                        <w:right w:val="none" w:sz="0" w:space="0" w:color="auto"/>
                      </w:divBdr>
                    </w:div>
                  </w:divsChild>
                </w:div>
                <w:div w:id="1931353649">
                  <w:marLeft w:val="0"/>
                  <w:marRight w:val="0"/>
                  <w:marTop w:val="0"/>
                  <w:marBottom w:val="0"/>
                  <w:divBdr>
                    <w:top w:val="none" w:sz="0" w:space="0" w:color="auto"/>
                    <w:left w:val="none" w:sz="0" w:space="0" w:color="auto"/>
                    <w:bottom w:val="none" w:sz="0" w:space="0" w:color="auto"/>
                    <w:right w:val="none" w:sz="0" w:space="0" w:color="auto"/>
                  </w:divBdr>
                  <w:divsChild>
                    <w:div w:id="1732119789">
                      <w:marLeft w:val="0"/>
                      <w:marRight w:val="0"/>
                      <w:marTop w:val="0"/>
                      <w:marBottom w:val="0"/>
                      <w:divBdr>
                        <w:top w:val="none" w:sz="0" w:space="0" w:color="auto"/>
                        <w:left w:val="none" w:sz="0" w:space="0" w:color="auto"/>
                        <w:bottom w:val="none" w:sz="0" w:space="0" w:color="auto"/>
                        <w:right w:val="none" w:sz="0" w:space="0" w:color="auto"/>
                      </w:divBdr>
                    </w:div>
                  </w:divsChild>
                </w:div>
                <w:div w:id="842937391">
                  <w:marLeft w:val="0"/>
                  <w:marRight w:val="0"/>
                  <w:marTop w:val="0"/>
                  <w:marBottom w:val="0"/>
                  <w:divBdr>
                    <w:top w:val="none" w:sz="0" w:space="0" w:color="auto"/>
                    <w:left w:val="none" w:sz="0" w:space="0" w:color="auto"/>
                    <w:bottom w:val="none" w:sz="0" w:space="0" w:color="auto"/>
                    <w:right w:val="none" w:sz="0" w:space="0" w:color="auto"/>
                  </w:divBdr>
                  <w:divsChild>
                    <w:div w:id="1091000561">
                      <w:marLeft w:val="0"/>
                      <w:marRight w:val="0"/>
                      <w:marTop w:val="0"/>
                      <w:marBottom w:val="0"/>
                      <w:divBdr>
                        <w:top w:val="none" w:sz="0" w:space="0" w:color="auto"/>
                        <w:left w:val="none" w:sz="0" w:space="0" w:color="auto"/>
                        <w:bottom w:val="none" w:sz="0" w:space="0" w:color="auto"/>
                        <w:right w:val="none" w:sz="0" w:space="0" w:color="auto"/>
                      </w:divBdr>
                    </w:div>
                  </w:divsChild>
                </w:div>
                <w:div w:id="214707327">
                  <w:marLeft w:val="0"/>
                  <w:marRight w:val="0"/>
                  <w:marTop w:val="0"/>
                  <w:marBottom w:val="0"/>
                  <w:divBdr>
                    <w:top w:val="none" w:sz="0" w:space="0" w:color="auto"/>
                    <w:left w:val="none" w:sz="0" w:space="0" w:color="auto"/>
                    <w:bottom w:val="none" w:sz="0" w:space="0" w:color="auto"/>
                    <w:right w:val="none" w:sz="0" w:space="0" w:color="auto"/>
                  </w:divBdr>
                  <w:divsChild>
                    <w:div w:id="361444566">
                      <w:marLeft w:val="0"/>
                      <w:marRight w:val="0"/>
                      <w:marTop w:val="0"/>
                      <w:marBottom w:val="0"/>
                      <w:divBdr>
                        <w:top w:val="none" w:sz="0" w:space="0" w:color="auto"/>
                        <w:left w:val="none" w:sz="0" w:space="0" w:color="auto"/>
                        <w:bottom w:val="none" w:sz="0" w:space="0" w:color="auto"/>
                        <w:right w:val="none" w:sz="0" w:space="0" w:color="auto"/>
                      </w:divBdr>
                    </w:div>
                  </w:divsChild>
                </w:div>
                <w:div w:id="270285014">
                  <w:marLeft w:val="0"/>
                  <w:marRight w:val="0"/>
                  <w:marTop w:val="0"/>
                  <w:marBottom w:val="0"/>
                  <w:divBdr>
                    <w:top w:val="none" w:sz="0" w:space="0" w:color="auto"/>
                    <w:left w:val="none" w:sz="0" w:space="0" w:color="auto"/>
                    <w:bottom w:val="none" w:sz="0" w:space="0" w:color="auto"/>
                    <w:right w:val="none" w:sz="0" w:space="0" w:color="auto"/>
                  </w:divBdr>
                  <w:divsChild>
                    <w:div w:id="179781333">
                      <w:marLeft w:val="0"/>
                      <w:marRight w:val="0"/>
                      <w:marTop w:val="0"/>
                      <w:marBottom w:val="0"/>
                      <w:divBdr>
                        <w:top w:val="none" w:sz="0" w:space="0" w:color="auto"/>
                        <w:left w:val="none" w:sz="0" w:space="0" w:color="auto"/>
                        <w:bottom w:val="none" w:sz="0" w:space="0" w:color="auto"/>
                        <w:right w:val="none" w:sz="0" w:space="0" w:color="auto"/>
                      </w:divBdr>
                    </w:div>
                  </w:divsChild>
                </w:div>
                <w:div w:id="405881833">
                  <w:marLeft w:val="0"/>
                  <w:marRight w:val="0"/>
                  <w:marTop w:val="0"/>
                  <w:marBottom w:val="0"/>
                  <w:divBdr>
                    <w:top w:val="none" w:sz="0" w:space="0" w:color="auto"/>
                    <w:left w:val="none" w:sz="0" w:space="0" w:color="auto"/>
                    <w:bottom w:val="none" w:sz="0" w:space="0" w:color="auto"/>
                    <w:right w:val="none" w:sz="0" w:space="0" w:color="auto"/>
                  </w:divBdr>
                  <w:divsChild>
                    <w:div w:id="2055932409">
                      <w:marLeft w:val="0"/>
                      <w:marRight w:val="0"/>
                      <w:marTop w:val="0"/>
                      <w:marBottom w:val="0"/>
                      <w:divBdr>
                        <w:top w:val="none" w:sz="0" w:space="0" w:color="auto"/>
                        <w:left w:val="none" w:sz="0" w:space="0" w:color="auto"/>
                        <w:bottom w:val="none" w:sz="0" w:space="0" w:color="auto"/>
                        <w:right w:val="none" w:sz="0" w:space="0" w:color="auto"/>
                      </w:divBdr>
                    </w:div>
                  </w:divsChild>
                </w:div>
                <w:div w:id="1834837885">
                  <w:marLeft w:val="0"/>
                  <w:marRight w:val="0"/>
                  <w:marTop w:val="0"/>
                  <w:marBottom w:val="0"/>
                  <w:divBdr>
                    <w:top w:val="none" w:sz="0" w:space="0" w:color="auto"/>
                    <w:left w:val="none" w:sz="0" w:space="0" w:color="auto"/>
                    <w:bottom w:val="none" w:sz="0" w:space="0" w:color="auto"/>
                    <w:right w:val="none" w:sz="0" w:space="0" w:color="auto"/>
                  </w:divBdr>
                  <w:divsChild>
                    <w:div w:id="1752266373">
                      <w:marLeft w:val="0"/>
                      <w:marRight w:val="0"/>
                      <w:marTop w:val="0"/>
                      <w:marBottom w:val="0"/>
                      <w:divBdr>
                        <w:top w:val="none" w:sz="0" w:space="0" w:color="auto"/>
                        <w:left w:val="none" w:sz="0" w:space="0" w:color="auto"/>
                        <w:bottom w:val="none" w:sz="0" w:space="0" w:color="auto"/>
                        <w:right w:val="none" w:sz="0" w:space="0" w:color="auto"/>
                      </w:divBdr>
                    </w:div>
                  </w:divsChild>
                </w:div>
                <w:div w:id="2076968650">
                  <w:marLeft w:val="0"/>
                  <w:marRight w:val="0"/>
                  <w:marTop w:val="0"/>
                  <w:marBottom w:val="0"/>
                  <w:divBdr>
                    <w:top w:val="none" w:sz="0" w:space="0" w:color="auto"/>
                    <w:left w:val="none" w:sz="0" w:space="0" w:color="auto"/>
                    <w:bottom w:val="none" w:sz="0" w:space="0" w:color="auto"/>
                    <w:right w:val="none" w:sz="0" w:space="0" w:color="auto"/>
                  </w:divBdr>
                  <w:divsChild>
                    <w:div w:id="1205411135">
                      <w:marLeft w:val="0"/>
                      <w:marRight w:val="0"/>
                      <w:marTop w:val="0"/>
                      <w:marBottom w:val="0"/>
                      <w:divBdr>
                        <w:top w:val="none" w:sz="0" w:space="0" w:color="auto"/>
                        <w:left w:val="none" w:sz="0" w:space="0" w:color="auto"/>
                        <w:bottom w:val="none" w:sz="0" w:space="0" w:color="auto"/>
                        <w:right w:val="none" w:sz="0" w:space="0" w:color="auto"/>
                      </w:divBdr>
                    </w:div>
                  </w:divsChild>
                </w:div>
                <w:div w:id="1123772342">
                  <w:marLeft w:val="0"/>
                  <w:marRight w:val="0"/>
                  <w:marTop w:val="0"/>
                  <w:marBottom w:val="0"/>
                  <w:divBdr>
                    <w:top w:val="none" w:sz="0" w:space="0" w:color="auto"/>
                    <w:left w:val="none" w:sz="0" w:space="0" w:color="auto"/>
                    <w:bottom w:val="none" w:sz="0" w:space="0" w:color="auto"/>
                    <w:right w:val="none" w:sz="0" w:space="0" w:color="auto"/>
                  </w:divBdr>
                  <w:divsChild>
                    <w:div w:id="210533600">
                      <w:marLeft w:val="0"/>
                      <w:marRight w:val="0"/>
                      <w:marTop w:val="0"/>
                      <w:marBottom w:val="0"/>
                      <w:divBdr>
                        <w:top w:val="none" w:sz="0" w:space="0" w:color="auto"/>
                        <w:left w:val="none" w:sz="0" w:space="0" w:color="auto"/>
                        <w:bottom w:val="none" w:sz="0" w:space="0" w:color="auto"/>
                        <w:right w:val="none" w:sz="0" w:space="0" w:color="auto"/>
                      </w:divBdr>
                    </w:div>
                  </w:divsChild>
                </w:div>
                <w:div w:id="1816874919">
                  <w:marLeft w:val="0"/>
                  <w:marRight w:val="0"/>
                  <w:marTop w:val="0"/>
                  <w:marBottom w:val="0"/>
                  <w:divBdr>
                    <w:top w:val="none" w:sz="0" w:space="0" w:color="auto"/>
                    <w:left w:val="none" w:sz="0" w:space="0" w:color="auto"/>
                    <w:bottom w:val="none" w:sz="0" w:space="0" w:color="auto"/>
                    <w:right w:val="none" w:sz="0" w:space="0" w:color="auto"/>
                  </w:divBdr>
                  <w:divsChild>
                    <w:div w:id="1160654721">
                      <w:marLeft w:val="0"/>
                      <w:marRight w:val="0"/>
                      <w:marTop w:val="0"/>
                      <w:marBottom w:val="0"/>
                      <w:divBdr>
                        <w:top w:val="none" w:sz="0" w:space="0" w:color="auto"/>
                        <w:left w:val="none" w:sz="0" w:space="0" w:color="auto"/>
                        <w:bottom w:val="none" w:sz="0" w:space="0" w:color="auto"/>
                        <w:right w:val="none" w:sz="0" w:space="0" w:color="auto"/>
                      </w:divBdr>
                    </w:div>
                  </w:divsChild>
                </w:div>
                <w:div w:id="1968926705">
                  <w:marLeft w:val="0"/>
                  <w:marRight w:val="0"/>
                  <w:marTop w:val="0"/>
                  <w:marBottom w:val="0"/>
                  <w:divBdr>
                    <w:top w:val="none" w:sz="0" w:space="0" w:color="auto"/>
                    <w:left w:val="none" w:sz="0" w:space="0" w:color="auto"/>
                    <w:bottom w:val="none" w:sz="0" w:space="0" w:color="auto"/>
                    <w:right w:val="none" w:sz="0" w:space="0" w:color="auto"/>
                  </w:divBdr>
                  <w:divsChild>
                    <w:div w:id="1618440279">
                      <w:marLeft w:val="0"/>
                      <w:marRight w:val="0"/>
                      <w:marTop w:val="0"/>
                      <w:marBottom w:val="0"/>
                      <w:divBdr>
                        <w:top w:val="none" w:sz="0" w:space="0" w:color="auto"/>
                        <w:left w:val="none" w:sz="0" w:space="0" w:color="auto"/>
                        <w:bottom w:val="none" w:sz="0" w:space="0" w:color="auto"/>
                        <w:right w:val="none" w:sz="0" w:space="0" w:color="auto"/>
                      </w:divBdr>
                    </w:div>
                  </w:divsChild>
                </w:div>
                <w:div w:id="150102988">
                  <w:marLeft w:val="0"/>
                  <w:marRight w:val="0"/>
                  <w:marTop w:val="0"/>
                  <w:marBottom w:val="0"/>
                  <w:divBdr>
                    <w:top w:val="none" w:sz="0" w:space="0" w:color="auto"/>
                    <w:left w:val="none" w:sz="0" w:space="0" w:color="auto"/>
                    <w:bottom w:val="none" w:sz="0" w:space="0" w:color="auto"/>
                    <w:right w:val="none" w:sz="0" w:space="0" w:color="auto"/>
                  </w:divBdr>
                  <w:divsChild>
                    <w:div w:id="586770383">
                      <w:marLeft w:val="0"/>
                      <w:marRight w:val="0"/>
                      <w:marTop w:val="0"/>
                      <w:marBottom w:val="0"/>
                      <w:divBdr>
                        <w:top w:val="none" w:sz="0" w:space="0" w:color="auto"/>
                        <w:left w:val="none" w:sz="0" w:space="0" w:color="auto"/>
                        <w:bottom w:val="none" w:sz="0" w:space="0" w:color="auto"/>
                        <w:right w:val="none" w:sz="0" w:space="0" w:color="auto"/>
                      </w:divBdr>
                    </w:div>
                  </w:divsChild>
                </w:div>
                <w:div w:id="235212249">
                  <w:marLeft w:val="0"/>
                  <w:marRight w:val="0"/>
                  <w:marTop w:val="0"/>
                  <w:marBottom w:val="0"/>
                  <w:divBdr>
                    <w:top w:val="none" w:sz="0" w:space="0" w:color="auto"/>
                    <w:left w:val="none" w:sz="0" w:space="0" w:color="auto"/>
                    <w:bottom w:val="none" w:sz="0" w:space="0" w:color="auto"/>
                    <w:right w:val="none" w:sz="0" w:space="0" w:color="auto"/>
                  </w:divBdr>
                  <w:divsChild>
                    <w:div w:id="785470797">
                      <w:marLeft w:val="0"/>
                      <w:marRight w:val="0"/>
                      <w:marTop w:val="0"/>
                      <w:marBottom w:val="0"/>
                      <w:divBdr>
                        <w:top w:val="none" w:sz="0" w:space="0" w:color="auto"/>
                        <w:left w:val="none" w:sz="0" w:space="0" w:color="auto"/>
                        <w:bottom w:val="none" w:sz="0" w:space="0" w:color="auto"/>
                        <w:right w:val="none" w:sz="0" w:space="0" w:color="auto"/>
                      </w:divBdr>
                    </w:div>
                  </w:divsChild>
                </w:div>
                <w:div w:id="1679502044">
                  <w:marLeft w:val="0"/>
                  <w:marRight w:val="0"/>
                  <w:marTop w:val="0"/>
                  <w:marBottom w:val="0"/>
                  <w:divBdr>
                    <w:top w:val="none" w:sz="0" w:space="0" w:color="auto"/>
                    <w:left w:val="none" w:sz="0" w:space="0" w:color="auto"/>
                    <w:bottom w:val="none" w:sz="0" w:space="0" w:color="auto"/>
                    <w:right w:val="none" w:sz="0" w:space="0" w:color="auto"/>
                  </w:divBdr>
                  <w:divsChild>
                    <w:div w:id="1054620292">
                      <w:marLeft w:val="0"/>
                      <w:marRight w:val="0"/>
                      <w:marTop w:val="0"/>
                      <w:marBottom w:val="0"/>
                      <w:divBdr>
                        <w:top w:val="none" w:sz="0" w:space="0" w:color="auto"/>
                        <w:left w:val="none" w:sz="0" w:space="0" w:color="auto"/>
                        <w:bottom w:val="none" w:sz="0" w:space="0" w:color="auto"/>
                        <w:right w:val="none" w:sz="0" w:space="0" w:color="auto"/>
                      </w:divBdr>
                    </w:div>
                  </w:divsChild>
                </w:div>
                <w:div w:id="786314461">
                  <w:marLeft w:val="0"/>
                  <w:marRight w:val="0"/>
                  <w:marTop w:val="0"/>
                  <w:marBottom w:val="0"/>
                  <w:divBdr>
                    <w:top w:val="none" w:sz="0" w:space="0" w:color="auto"/>
                    <w:left w:val="none" w:sz="0" w:space="0" w:color="auto"/>
                    <w:bottom w:val="none" w:sz="0" w:space="0" w:color="auto"/>
                    <w:right w:val="none" w:sz="0" w:space="0" w:color="auto"/>
                  </w:divBdr>
                  <w:divsChild>
                    <w:div w:id="1254433018">
                      <w:marLeft w:val="0"/>
                      <w:marRight w:val="0"/>
                      <w:marTop w:val="0"/>
                      <w:marBottom w:val="0"/>
                      <w:divBdr>
                        <w:top w:val="none" w:sz="0" w:space="0" w:color="auto"/>
                        <w:left w:val="none" w:sz="0" w:space="0" w:color="auto"/>
                        <w:bottom w:val="none" w:sz="0" w:space="0" w:color="auto"/>
                        <w:right w:val="none" w:sz="0" w:space="0" w:color="auto"/>
                      </w:divBdr>
                    </w:div>
                  </w:divsChild>
                </w:div>
                <w:div w:id="1194884237">
                  <w:marLeft w:val="0"/>
                  <w:marRight w:val="0"/>
                  <w:marTop w:val="0"/>
                  <w:marBottom w:val="0"/>
                  <w:divBdr>
                    <w:top w:val="none" w:sz="0" w:space="0" w:color="auto"/>
                    <w:left w:val="none" w:sz="0" w:space="0" w:color="auto"/>
                    <w:bottom w:val="none" w:sz="0" w:space="0" w:color="auto"/>
                    <w:right w:val="none" w:sz="0" w:space="0" w:color="auto"/>
                  </w:divBdr>
                  <w:divsChild>
                    <w:div w:id="251624328">
                      <w:marLeft w:val="0"/>
                      <w:marRight w:val="0"/>
                      <w:marTop w:val="0"/>
                      <w:marBottom w:val="0"/>
                      <w:divBdr>
                        <w:top w:val="none" w:sz="0" w:space="0" w:color="auto"/>
                        <w:left w:val="none" w:sz="0" w:space="0" w:color="auto"/>
                        <w:bottom w:val="none" w:sz="0" w:space="0" w:color="auto"/>
                        <w:right w:val="none" w:sz="0" w:space="0" w:color="auto"/>
                      </w:divBdr>
                    </w:div>
                  </w:divsChild>
                </w:div>
                <w:div w:id="1611890181">
                  <w:marLeft w:val="0"/>
                  <w:marRight w:val="0"/>
                  <w:marTop w:val="0"/>
                  <w:marBottom w:val="0"/>
                  <w:divBdr>
                    <w:top w:val="none" w:sz="0" w:space="0" w:color="auto"/>
                    <w:left w:val="none" w:sz="0" w:space="0" w:color="auto"/>
                    <w:bottom w:val="none" w:sz="0" w:space="0" w:color="auto"/>
                    <w:right w:val="none" w:sz="0" w:space="0" w:color="auto"/>
                  </w:divBdr>
                  <w:divsChild>
                    <w:div w:id="1426918363">
                      <w:marLeft w:val="0"/>
                      <w:marRight w:val="0"/>
                      <w:marTop w:val="0"/>
                      <w:marBottom w:val="0"/>
                      <w:divBdr>
                        <w:top w:val="none" w:sz="0" w:space="0" w:color="auto"/>
                        <w:left w:val="none" w:sz="0" w:space="0" w:color="auto"/>
                        <w:bottom w:val="none" w:sz="0" w:space="0" w:color="auto"/>
                        <w:right w:val="none" w:sz="0" w:space="0" w:color="auto"/>
                      </w:divBdr>
                    </w:div>
                  </w:divsChild>
                </w:div>
                <w:div w:id="713769896">
                  <w:marLeft w:val="0"/>
                  <w:marRight w:val="0"/>
                  <w:marTop w:val="0"/>
                  <w:marBottom w:val="0"/>
                  <w:divBdr>
                    <w:top w:val="none" w:sz="0" w:space="0" w:color="auto"/>
                    <w:left w:val="none" w:sz="0" w:space="0" w:color="auto"/>
                    <w:bottom w:val="none" w:sz="0" w:space="0" w:color="auto"/>
                    <w:right w:val="none" w:sz="0" w:space="0" w:color="auto"/>
                  </w:divBdr>
                  <w:divsChild>
                    <w:div w:id="686176174">
                      <w:marLeft w:val="0"/>
                      <w:marRight w:val="0"/>
                      <w:marTop w:val="0"/>
                      <w:marBottom w:val="0"/>
                      <w:divBdr>
                        <w:top w:val="none" w:sz="0" w:space="0" w:color="auto"/>
                        <w:left w:val="none" w:sz="0" w:space="0" w:color="auto"/>
                        <w:bottom w:val="none" w:sz="0" w:space="0" w:color="auto"/>
                        <w:right w:val="none" w:sz="0" w:space="0" w:color="auto"/>
                      </w:divBdr>
                    </w:div>
                  </w:divsChild>
                </w:div>
                <w:div w:id="1761901076">
                  <w:marLeft w:val="0"/>
                  <w:marRight w:val="0"/>
                  <w:marTop w:val="0"/>
                  <w:marBottom w:val="0"/>
                  <w:divBdr>
                    <w:top w:val="none" w:sz="0" w:space="0" w:color="auto"/>
                    <w:left w:val="none" w:sz="0" w:space="0" w:color="auto"/>
                    <w:bottom w:val="none" w:sz="0" w:space="0" w:color="auto"/>
                    <w:right w:val="none" w:sz="0" w:space="0" w:color="auto"/>
                  </w:divBdr>
                  <w:divsChild>
                    <w:div w:id="390615902">
                      <w:marLeft w:val="0"/>
                      <w:marRight w:val="0"/>
                      <w:marTop w:val="0"/>
                      <w:marBottom w:val="0"/>
                      <w:divBdr>
                        <w:top w:val="none" w:sz="0" w:space="0" w:color="auto"/>
                        <w:left w:val="none" w:sz="0" w:space="0" w:color="auto"/>
                        <w:bottom w:val="none" w:sz="0" w:space="0" w:color="auto"/>
                        <w:right w:val="none" w:sz="0" w:space="0" w:color="auto"/>
                      </w:divBdr>
                    </w:div>
                  </w:divsChild>
                </w:div>
                <w:div w:id="2095974854">
                  <w:marLeft w:val="0"/>
                  <w:marRight w:val="0"/>
                  <w:marTop w:val="0"/>
                  <w:marBottom w:val="0"/>
                  <w:divBdr>
                    <w:top w:val="none" w:sz="0" w:space="0" w:color="auto"/>
                    <w:left w:val="none" w:sz="0" w:space="0" w:color="auto"/>
                    <w:bottom w:val="none" w:sz="0" w:space="0" w:color="auto"/>
                    <w:right w:val="none" w:sz="0" w:space="0" w:color="auto"/>
                  </w:divBdr>
                  <w:divsChild>
                    <w:div w:id="2050452174">
                      <w:marLeft w:val="0"/>
                      <w:marRight w:val="0"/>
                      <w:marTop w:val="0"/>
                      <w:marBottom w:val="0"/>
                      <w:divBdr>
                        <w:top w:val="none" w:sz="0" w:space="0" w:color="auto"/>
                        <w:left w:val="none" w:sz="0" w:space="0" w:color="auto"/>
                        <w:bottom w:val="none" w:sz="0" w:space="0" w:color="auto"/>
                        <w:right w:val="none" w:sz="0" w:space="0" w:color="auto"/>
                      </w:divBdr>
                    </w:div>
                  </w:divsChild>
                </w:div>
                <w:div w:id="2098864944">
                  <w:marLeft w:val="0"/>
                  <w:marRight w:val="0"/>
                  <w:marTop w:val="0"/>
                  <w:marBottom w:val="0"/>
                  <w:divBdr>
                    <w:top w:val="none" w:sz="0" w:space="0" w:color="auto"/>
                    <w:left w:val="none" w:sz="0" w:space="0" w:color="auto"/>
                    <w:bottom w:val="none" w:sz="0" w:space="0" w:color="auto"/>
                    <w:right w:val="none" w:sz="0" w:space="0" w:color="auto"/>
                  </w:divBdr>
                  <w:divsChild>
                    <w:div w:id="1860116238">
                      <w:marLeft w:val="0"/>
                      <w:marRight w:val="0"/>
                      <w:marTop w:val="0"/>
                      <w:marBottom w:val="0"/>
                      <w:divBdr>
                        <w:top w:val="none" w:sz="0" w:space="0" w:color="auto"/>
                        <w:left w:val="none" w:sz="0" w:space="0" w:color="auto"/>
                        <w:bottom w:val="none" w:sz="0" w:space="0" w:color="auto"/>
                        <w:right w:val="none" w:sz="0" w:space="0" w:color="auto"/>
                      </w:divBdr>
                    </w:div>
                  </w:divsChild>
                </w:div>
                <w:div w:id="1600020511">
                  <w:marLeft w:val="0"/>
                  <w:marRight w:val="0"/>
                  <w:marTop w:val="0"/>
                  <w:marBottom w:val="0"/>
                  <w:divBdr>
                    <w:top w:val="none" w:sz="0" w:space="0" w:color="auto"/>
                    <w:left w:val="none" w:sz="0" w:space="0" w:color="auto"/>
                    <w:bottom w:val="none" w:sz="0" w:space="0" w:color="auto"/>
                    <w:right w:val="none" w:sz="0" w:space="0" w:color="auto"/>
                  </w:divBdr>
                  <w:divsChild>
                    <w:div w:id="8607099">
                      <w:marLeft w:val="0"/>
                      <w:marRight w:val="0"/>
                      <w:marTop w:val="0"/>
                      <w:marBottom w:val="0"/>
                      <w:divBdr>
                        <w:top w:val="none" w:sz="0" w:space="0" w:color="auto"/>
                        <w:left w:val="none" w:sz="0" w:space="0" w:color="auto"/>
                        <w:bottom w:val="none" w:sz="0" w:space="0" w:color="auto"/>
                        <w:right w:val="none" w:sz="0" w:space="0" w:color="auto"/>
                      </w:divBdr>
                    </w:div>
                  </w:divsChild>
                </w:div>
                <w:div w:id="1845322330">
                  <w:marLeft w:val="0"/>
                  <w:marRight w:val="0"/>
                  <w:marTop w:val="0"/>
                  <w:marBottom w:val="0"/>
                  <w:divBdr>
                    <w:top w:val="none" w:sz="0" w:space="0" w:color="auto"/>
                    <w:left w:val="none" w:sz="0" w:space="0" w:color="auto"/>
                    <w:bottom w:val="none" w:sz="0" w:space="0" w:color="auto"/>
                    <w:right w:val="none" w:sz="0" w:space="0" w:color="auto"/>
                  </w:divBdr>
                  <w:divsChild>
                    <w:div w:id="592278646">
                      <w:marLeft w:val="0"/>
                      <w:marRight w:val="0"/>
                      <w:marTop w:val="0"/>
                      <w:marBottom w:val="0"/>
                      <w:divBdr>
                        <w:top w:val="none" w:sz="0" w:space="0" w:color="auto"/>
                        <w:left w:val="none" w:sz="0" w:space="0" w:color="auto"/>
                        <w:bottom w:val="none" w:sz="0" w:space="0" w:color="auto"/>
                        <w:right w:val="none" w:sz="0" w:space="0" w:color="auto"/>
                      </w:divBdr>
                    </w:div>
                  </w:divsChild>
                </w:div>
                <w:div w:id="1369336361">
                  <w:marLeft w:val="0"/>
                  <w:marRight w:val="0"/>
                  <w:marTop w:val="0"/>
                  <w:marBottom w:val="0"/>
                  <w:divBdr>
                    <w:top w:val="none" w:sz="0" w:space="0" w:color="auto"/>
                    <w:left w:val="none" w:sz="0" w:space="0" w:color="auto"/>
                    <w:bottom w:val="none" w:sz="0" w:space="0" w:color="auto"/>
                    <w:right w:val="none" w:sz="0" w:space="0" w:color="auto"/>
                  </w:divBdr>
                  <w:divsChild>
                    <w:div w:id="894781427">
                      <w:marLeft w:val="0"/>
                      <w:marRight w:val="0"/>
                      <w:marTop w:val="0"/>
                      <w:marBottom w:val="0"/>
                      <w:divBdr>
                        <w:top w:val="none" w:sz="0" w:space="0" w:color="auto"/>
                        <w:left w:val="none" w:sz="0" w:space="0" w:color="auto"/>
                        <w:bottom w:val="none" w:sz="0" w:space="0" w:color="auto"/>
                        <w:right w:val="none" w:sz="0" w:space="0" w:color="auto"/>
                      </w:divBdr>
                    </w:div>
                  </w:divsChild>
                </w:div>
                <w:div w:id="1549414771">
                  <w:marLeft w:val="0"/>
                  <w:marRight w:val="0"/>
                  <w:marTop w:val="0"/>
                  <w:marBottom w:val="0"/>
                  <w:divBdr>
                    <w:top w:val="none" w:sz="0" w:space="0" w:color="auto"/>
                    <w:left w:val="none" w:sz="0" w:space="0" w:color="auto"/>
                    <w:bottom w:val="none" w:sz="0" w:space="0" w:color="auto"/>
                    <w:right w:val="none" w:sz="0" w:space="0" w:color="auto"/>
                  </w:divBdr>
                  <w:divsChild>
                    <w:div w:id="1372068698">
                      <w:marLeft w:val="0"/>
                      <w:marRight w:val="0"/>
                      <w:marTop w:val="0"/>
                      <w:marBottom w:val="0"/>
                      <w:divBdr>
                        <w:top w:val="none" w:sz="0" w:space="0" w:color="auto"/>
                        <w:left w:val="none" w:sz="0" w:space="0" w:color="auto"/>
                        <w:bottom w:val="none" w:sz="0" w:space="0" w:color="auto"/>
                        <w:right w:val="none" w:sz="0" w:space="0" w:color="auto"/>
                      </w:divBdr>
                    </w:div>
                  </w:divsChild>
                </w:div>
                <w:div w:id="2090272504">
                  <w:marLeft w:val="0"/>
                  <w:marRight w:val="0"/>
                  <w:marTop w:val="0"/>
                  <w:marBottom w:val="0"/>
                  <w:divBdr>
                    <w:top w:val="none" w:sz="0" w:space="0" w:color="auto"/>
                    <w:left w:val="none" w:sz="0" w:space="0" w:color="auto"/>
                    <w:bottom w:val="none" w:sz="0" w:space="0" w:color="auto"/>
                    <w:right w:val="none" w:sz="0" w:space="0" w:color="auto"/>
                  </w:divBdr>
                  <w:divsChild>
                    <w:div w:id="395249234">
                      <w:marLeft w:val="0"/>
                      <w:marRight w:val="0"/>
                      <w:marTop w:val="0"/>
                      <w:marBottom w:val="0"/>
                      <w:divBdr>
                        <w:top w:val="none" w:sz="0" w:space="0" w:color="auto"/>
                        <w:left w:val="none" w:sz="0" w:space="0" w:color="auto"/>
                        <w:bottom w:val="none" w:sz="0" w:space="0" w:color="auto"/>
                        <w:right w:val="none" w:sz="0" w:space="0" w:color="auto"/>
                      </w:divBdr>
                    </w:div>
                  </w:divsChild>
                </w:div>
                <w:div w:id="1261259241">
                  <w:marLeft w:val="0"/>
                  <w:marRight w:val="0"/>
                  <w:marTop w:val="0"/>
                  <w:marBottom w:val="0"/>
                  <w:divBdr>
                    <w:top w:val="none" w:sz="0" w:space="0" w:color="auto"/>
                    <w:left w:val="none" w:sz="0" w:space="0" w:color="auto"/>
                    <w:bottom w:val="none" w:sz="0" w:space="0" w:color="auto"/>
                    <w:right w:val="none" w:sz="0" w:space="0" w:color="auto"/>
                  </w:divBdr>
                  <w:divsChild>
                    <w:div w:id="1799831385">
                      <w:marLeft w:val="0"/>
                      <w:marRight w:val="0"/>
                      <w:marTop w:val="0"/>
                      <w:marBottom w:val="0"/>
                      <w:divBdr>
                        <w:top w:val="none" w:sz="0" w:space="0" w:color="auto"/>
                        <w:left w:val="none" w:sz="0" w:space="0" w:color="auto"/>
                        <w:bottom w:val="none" w:sz="0" w:space="0" w:color="auto"/>
                        <w:right w:val="none" w:sz="0" w:space="0" w:color="auto"/>
                      </w:divBdr>
                    </w:div>
                  </w:divsChild>
                </w:div>
                <w:div w:id="1011761809">
                  <w:marLeft w:val="0"/>
                  <w:marRight w:val="0"/>
                  <w:marTop w:val="0"/>
                  <w:marBottom w:val="0"/>
                  <w:divBdr>
                    <w:top w:val="none" w:sz="0" w:space="0" w:color="auto"/>
                    <w:left w:val="none" w:sz="0" w:space="0" w:color="auto"/>
                    <w:bottom w:val="none" w:sz="0" w:space="0" w:color="auto"/>
                    <w:right w:val="none" w:sz="0" w:space="0" w:color="auto"/>
                  </w:divBdr>
                  <w:divsChild>
                    <w:div w:id="537426170">
                      <w:marLeft w:val="0"/>
                      <w:marRight w:val="0"/>
                      <w:marTop w:val="0"/>
                      <w:marBottom w:val="0"/>
                      <w:divBdr>
                        <w:top w:val="none" w:sz="0" w:space="0" w:color="auto"/>
                        <w:left w:val="none" w:sz="0" w:space="0" w:color="auto"/>
                        <w:bottom w:val="none" w:sz="0" w:space="0" w:color="auto"/>
                        <w:right w:val="none" w:sz="0" w:space="0" w:color="auto"/>
                      </w:divBdr>
                    </w:div>
                  </w:divsChild>
                </w:div>
                <w:div w:id="2125995225">
                  <w:marLeft w:val="0"/>
                  <w:marRight w:val="0"/>
                  <w:marTop w:val="0"/>
                  <w:marBottom w:val="0"/>
                  <w:divBdr>
                    <w:top w:val="none" w:sz="0" w:space="0" w:color="auto"/>
                    <w:left w:val="none" w:sz="0" w:space="0" w:color="auto"/>
                    <w:bottom w:val="none" w:sz="0" w:space="0" w:color="auto"/>
                    <w:right w:val="none" w:sz="0" w:space="0" w:color="auto"/>
                  </w:divBdr>
                  <w:divsChild>
                    <w:div w:id="1465346699">
                      <w:marLeft w:val="0"/>
                      <w:marRight w:val="0"/>
                      <w:marTop w:val="0"/>
                      <w:marBottom w:val="0"/>
                      <w:divBdr>
                        <w:top w:val="none" w:sz="0" w:space="0" w:color="auto"/>
                        <w:left w:val="none" w:sz="0" w:space="0" w:color="auto"/>
                        <w:bottom w:val="none" w:sz="0" w:space="0" w:color="auto"/>
                        <w:right w:val="none" w:sz="0" w:space="0" w:color="auto"/>
                      </w:divBdr>
                    </w:div>
                  </w:divsChild>
                </w:div>
                <w:div w:id="1878463914">
                  <w:marLeft w:val="0"/>
                  <w:marRight w:val="0"/>
                  <w:marTop w:val="0"/>
                  <w:marBottom w:val="0"/>
                  <w:divBdr>
                    <w:top w:val="none" w:sz="0" w:space="0" w:color="auto"/>
                    <w:left w:val="none" w:sz="0" w:space="0" w:color="auto"/>
                    <w:bottom w:val="none" w:sz="0" w:space="0" w:color="auto"/>
                    <w:right w:val="none" w:sz="0" w:space="0" w:color="auto"/>
                  </w:divBdr>
                  <w:divsChild>
                    <w:div w:id="1330475002">
                      <w:marLeft w:val="0"/>
                      <w:marRight w:val="0"/>
                      <w:marTop w:val="0"/>
                      <w:marBottom w:val="0"/>
                      <w:divBdr>
                        <w:top w:val="none" w:sz="0" w:space="0" w:color="auto"/>
                        <w:left w:val="none" w:sz="0" w:space="0" w:color="auto"/>
                        <w:bottom w:val="none" w:sz="0" w:space="0" w:color="auto"/>
                        <w:right w:val="none" w:sz="0" w:space="0" w:color="auto"/>
                      </w:divBdr>
                    </w:div>
                  </w:divsChild>
                </w:div>
                <w:div w:id="678433686">
                  <w:marLeft w:val="0"/>
                  <w:marRight w:val="0"/>
                  <w:marTop w:val="0"/>
                  <w:marBottom w:val="0"/>
                  <w:divBdr>
                    <w:top w:val="none" w:sz="0" w:space="0" w:color="auto"/>
                    <w:left w:val="none" w:sz="0" w:space="0" w:color="auto"/>
                    <w:bottom w:val="none" w:sz="0" w:space="0" w:color="auto"/>
                    <w:right w:val="none" w:sz="0" w:space="0" w:color="auto"/>
                  </w:divBdr>
                  <w:divsChild>
                    <w:div w:id="852573573">
                      <w:marLeft w:val="0"/>
                      <w:marRight w:val="0"/>
                      <w:marTop w:val="0"/>
                      <w:marBottom w:val="0"/>
                      <w:divBdr>
                        <w:top w:val="none" w:sz="0" w:space="0" w:color="auto"/>
                        <w:left w:val="none" w:sz="0" w:space="0" w:color="auto"/>
                        <w:bottom w:val="none" w:sz="0" w:space="0" w:color="auto"/>
                        <w:right w:val="none" w:sz="0" w:space="0" w:color="auto"/>
                      </w:divBdr>
                    </w:div>
                  </w:divsChild>
                </w:div>
                <w:div w:id="613291739">
                  <w:marLeft w:val="0"/>
                  <w:marRight w:val="0"/>
                  <w:marTop w:val="0"/>
                  <w:marBottom w:val="0"/>
                  <w:divBdr>
                    <w:top w:val="none" w:sz="0" w:space="0" w:color="auto"/>
                    <w:left w:val="none" w:sz="0" w:space="0" w:color="auto"/>
                    <w:bottom w:val="none" w:sz="0" w:space="0" w:color="auto"/>
                    <w:right w:val="none" w:sz="0" w:space="0" w:color="auto"/>
                  </w:divBdr>
                  <w:divsChild>
                    <w:div w:id="1960869537">
                      <w:marLeft w:val="0"/>
                      <w:marRight w:val="0"/>
                      <w:marTop w:val="0"/>
                      <w:marBottom w:val="0"/>
                      <w:divBdr>
                        <w:top w:val="none" w:sz="0" w:space="0" w:color="auto"/>
                        <w:left w:val="none" w:sz="0" w:space="0" w:color="auto"/>
                        <w:bottom w:val="none" w:sz="0" w:space="0" w:color="auto"/>
                        <w:right w:val="none" w:sz="0" w:space="0" w:color="auto"/>
                      </w:divBdr>
                    </w:div>
                  </w:divsChild>
                </w:div>
                <w:div w:id="720253074">
                  <w:marLeft w:val="0"/>
                  <w:marRight w:val="0"/>
                  <w:marTop w:val="0"/>
                  <w:marBottom w:val="0"/>
                  <w:divBdr>
                    <w:top w:val="none" w:sz="0" w:space="0" w:color="auto"/>
                    <w:left w:val="none" w:sz="0" w:space="0" w:color="auto"/>
                    <w:bottom w:val="none" w:sz="0" w:space="0" w:color="auto"/>
                    <w:right w:val="none" w:sz="0" w:space="0" w:color="auto"/>
                  </w:divBdr>
                  <w:divsChild>
                    <w:div w:id="1364866126">
                      <w:marLeft w:val="0"/>
                      <w:marRight w:val="0"/>
                      <w:marTop w:val="0"/>
                      <w:marBottom w:val="0"/>
                      <w:divBdr>
                        <w:top w:val="none" w:sz="0" w:space="0" w:color="auto"/>
                        <w:left w:val="none" w:sz="0" w:space="0" w:color="auto"/>
                        <w:bottom w:val="none" w:sz="0" w:space="0" w:color="auto"/>
                        <w:right w:val="none" w:sz="0" w:space="0" w:color="auto"/>
                      </w:divBdr>
                    </w:div>
                  </w:divsChild>
                </w:div>
                <w:div w:id="1767725577">
                  <w:marLeft w:val="0"/>
                  <w:marRight w:val="0"/>
                  <w:marTop w:val="0"/>
                  <w:marBottom w:val="0"/>
                  <w:divBdr>
                    <w:top w:val="none" w:sz="0" w:space="0" w:color="auto"/>
                    <w:left w:val="none" w:sz="0" w:space="0" w:color="auto"/>
                    <w:bottom w:val="none" w:sz="0" w:space="0" w:color="auto"/>
                    <w:right w:val="none" w:sz="0" w:space="0" w:color="auto"/>
                  </w:divBdr>
                  <w:divsChild>
                    <w:div w:id="1814179742">
                      <w:marLeft w:val="0"/>
                      <w:marRight w:val="0"/>
                      <w:marTop w:val="0"/>
                      <w:marBottom w:val="0"/>
                      <w:divBdr>
                        <w:top w:val="none" w:sz="0" w:space="0" w:color="auto"/>
                        <w:left w:val="none" w:sz="0" w:space="0" w:color="auto"/>
                        <w:bottom w:val="none" w:sz="0" w:space="0" w:color="auto"/>
                        <w:right w:val="none" w:sz="0" w:space="0" w:color="auto"/>
                      </w:divBdr>
                    </w:div>
                  </w:divsChild>
                </w:div>
                <w:div w:id="43066262">
                  <w:marLeft w:val="0"/>
                  <w:marRight w:val="0"/>
                  <w:marTop w:val="0"/>
                  <w:marBottom w:val="0"/>
                  <w:divBdr>
                    <w:top w:val="none" w:sz="0" w:space="0" w:color="auto"/>
                    <w:left w:val="none" w:sz="0" w:space="0" w:color="auto"/>
                    <w:bottom w:val="none" w:sz="0" w:space="0" w:color="auto"/>
                    <w:right w:val="none" w:sz="0" w:space="0" w:color="auto"/>
                  </w:divBdr>
                  <w:divsChild>
                    <w:div w:id="622925208">
                      <w:marLeft w:val="0"/>
                      <w:marRight w:val="0"/>
                      <w:marTop w:val="0"/>
                      <w:marBottom w:val="0"/>
                      <w:divBdr>
                        <w:top w:val="none" w:sz="0" w:space="0" w:color="auto"/>
                        <w:left w:val="none" w:sz="0" w:space="0" w:color="auto"/>
                        <w:bottom w:val="none" w:sz="0" w:space="0" w:color="auto"/>
                        <w:right w:val="none" w:sz="0" w:space="0" w:color="auto"/>
                      </w:divBdr>
                    </w:div>
                  </w:divsChild>
                </w:div>
                <w:div w:id="800659837">
                  <w:marLeft w:val="0"/>
                  <w:marRight w:val="0"/>
                  <w:marTop w:val="0"/>
                  <w:marBottom w:val="0"/>
                  <w:divBdr>
                    <w:top w:val="none" w:sz="0" w:space="0" w:color="auto"/>
                    <w:left w:val="none" w:sz="0" w:space="0" w:color="auto"/>
                    <w:bottom w:val="none" w:sz="0" w:space="0" w:color="auto"/>
                    <w:right w:val="none" w:sz="0" w:space="0" w:color="auto"/>
                  </w:divBdr>
                  <w:divsChild>
                    <w:div w:id="137973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9696">
          <w:marLeft w:val="0"/>
          <w:marRight w:val="0"/>
          <w:marTop w:val="0"/>
          <w:marBottom w:val="0"/>
          <w:divBdr>
            <w:top w:val="none" w:sz="0" w:space="0" w:color="auto"/>
            <w:left w:val="none" w:sz="0" w:space="0" w:color="auto"/>
            <w:bottom w:val="none" w:sz="0" w:space="0" w:color="auto"/>
            <w:right w:val="none" w:sz="0" w:space="0" w:color="auto"/>
          </w:divBdr>
        </w:div>
      </w:divsChild>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989482993">
      <w:bodyDiv w:val="1"/>
      <w:marLeft w:val="0"/>
      <w:marRight w:val="0"/>
      <w:marTop w:val="0"/>
      <w:marBottom w:val="0"/>
      <w:divBdr>
        <w:top w:val="none" w:sz="0" w:space="0" w:color="auto"/>
        <w:left w:val="none" w:sz="0" w:space="0" w:color="auto"/>
        <w:bottom w:val="none" w:sz="0" w:space="0" w:color="auto"/>
        <w:right w:val="none" w:sz="0" w:space="0" w:color="auto"/>
      </w:divBdr>
      <w:divsChild>
        <w:div w:id="1071319223">
          <w:marLeft w:val="0"/>
          <w:marRight w:val="0"/>
          <w:marTop w:val="0"/>
          <w:marBottom w:val="0"/>
          <w:divBdr>
            <w:top w:val="none" w:sz="0" w:space="0" w:color="auto"/>
            <w:left w:val="none" w:sz="0" w:space="0" w:color="auto"/>
            <w:bottom w:val="none" w:sz="0" w:space="0" w:color="auto"/>
            <w:right w:val="none" w:sz="0" w:space="0" w:color="auto"/>
          </w:divBdr>
        </w:div>
        <w:div w:id="1866215659">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10608025">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18639">
      <w:bodyDiv w:val="1"/>
      <w:marLeft w:val="0"/>
      <w:marRight w:val="0"/>
      <w:marTop w:val="0"/>
      <w:marBottom w:val="0"/>
      <w:divBdr>
        <w:top w:val="none" w:sz="0" w:space="0" w:color="auto"/>
        <w:left w:val="none" w:sz="0" w:space="0" w:color="auto"/>
        <w:bottom w:val="none" w:sz="0" w:space="0" w:color="auto"/>
        <w:right w:val="none" w:sz="0" w:space="0" w:color="auto"/>
      </w:divBdr>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38010056">
      <w:bodyDiv w:val="1"/>
      <w:marLeft w:val="0"/>
      <w:marRight w:val="0"/>
      <w:marTop w:val="0"/>
      <w:marBottom w:val="0"/>
      <w:divBdr>
        <w:top w:val="none" w:sz="0" w:space="0" w:color="auto"/>
        <w:left w:val="none" w:sz="0" w:space="0" w:color="auto"/>
        <w:bottom w:val="none" w:sz="0" w:space="0" w:color="auto"/>
        <w:right w:val="none" w:sz="0" w:space="0" w:color="auto"/>
      </w:divBdr>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16860981">
      <w:bodyDiv w:val="1"/>
      <w:marLeft w:val="0"/>
      <w:marRight w:val="0"/>
      <w:marTop w:val="0"/>
      <w:marBottom w:val="0"/>
      <w:divBdr>
        <w:top w:val="none" w:sz="0" w:space="0" w:color="auto"/>
        <w:left w:val="none" w:sz="0" w:space="0" w:color="auto"/>
        <w:bottom w:val="none" w:sz="0" w:space="0" w:color="auto"/>
        <w:right w:val="none" w:sz="0" w:space="0" w:color="auto"/>
      </w:divBdr>
      <w:divsChild>
        <w:div w:id="1034424899">
          <w:marLeft w:val="0"/>
          <w:marRight w:val="0"/>
          <w:marTop w:val="0"/>
          <w:marBottom w:val="0"/>
          <w:divBdr>
            <w:top w:val="none" w:sz="0" w:space="0" w:color="auto"/>
            <w:left w:val="none" w:sz="0" w:space="0" w:color="auto"/>
            <w:bottom w:val="none" w:sz="0" w:space="0" w:color="auto"/>
            <w:right w:val="none" w:sz="0" w:space="0" w:color="auto"/>
          </w:divBdr>
        </w:div>
        <w:div w:id="307592303">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5718388">
      <w:bodyDiv w:val="1"/>
      <w:marLeft w:val="0"/>
      <w:marRight w:val="0"/>
      <w:marTop w:val="0"/>
      <w:marBottom w:val="0"/>
      <w:divBdr>
        <w:top w:val="none" w:sz="0" w:space="0" w:color="auto"/>
        <w:left w:val="none" w:sz="0" w:space="0" w:color="auto"/>
        <w:bottom w:val="none" w:sz="0" w:space="0" w:color="auto"/>
        <w:right w:val="none" w:sz="0" w:space="0" w:color="auto"/>
      </w:divBdr>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689483014">
      <w:bodyDiv w:val="1"/>
      <w:marLeft w:val="0"/>
      <w:marRight w:val="0"/>
      <w:marTop w:val="0"/>
      <w:marBottom w:val="0"/>
      <w:divBdr>
        <w:top w:val="none" w:sz="0" w:space="0" w:color="auto"/>
        <w:left w:val="none" w:sz="0" w:space="0" w:color="auto"/>
        <w:bottom w:val="none" w:sz="0" w:space="0" w:color="auto"/>
        <w:right w:val="none" w:sz="0" w:space="0" w:color="auto"/>
      </w:divBdr>
      <w:divsChild>
        <w:div w:id="1430927390">
          <w:marLeft w:val="0"/>
          <w:marRight w:val="0"/>
          <w:marTop w:val="0"/>
          <w:marBottom w:val="0"/>
          <w:divBdr>
            <w:top w:val="none" w:sz="0" w:space="0" w:color="auto"/>
            <w:left w:val="none" w:sz="0" w:space="0" w:color="auto"/>
            <w:bottom w:val="none" w:sz="0" w:space="0" w:color="auto"/>
            <w:right w:val="none" w:sz="0" w:space="0" w:color="auto"/>
          </w:divBdr>
        </w:div>
        <w:div w:id="1682076621">
          <w:marLeft w:val="0"/>
          <w:marRight w:val="0"/>
          <w:marTop w:val="0"/>
          <w:marBottom w:val="0"/>
          <w:divBdr>
            <w:top w:val="none" w:sz="0" w:space="0" w:color="auto"/>
            <w:left w:val="none" w:sz="0" w:space="0" w:color="auto"/>
            <w:bottom w:val="none" w:sz="0" w:space="0" w:color="auto"/>
            <w:right w:val="none" w:sz="0" w:space="0" w:color="auto"/>
          </w:divBdr>
        </w:div>
        <w:div w:id="607086656">
          <w:marLeft w:val="0"/>
          <w:marRight w:val="0"/>
          <w:marTop w:val="0"/>
          <w:marBottom w:val="0"/>
          <w:divBdr>
            <w:top w:val="none" w:sz="0" w:space="0" w:color="auto"/>
            <w:left w:val="none" w:sz="0" w:space="0" w:color="auto"/>
            <w:bottom w:val="none" w:sz="0" w:space="0" w:color="auto"/>
            <w:right w:val="none" w:sz="0" w:space="0" w:color="auto"/>
          </w:divBdr>
        </w:div>
        <w:div w:id="162815472">
          <w:marLeft w:val="0"/>
          <w:marRight w:val="0"/>
          <w:marTop w:val="0"/>
          <w:marBottom w:val="0"/>
          <w:divBdr>
            <w:top w:val="none" w:sz="0" w:space="0" w:color="auto"/>
            <w:left w:val="none" w:sz="0" w:space="0" w:color="auto"/>
            <w:bottom w:val="none" w:sz="0" w:space="0" w:color="auto"/>
            <w:right w:val="none" w:sz="0" w:space="0" w:color="auto"/>
          </w:divBdr>
        </w:div>
        <w:div w:id="1650400894">
          <w:marLeft w:val="0"/>
          <w:marRight w:val="0"/>
          <w:marTop w:val="0"/>
          <w:marBottom w:val="0"/>
          <w:divBdr>
            <w:top w:val="none" w:sz="0" w:space="0" w:color="auto"/>
            <w:left w:val="none" w:sz="0" w:space="0" w:color="auto"/>
            <w:bottom w:val="none" w:sz="0" w:space="0" w:color="auto"/>
            <w:right w:val="none" w:sz="0" w:space="0" w:color="auto"/>
          </w:divBdr>
        </w:div>
      </w:divsChild>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Leis/LCP/Lcp123.ht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gov.br/empresas-e-negocios/pt-br/empreendedor" TargetMode="External"/><Relationship Id="rId2" Type="http://schemas.openxmlformats.org/officeDocument/2006/relationships/customXml" Target="../customXml/item2.xml"/><Relationship Id="rId16" Type="http://schemas.openxmlformats.org/officeDocument/2006/relationships/hyperlink" Target="https://www.planalto.gov.br/ccivil_03/leis/lcp/lcp123.ht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planalto.gov.br/ccivil_03/_ato2019-2022/2021/lei/L14133.ht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lanalto.gov.br/ccivil_03/_ato2019-2022/2021/lei/L14133.ht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75C0F-557F-457E-9E55-751DBCE398B3}">
  <ds:schemaRefs>
    <ds:schemaRef ds:uri="http://schemas.openxmlformats.org/officeDocument/2006/bibliography"/>
  </ds:schemaRefs>
</ds:datastoreItem>
</file>

<file path=customXml/itemProps2.xml><?xml version="1.0" encoding="utf-8"?>
<ds:datastoreItem xmlns:ds="http://schemas.openxmlformats.org/officeDocument/2006/customXml" ds:itemID="{DA862052-D844-467A-AC8D-623B16AA7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4.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5.xml><?xml version="1.0" encoding="utf-8"?>
<ds:datastoreItem xmlns:ds="http://schemas.openxmlformats.org/officeDocument/2006/customXml" ds:itemID="{2B11408A-6D5C-4CA6-95AE-BDB1C00B1E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TotalTime>
  <Pages>27</Pages>
  <Words>10499</Words>
  <Characters>56699</Characters>
  <Application>Microsoft Office Word</Application>
  <DocSecurity>0</DocSecurity>
  <Lines>472</Lines>
  <Paragraphs>134</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AGU</Company>
  <LinksUpToDate>false</LinksUpToDate>
  <CharactersWithSpaces>67064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Veronica Santos de Novaes Menezes</dc:creator>
  <cp:lastModifiedBy>Alzeni Gomes</cp:lastModifiedBy>
  <cp:revision>2</cp:revision>
  <cp:lastPrinted>2022-10-18T08:30:00Z</cp:lastPrinted>
  <dcterms:created xsi:type="dcterms:W3CDTF">2024-11-06T13:28:00Z</dcterms:created>
  <dcterms:modified xsi:type="dcterms:W3CDTF">2024-11-06T13:28:00Z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