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</w:p>
    <w:p w:rsidR="001E7A01" w:rsidRDefault="00836249" w:rsidP="00836249">
      <w:pPr>
        <w:jc w:val="center"/>
        <w:rPr>
          <w:rFonts w:ascii="Arial" w:hAnsi="Arial" w:cs="Arial"/>
          <w:sz w:val="28"/>
          <w:szCs w:val="28"/>
        </w:rPr>
      </w:pPr>
      <w:r w:rsidRPr="00836249">
        <w:rPr>
          <w:rFonts w:ascii="Arial" w:hAnsi="Arial" w:cs="Arial"/>
          <w:sz w:val="28"/>
          <w:szCs w:val="28"/>
        </w:rPr>
        <w:t xml:space="preserve">MONITORAMENTO DA COBERTURA VACINAL </w:t>
      </w:r>
      <w:r w:rsidR="00835DC1">
        <w:rPr>
          <w:rFonts w:ascii="Arial" w:hAnsi="Arial" w:cs="Arial"/>
          <w:sz w:val="28"/>
          <w:szCs w:val="28"/>
        </w:rPr>
        <w:t xml:space="preserve">DA </w:t>
      </w:r>
      <w:r w:rsidRPr="00836249">
        <w:rPr>
          <w:rFonts w:ascii="Arial" w:hAnsi="Arial" w:cs="Arial"/>
          <w:sz w:val="28"/>
          <w:szCs w:val="28"/>
        </w:rPr>
        <w:t>TRÍPLICE VIRAL</w:t>
      </w:r>
      <w:r w:rsidR="00835DC1">
        <w:rPr>
          <w:rFonts w:ascii="Arial" w:hAnsi="Arial" w:cs="Arial"/>
          <w:sz w:val="28"/>
          <w:szCs w:val="28"/>
        </w:rPr>
        <w:t xml:space="preserve"> (</w:t>
      </w:r>
      <w:bookmarkStart w:id="0" w:name="_GoBack"/>
      <w:bookmarkEnd w:id="0"/>
      <w:r w:rsidR="00835DC1">
        <w:rPr>
          <w:rFonts w:ascii="Arial" w:hAnsi="Arial" w:cs="Arial"/>
          <w:sz w:val="28"/>
          <w:szCs w:val="28"/>
        </w:rPr>
        <w:t>CONTRA SARAMPO, RUBÉOLA E CAXUMBA)</w:t>
      </w:r>
      <w:r w:rsidRPr="00836249">
        <w:rPr>
          <w:rFonts w:ascii="Arial" w:hAnsi="Arial" w:cs="Arial"/>
          <w:sz w:val="28"/>
          <w:szCs w:val="28"/>
        </w:rPr>
        <w:t xml:space="preserve"> EM CRIANÇAS DE 1 ANO DE IDADE</w:t>
      </w:r>
      <w:r w:rsidR="00340C9A">
        <w:rPr>
          <w:rFonts w:ascii="Arial" w:hAnsi="Arial" w:cs="Arial"/>
          <w:sz w:val="28"/>
          <w:szCs w:val="28"/>
        </w:rPr>
        <w:t>, DE JANEIRO A AGOSTO DE 2019 - BAHIA</w:t>
      </w:r>
    </w:p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</w:p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9F033A3" wp14:editId="15E62143">
            <wp:extent cx="6535358" cy="5267325"/>
            <wp:effectExtent l="0" t="0" r="0" b="0"/>
            <wp:docPr id="7" name="Imagem 6">
              <a:extLst xmlns:a="http://schemas.openxmlformats.org/drawingml/2006/main">
                <a:ext uri="{FF2B5EF4-FFF2-40B4-BE49-F238E27FC236}">
                  <a16:creationId xmlns:a16="http://schemas.microsoft.com/office/drawing/2014/main" id="{8D7383B5-AFD9-41F1-B85B-3EA565675B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>
                      <a:extLst>
                        <a:ext uri="{FF2B5EF4-FFF2-40B4-BE49-F238E27FC236}">
                          <a16:creationId xmlns:a16="http://schemas.microsoft.com/office/drawing/2014/main" id="{8D7383B5-AFD9-41F1-B85B-3EA565675BB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349" cy="527295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36249" w:rsidRDefault="00836249" w:rsidP="0083624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83624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Figura 1. Distribuição espacial da Cobertura Vacinal da Tríplice Viral das crianças de 1 ano de idade, acumulada de janeiro a agosto, BA-2019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.</w:t>
      </w:r>
    </w:p>
    <w:p w:rsidR="00836249" w:rsidRDefault="00836249" w:rsidP="0083624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36249">
        <w:rPr>
          <w:rFonts w:ascii="Arial" w:eastAsia="Times New Roman" w:hAnsi="Arial" w:cs="Arial"/>
          <w:sz w:val="20"/>
          <w:szCs w:val="20"/>
          <w:lang w:eastAsia="pt-BR"/>
        </w:rPr>
        <w:t>Fonte: SIPNI/MS-Civedi/Divep/Suvisa/Sesab</w:t>
      </w:r>
    </w:p>
    <w:p w:rsidR="00836249" w:rsidRDefault="00836249" w:rsidP="0083624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t-BR"/>
        </w:rPr>
      </w:pPr>
      <w:r w:rsidRPr="00836249">
        <w:rPr>
          <w:rFonts w:ascii="Arial" w:eastAsia="Times New Roman" w:hAnsi="Arial" w:cs="Arial"/>
          <w:bCs/>
          <w:sz w:val="18"/>
          <w:szCs w:val="18"/>
          <w:lang w:eastAsia="pt-BR"/>
        </w:rPr>
        <w:t xml:space="preserve">Dados extraídos do SIPNI, em 11/09/19, às 16h. Sujeito a alterações. </w:t>
      </w:r>
    </w:p>
    <w:p w:rsidR="009962D5" w:rsidRPr="00836249" w:rsidRDefault="009962D5" w:rsidP="0083624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18"/>
          <w:szCs w:val="18"/>
          <w:lang w:eastAsia="pt-BR"/>
        </w:rPr>
        <w:t>*Vacina contra Sarampo, Rubéola e Caxumba</w:t>
      </w:r>
    </w:p>
    <w:p w:rsidR="00836249" w:rsidRDefault="00836249">
      <w:pPr>
        <w:rPr>
          <w:rFonts w:ascii="Arial" w:hAnsi="Arial" w:cs="Arial"/>
          <w:sz w:val="28"/>
          <w:szCs w:val="28"/>
        </w:rPr>
      </w:pPr>
    </w:p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</w:p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</w:p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</w:p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</w:p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</w:p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</w:p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83BA948" wp14:editId="04CAA900">
            <wp:extent cx="6134101" cy="4338638"/>
            <wp:effectExtent l="0" t="0" r="0" b="50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53F2C47-D3E9-4906-927A-9806BDDD6C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36249" w:rsidRDefault="00836249" w:rsidP="00836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83624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Figura 2. Cobertura Vacinal da Tríplice Viral</w:t>
      </w:r>
      <w:r w:rsidR="009962D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*</w:t>
      </w:r>
      <w:r w:rsidRPr="0083624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das crianças de 1 ano de idade, acumulada de janeiro a agosto, por NRS, BA-2019</w:t>
      </w:r>
    </w:p>
    <w:p w:rsidR="00836249" w:rsidRDefault="00836249" w:rsidP="0083624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36249">
        <w:rPr>
          <w:rFonts w:ascii="Arial" w:eastAsia="Times New Roman" w:hAnsi="Arial" w:cs="Arial"/>
          <w:sz w:val="20"/>
          <w:szCs w:val="20"/>
          <w:lang w:eastAsia="pt-BR"/>
        </w:rPr>
        <w:t>Fonte: SIPNI/MS-Civedi/Divep/Suvisa/Sesab</w:t>
      </w:r>
    </w:p>
    <w:p w:rsidR="009962D5" w:rsidRDefault="00836249" w:rsidP="009962D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t-BR"/>
        </w:rPr>
      </w:pPr>
      <w:r w:rsidRPr="00836249">
        <w:rPr>
          <w:rFonts w:ascii="Arial" w:eastAsia="Times New Roman" w:hAnsi="Arial" w:cs="Arial"/>
          <w:bCs/>
          <w:sz w:val="18"/>
          <w:szCs w:val="18"/>
          <w:lang w:eastAsia="pt-BR"/>
        </w:rPr>
        <w:t>Dados extraídos do SIPNI, em 11/09/19, às 16h. Sujeito a alterações.</w:t>
      </w:r>
    </w:p>
    <w:p w:rsidR="00836249" w:rsidRPr="009962D5" w:rsidRDefault="009962D5" w:rsidP="009962D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t-BR"/>
        </w:rPr>
      </w:pPr>
      <w:r>
        <w:rPr>
          <w:rFonts w:ascii="Arial" w:eastAsia="Times New Roman" w:hAnsi="Arial" w:cs="Arial"/>
          <w:bCs/>
          <w:sz w:val="18"/>
          <w:szCs w:val="18"/>
          <w:lang w:eastAsia="pt-BR"/>
        </w:rPr>
        <w:t>*Vacina contra Sarampo, Rubéola e Caxumba</w:t>
      </w:r>
      <w:r w:rsidR="00836249" w:rsidRPr="009962D5">
        <w:rPr>
          <w:rFonts w:ascii="Arial" w:eastAsia="Times New Roman" w:hAnsi="Arial" w:cs="Arial"/>
          <w:bCs/>
          <w:sz w:val="18"/>
          <w:szCs w:val="18"/>
          <w:lang w:eastAsia="pt-BR"/>
        </w:rPr>
        <w:t xml:space="preserve"> </w:t>
      </w:r>
    </w:p>
    <w:p w:rsidR="00836249" w:rsidRPr="00836249" w:rsidRDefault="00836249" w:rsidP="00836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</w:p>
    <w:p w:rsidR="00836249" w:rsidRPr="00836249" w:rsidRDefault="00836249" w:rsidP="00836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836249" w:rsidRDefault="008362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36249" w:rsidRDefault="00836249" w:rsidP="00836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836249" w:rsidRDefault="00836249" w:rsidP="00836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Tabela 1. </w:t>
      </w:r>
      <w:r w:rsidRPr="0083624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Cobertura Vacinal da Tríplice Viral das crianças de 1 ano de idade, doses acumuladas de D1 de janeiro a agosto, segundo NRS, Região de Saúde e Município, Ba-2019</w:t>
      </w:r>
    </w:p>
    <w:p w:rsidR="005568BE" w:rsidRDefault="005568BE" w:rsidP="00836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3117"/>
        <w:gridCol w:w="3745"/>
        <w:gridCol w:w="1639"/>
      </w:tblGrid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NÚCLEO REGIONAL DE SAÚDE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REGIÃO DE SAÚDE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MUNICIPIO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noWrap/>
            <w:vAlign w:val="center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Tríplice Viral D1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AMELIA RODRIGUES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58,11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ANGUERA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96,95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CARDOSO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82,12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GRANDE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86,77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CANDEAL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CAPELA DO ALTO ALEGRE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68,69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CONCEICAO DO JACUIPE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70,66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CORACAO DE MARIA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43,66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46,83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GAVIAO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117,00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ICHU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179,03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IPECAETA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90,20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IPIRA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57,86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80,21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MUNDO NOVO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NOVA FATIMA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122,54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 DE SERRA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84,55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PINTADAS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117,24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RAFAEL JAMBEIRO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102,52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RIACHAO DO JACUIPE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57,28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BARBARA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109,22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SANTANOPOLIS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115,71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ESTEVAO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95,85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GONCALO DOS CAMPOS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74,35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SERRA PRETA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81,05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TANQUINHO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117,19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TEODORO SAMPAIO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132,35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DE SANTANA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TERRA NOVA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88,39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ANDARAI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34,94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BOA VISTA DO TUPIM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21,43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BONITO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36,64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IACU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109,35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IBIQUERA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43,33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80,60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ITAETE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12,39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LAJEDINHO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64,29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MACAJUBA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MARCIONILIO SOUZA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58,59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NOVA REDENCAO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92,65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RUY BARBOSA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50,11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UTINGA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103,85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ITABERABA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WAGNER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108,00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ABAIRA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112,50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BONINAL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85,96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IBITIARA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IRAQUARA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77,21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LENCOIS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85,90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MUCUGE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NOVO HORIZONTE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61,54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PALMEIRAS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71,86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PIATA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85,63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72,47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SEABRA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SOUTO SOARES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80,21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AGUA FRIA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62,65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ARACI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52,40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BARROCAS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106,45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BIRITINGA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CANSANCAO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70,52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CONCEICAO DO COITE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31,28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EUCLIDES DA CUNHA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90,27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LAMARAO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63,38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MONTE SANTO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69,09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NORDESTINA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47,12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QUEIMADAS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86,35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QUIJINGUE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100,41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RETIROLANDIA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85,71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SANTALUZ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77,60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DOMINGOS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95,93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87,46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TEOFILANDIA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74,03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TUCANO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83,01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SERRINHA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VALENTE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110,07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AMERICA DOURADA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90,77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BARRA DO MENDES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46,83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BARRO ALTO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CAFARNAUM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55,85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CANARANA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59,76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61,25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GENTIO DO OURO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95,90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IBIPEBA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70,73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IBITITA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80,33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60,09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ITAGUACU DA BAHIA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84,22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DOURADO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71,09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JUSSARA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61,76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LAPAO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78,60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MULUNGU DO MORRO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56,72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PRESIDENTE DUTRA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85,96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GABRIEL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53,95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UIBAI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67,89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IRECÊ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XIQUE-XIQUE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63,61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53,11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CALDEIRAO GRANDE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95,39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CAPIM GROSSO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67,25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52,76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MAIRI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124,26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MIGUEL CALMON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66,62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MIRANGABA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43,17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MORRO DO CHAPEU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48,70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OUROLANDIA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79,87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PIRITIBA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71,69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QUIXABEIRA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134,38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JOSE DO JACUIPE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106,30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SAUDE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81,92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SERROLANDIA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48,93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TAPIRAMUTA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76,92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UMBURANAS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59,30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VARZEA DA ROCA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55,69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VARZEA DO POCO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97,96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CENTRO-NORTE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JACOBINA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VARZEA NOVA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83,72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PORTO SEGURO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BELMONTE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53,79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PORTO SEGURO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EUNAPOLIS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101,35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PORTO SEGURO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GUARATINGA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25,19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PORTO SEGURO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ITABELA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31,76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PORTO SEGURO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ITAGIMIRIM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85,07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PORTO SEGURO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ITAPEBI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0,00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PORTO SEGURO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PORTO SEGURO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96,08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PORTO SEGURO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CRUZ CABRALIA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62,36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ALCOBACA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72,70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CARAVELAS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100,38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IBIRAPUA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32,93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ITAMARAJU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62,87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ITANHEM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54,92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JUCURUCU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112,07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LAJEDAO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116,67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MEDEIROS NETO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108,68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MUCURI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47,68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NOVA VICOSA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0,00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34,95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50,25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EXTREMO 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TEIXEIRA DE FREITAS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CAMAÇARI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CAMACARI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42,54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CAMAÇARI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62,57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CAMAÇARI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DIAS D'AVILA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CAMAÇARI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MATA DE SAO JOAO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101,19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CAMAÇARI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POJUCA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82,75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CAMAÇARI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SIMOES FILHO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57,69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CRUZ DAS ALMAS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CABACEIRAS DO PARAGUACU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25,80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CRUZ DAS ALMAS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CACHOEIRA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72,35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CRUZ DAS ALMAS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CONCEICAO DA FEIRA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59,87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CRUZ DAS ALMAS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CRUZ DAS ALMAS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78,29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CRUZ DAS ALMAS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GOVERNADOR MANGABEIRA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46,68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CRUZ DAS ALMAS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MARAGOGIPE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41,09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CRUZ DAS ALMAS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MURITIBA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93,64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CRUZ DAS ALMAS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FELIX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85,45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CRUZ DAS ALMAS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SAPEACU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98,80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CANDEIAS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82,75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ITAPARICA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27,04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LAURO DE FREITAS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39,53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MADRE DE DEUS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32,75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75,48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AMARO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35,27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FRANCISCO DO CONDE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88,86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SEBASTIAO DO PASSE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89,42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SAUBARA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15,42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VERA CRUZ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62,83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AMARGOSA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27,60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ARATUIPE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103,33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CASTRO ALVES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8,05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CONCEICAO DO ALMEIDA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44,12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DOM MACEDO COSTA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69,83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ELISIO MEDRADO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75,95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ITATIM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123,73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JAGUARIPE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72,54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JIQUIRICA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112,50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LAJE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51,54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MILAGRES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107,91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MUNIZ FERREIRA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133,02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MUTUIPE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67,55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NAZARE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62,77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PRESIDENTE TANCREDO NEVES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74,62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SALINAS DA MARGARIDA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37,74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TERESINHA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76,39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27,81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FELIPE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21,83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MIGUEL DAS MATAS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89,15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UBAIRA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44,19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SANTO ANTONIO DE JESUS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VARZEDO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1,18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ACAJUTIBA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55,85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35,57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84,47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ARACAS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49,34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ARAMARI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99,58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CARDEAL DA SILVA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70,93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CATU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82,06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CRISOPOLIS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43,58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ENTRE 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56,18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ESPLANADA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66,25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INHAMBUPE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92,28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ITANAGRA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91,46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ITAPICURU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82,18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JANDAIRA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76,55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OURICANGAS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83,54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PEDRAO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51,72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REAL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62,63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ALAGOINHAS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SATIRO DIAS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49,08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ADUSTINA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111,43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83,57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BANZAE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58,63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CICERO DANTAS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72,07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CIPO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54,04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CORONEL JOAO SA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11,72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FATIMA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95,03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HELIOPOLIS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86,03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NOVA SOURE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64,93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NOVO TRIUNFO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52,41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OLINDINA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75,77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PARIPIRANGA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115,04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AMPARO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78,13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89,64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 DO POMBAL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SITIO DO QUINTO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52,04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 ALEGRE DE LOURDES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CANUDOS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54,96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CASA NOVA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31,46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CURACA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36,51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11,54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PILAO ARCADO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74,14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REMANSO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26,64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SENTO SE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98,75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SOBRADINHO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78,64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JUAZEIRO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UAUA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84,46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AFONSO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ABARE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106,82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AFONSO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CHORROCHO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47,24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AFONSO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GLORIA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AFONSO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JEREMOABO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40,45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AFONSO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MACURURE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88,33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AFONSO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AFONSO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74,74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AFONSO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ALEXANDRE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57,69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AFONSO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RODELAS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35,75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AFONSO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BRIGIDA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125,68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SENHOR DO BONFIM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ANDORINHA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53,91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SENHOR DO BONFIM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GONCALVES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SENHOR DO BONFIM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 FORMOSO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86,23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SENHOR DO BONFIM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FILADELFIA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113,23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SENHOR DO BONFIM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ITIUBA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65,78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SENHOR DO BONFIM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JAGUARARI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76,62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SENHOR DO BONFIM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PINDOBACU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83,40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SENHOR DO BONFIM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PONTO NOVO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66,79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NORTE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SENHOR DO BONFIM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SENHOR DO BONFIM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58,71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ANGICAL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69,77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BAIANOPOLIS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101,20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74,30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BREJOLANDIA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CATOLANDIA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20,34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COTEGIPE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116,13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CRISTOPOLIS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41,47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FORMOSA DO RIO PRETO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64,18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 EDUARDO MAGALHAES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MANSIDAO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135,29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RIACHAO DAS NEVES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21,36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RITA DE CASSIA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113,82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DESIDERIO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100,49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TABOCAS DO BREJO VELHO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101,64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BARREIRAS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WANDERLEY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54,86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IBOTIRAMA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95,79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IBOTIRAMA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BROTAS DE MACAUBAS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144,49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IBOTIRAMA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BURITIRAMA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78,06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IBOTIRAMA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IBOTIRAMA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92,79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IBOTIRAMA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IPUPIARA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127,57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IBOTIRAMA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MORPARA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55,56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IBOTIRAMA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MUQUEM DE SAO FRANCISCO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108,59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IBOTIRAMA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OLIVEIRA DOS BREJINHOS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77,34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IBOTIRAMA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PARATINGA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104,89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BOM JESUS DA LAPA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63,14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CANAPOLIS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51,00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COCOS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67,34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CORIBE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113,39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CORRENTINA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100,24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JABORANDI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78,95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VITORIA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82,33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SANTANA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101,25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FELIX DO CORIBE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60,76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SERRA DO RAMALHO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95,00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SERRA DOURADA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82,40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MARIA DA VITÓRIA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SITIO DO MATO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103,21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ARACATU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87,96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BARRA DA ESTIVA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107,25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BOQUIRA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93,90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BOTUPORA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150,00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101,79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CATURAMA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115,82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CONTENDAS DO SINCORA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97,06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DOM BASILIO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77,71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ERICO CARDOSO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55,56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GUAJERU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141,18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IBICOARA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135,26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IBIPITANGA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71,43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ITUACU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96,39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JUSSIAPE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95,45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LIVRAMENTO DE NOSSA SENHORA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94,87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MACAUBAS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73,91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MALHADA DE PEDRAS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107,14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PARAMIRIM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86,09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DE CONTAS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84,15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DO PIRES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62,02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BRUMADO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TANHACU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87,01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CACULE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71,08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CAETITE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16,91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CANDIBA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92,02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CARINHANHA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107,35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FEIRA DA MATA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141,67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GUANAMBI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108,75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IBIASSUCE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90,29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IGAPORA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19,30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IUIU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138,16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JACARACI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52,26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LAGOA REAL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55,45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LICINIO DE ALMEIDA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84,78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MALHADA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78,63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MATINA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79,69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MORTUGABA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71,37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PALMAS DE MONTE ALTO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120,35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PINDAI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93,43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RIACHO DE SANTANA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3,98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RIO DO ANTONIO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96,35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SEBASTIAO LARANJEIRAS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130,12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TANQUE NOVO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76,34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GUANANBI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URANDI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75,36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CAATIBA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120,83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FIRMINO ALVES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105,68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IBICUI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109,54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IGUAI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41,53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ITAMBE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63,64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38,37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ITARANTIM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101,64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ITORORO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133,04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MACARANI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10,86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MAIQUINIQUE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87,62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NOVA CANAA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100,00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ITAPETINGA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POTIRAGUA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61,61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37,32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BARRA DO CHOCA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39,93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BELO CAMPO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103,08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BOM JESUS DA SERRA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94,74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CAETANOS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79,65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CANDIDO SALES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68,18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CARAIBAS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59,71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CONDEUBA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96,37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CORDEIROS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106,88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ENCRUZILHADA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104,76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MAETINGA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89,13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MIRANTE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119,02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PIRIPA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96,00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PLANALTO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31,71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POCOES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127,97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PRESIDENTE JANIO QUADROS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96,88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RIBEIRAO DO LARGO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46,43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TREMEDAL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104,67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SUDOESTE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DA CONQUISTA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VITORIA DA CONQUISTA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39,68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ILHÉUS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ARATACA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22,88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ILHÉUS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CANAVIEIRAS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79,19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ILHÉUS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ILHEUS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11,25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ILHÉUS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ITACARE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79,41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ILHÉUS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MASCOTE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ILHÉUS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LUZIA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73,67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ILHÉUS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70,99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ILHÉUS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URUCUCA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17,14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ALMADINA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102,63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AURELINO LEAL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28,26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BARRO PRETO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60,89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BUERAREMA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50,44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CAMACAN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84,27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COARACI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72,74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FLORESTA AZUL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73,61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GONGOGI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55,88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IBICARAI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58,83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IBIRAPITANGA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64,64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62,65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ITAJU DO COLONIA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12,12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ITAJUIPE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37,90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103,66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ITAPITANGA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130,43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JUSSARI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62,76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MARAU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52,83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 BRASIL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98,25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CRUZ DA VITORIA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87,31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SAO JOSE DA VITORIA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57,58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UBAITABA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78,66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ITABUNA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UBATA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88,32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AIQUARA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33,09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APUAREMA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160,71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BARRA DO ROCHA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BOA NOVA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95,60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BREJOES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69,30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CRAVOLANDIA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27,63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DARIO MEIRA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63,91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IBIRATAIA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74,76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IPIAU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49,10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IRAJUBA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50,85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IRAMAIA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70,91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ITAGI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99,71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ITAGIBA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61,86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ITAMARI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28,64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ITAQUARA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ITIRUCU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87,50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JAGUAQUARA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63,47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76,26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JITAUNA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1,04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LAFAIETE COUTINHO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129,55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LAJEDO DO TABOCAL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37,50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MANOEL VITORINO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92,01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MARACAS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91,46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NOVA ITARANA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127,23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PLANALTINO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57,53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JEQUIÉ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SANTA INES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44,63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CAIRU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82,81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CAMAMU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51,20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GANDU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19,45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IGRAPIUNA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52,17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ITUBERA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76,27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NILO PECANHA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57,63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NOVA IBIA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152,03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PIRAI DO NORTE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19,35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TAPEROA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94,74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TEOLANDIA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color w:val="006100"/>
                <w:sz w:val="20"/>
                <w:szCs w:val="20"/>
                <w:lang w:eastAsia="pt-BR"/>
              </w:rPr>
              <w:t>135,45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41,12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VALENÇA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WENCESLAU GUIMARAES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75,00</w:t>
            </w: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568BE" w:rsidRPr="005568BE" w:rsidTr="009962D5">
        <w:trPr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BAHIA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5568BE" w:rsidRPr="005568BE" w:rsidRDefault="005568BE" w:rsidP="00556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568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65,05</w:t>
            </w:r>
          </w:p>
        </w:tc>
      </w:tr>
    </w:tbl>
    <w:p w:rsidR="00836249" w:rsidRDefault="00836249" w:rsidP="0083624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36249">
        <w:rPr>
          <w:rFonts w:ascii="Arial" w:eastAsia="Times New Roman" w:hAnsi="Arial" w:cs="Arial"/>
          <w:sz w:val="20"/>
          <w:szCs w:val="20"/>
          <w:lang w:eastAsia="pt-BR"/>
        </w:rPr>
        <w:t>Fonte: SIPNI/MS-Civedi/Divep/Suvisa/Sesab</w:t>
      </w:r>
    </w:p>
    <w:p w:rsidR="00836249" w:rsidRDefault="00836249" w:rsidP="00836249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t-BR"/>
        </w:rPr>
      </w:pPr>
      <w:r w:rsidRPr="00836249">
        <w:rPr>
          <w:rFonts w:ascii="Arial" w:eastAsia="Times New Roman" w:hAnsi="Arial" w:cs="Arial"/>
          <w:bCs/>
          <w:sz w:val="18"/>
          <w:szCs w:val="18"/>
          <w:lang w:eastAsia="pt-BR"/>
        </w:rPr>
        <w:t xml:space="preserve">Dados extraídos do SIPNI, em 11/09/19, às 16h. Sujeito a alterações. </w:t>
      </w:r>
    </w:p>
    <w:p w:rsidR="009962D5" w:rsidRPr="00836249" w:rsidRDefault="009962D5" w:rsidP="0083624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18"/>
          <w:szCs w:val="18"/>
          <w:lang w:eastAsia="pt-BR"/>
        </w:rPr>
        <w:t>*Vacina contra Sarampo, Rubéola e Caxumba</w:t>
      </w:r>
    </w:p>
    <w:p w:rsid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</w:p>
    <w:p w:rsidR="00836249" w:rsidRPr="00836249" w:rsidRDefault="00836249" w:rsidP="00836249">
      <w:pPr>
        <w:jc w:val="center"/>
        <w:rPr>
          <w:rFonts w:ascii="Arial" w:hAnsi="Arial" w:cs="Arial"/>
          <w:sz w:val="28"/>
          <w:szCs w:val="28"/>
        </w:rPr>
      </w:pPr>
    </w:p>
    <w:sectPr w:rsidR="00836249" w:rsidRPr="00836249" w:rsidSect="00836249">
      <w:headerReference w:type="default" r:id="rId9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DC1" w:rsidRDefault="00835DC1" w:rsidP="00836249">
      <w:pPr>
        <w:spacing w:after="0" w:line="240" w:lineRule="auto"/>
      </w:pPr>
      <w:r>
        <w:separator/>
      </w:r>
    </w:p>
  </w:endnote>
  <w:endnote w:type="continuationSeparator" w:id="0">
    <w:p w:rsidR="00835DC1" w:rsidRDefault="00835DC1" w:rsidP="0083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DC1" w:rsidRDefault="00835DC1" w:rsidP="00836249">
      <w:pPr>
        <w:spacing w:after="0" w:line="240" w:lineRule="auto"/>
      </w:pPr>
      <w:r>
        <w:separator/>
      </w:r>
    </w:p>
  </w:footnote>
  <w:footnote w:type="continuationSeparator" w:id="0">
    <w:p w:rsidR="00835DC1" w:rsidRDefault="00835DC1" w:rsidP="0083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DC1" w:rsidRDefault="00835D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7C3710" wp14:editId="6E592BE3">
              <wp:simplePos x="0" y="0"/>
              <wp:positionH relativeFrom="margin">
                <wp:align>center</wp:align>
              </wp:positionH>
              <wp:positionV relativeFrom="paragraph">
                <wp:posOffset>-354330</wp:posOffset>
              </wp:positionV>
              <wp:extent cx="3543300" cy="793750"/>
              <wp:effectExtent l="0" t="0" r="0" b="6350"/>
              <wp:wrapNone/>
              <wp:docPr id="61" name="Caixa de Tex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9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DC1" w:rsidRPr="00862210" w:rsidRDefault="00835DC1" w:rsidP="00836249">
                          <w:pPr>
                            <w:pStyle w:val="Legenda"/>
                            <w:rPr>
                              <w:rFonts w:ascii="Arial" w:hAnsi="Arial" w:cs="Arial"/>
                              <w:iCs/>
                              <w:sz w:val="22"/>
                              <w:szCs w:val="22"/>
                            </w:rPr>
                          </w:pPr>
                          <w:r w:rsidRPr="00862210">
                            <w:rPr>
                              <w:rFonts w:ascii="Arial" w:hAnsi="Arial" w:cs="Arial"/>
                              <w:iCs/>
                              <w:sz w:val="22"/>
                              <w:szCs w:val="22"/>
                            </w:rPr>
                            <w:t>GOVERNO DO ESTADO DA BAHIA</w:t>
                          </w:r>
                        </w:p>
                        <w:p w:rsidR="00835DC1" w:rsidRDefault="00835DC1" w:rsidP="00836249">
                          <w:pPr>
                            <w:pStyle w:val="SemEspaamento"/>
                          </w:pPr>
                          <w:r w:rsidRPr="00862210">
                            <w:t>Secretaria da Saúde do Estado da Bahia</w:t>
                          </w:r>
                        </w:p>
                        <w:p w:rsidR="00835DC1" w:rsidRPr="00862210" w:rsidRDefault="00835DC1" w:rsidP="00836249">
                          <w:pPr>
                            <w:pStyle w:val="SemEspaamento"/>
                          </w:pPr>
                          <w:r>
                            <w:t xml:space="preserve"> </w:t>
                          </w:r>
                          <w:r w:rsidRPr="00862210">
                            <w:t>Superintendência de Vigilância e Proteção da Saúde</w:t>
                          </w:r>
                          <w:r>
                            <w:t xml:space="preserve"> Diretoria de Vigilância Epidemiológica</w:t>
                          </w:r>
                        </w:p>
                        <w:p w:rsidR="00835DC1" w:rsidRPr="00862210" w:rsidRDefault="00835DC1" w:rsidP="008362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C3710" id="_x0000_t202" coordsize="21600,21600" o:spt="202" path="m,l,21600r21600,l21600,xe">
              <v:stroke joinstyle="miter"/>
              <v:path gradientshapeok="t" o:connecttype="rect"/>
            </v:shapetype>
            <v:shape id="Caixa de Texto 61" o:spid="_x0000_s1026" type="#_x0000_t202" style="position:absolute;margin-left:0;margin-top:-27.9pt;width:279pt;height:6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" filled="f" stroked="f">
              <v:textbox>
                <w:txbxContent>
                  <w:p w:rsidR="00835DC1" w:rsidRPr="00862210" w:rsidRDefault="00835DC1" w:rsidP="00836249">
                    <w:pPr>
                      <w:pStyle w:val="Legenda"/>
                      <w:rPr>
                        <w:rFonts w:ascii="Arial" w:hAnsi="Arial" w:cs="Arial"/>
                        <w:iCs/>
                        <w:sz w:val="22"/>
                        <w:szCs w:val="22"/>
                      </w:rPr>
                    </w:pPr>
                    <w:r w:rsidRPr="00862210">
                      <w:rPr>
                        <w:rFonts w:ascii="Arial" w:hAnsi="Arial" w:cs="Arial"/>
                        <w:iCs/>
                        <w:sz w:val="22"/>
                        <w:szCs w:val="22"/>
                      </w:rPr>
                      <w:t>GOVERNO DO ESTADO DA BAHIA</w:t>
                    </w:r>
                  </w:p>
                  <w:p w:rsidR="00835DC1" w:rsidRDefault="00835DC1" w:rsidP="00836249">
                    <w:pPr>
                      <w:pStyle w:val="SemEspaamento"/>
                    </w:pPr>
                    <w:r w:rsidRPr="00862210">
                      <w:t>Secretaria da Saúde do Estado da Bahia</w:t>
                    </w:r>
                  </w:p>
                  <w:p w:rsidR="00835DC1" w:rsidRPr="00862210" w:rsidRDefault="00835DC1" w:rsidP="00836249">
                    <w:pPr>
                      <w:pStyle w:val="SemEspaamento"/>
                    </w:pPr>
                    <w:r>
                      <w:t xml:space="preserve"> </w:t>
                    </w:r>
                    <w:r w:rsidRPr="00862210">
                      <w:t>Superintendência de Vigilância e Proteção da Saúde</w:t>
                    </w:r>
                    <w:r>
                      <w:t xml:space="preserve"> Diretoria de Vigilância Epidemiológica</w:t>
                    </w:r>
                  </w:p>
                  <w:p w:rsidR="00835DC1" w:rsidRPr="00862210" w:rsidRDefault="00835DC1" w:rsidP="00836249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BBF217" wp14:editId="41432962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704850" cy="71437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1B2E"/>
    <w:multiLevelType w:val="hybridMultilevel"/>
    <w:tmpl w:val="F058E9C2"/>
    <w:lvl w:ilvl="0" w:tplc="03B44E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49"/>
    <w:rsid w:val="001E7A01"/>
    <w:rsid w:val="00340C9A"/>
    <w:rsid w:val="005568BE"/>
    <w:rsid w:val="00835DC1"/>
    <w:rsid w:val="00836249"/>
    <w:rsid w:val="009962D5"/>
    <w:rsid w:val="00A550E2"/>
    <w:rsid w:val="00DB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DB9315-AC2B-475A-8CC7-F8A9689C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249"/>
  </w:style>
  <w:style w:type="paragraph" w:styleId="Rodap">
    <w:name w:val="footer"/>
    <w:basedOn w:val="Normal"/>
    <w:link w:val="RodapChar"/>
    <w:uiPriority w:val="99"/>
    <w:unhideWhenUsed/>
    <w:rsid w:val="00836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249"/>
  </w:style>
  <w:style w:type="paragraph" w:styleId="Legenda">
    <w:name w:val="caption"/>
    <w:basedOn w:val="Normal"/>
    <w:next w:val="Normal"/>
    <w:qFormat/>
    <w:rsid w:val="0083624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836249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83624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36249"/>
    <w:rPr>
      <w:color w:val="954F72"/>
      <w:u w:val="single"/>
    </w:rPr>
  </w:style>
  <w:style w:type="paragraph" w:customStyle="1" w:styleId="msonormal0">
    <w:name w:val="msonormal"/>
    <w:basedOn w:val="Normal"/>
    <w:rsid w:val="0083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836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836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836249"/>
    <w:pPr>
      <w:shd w:val="clear" w:color="000000" w:fill="4472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836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836249"/>
    <w:pPr>
      <w:pBdr>
        <w:left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8362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836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836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5">
    <w:name w:val="xl75"/>
    <w:basedOn w:val="Normal"/>
    <w:rsid w:val="008362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836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836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8">
    <w:name w:val="xl78"/>
    <w:basedOn w:val="Normal"/>
    <w:rsid w:val="00836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836249"/>
    <w:pPr>
      <w:pBdr>
        <w:top w:val="single" w:sz="4" w:space="0" w:color="auto"/>
        <w:bottom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836249"/>
    <w:pPr>
      <w:pBdr>
        <w:top w:val="single" w:sz="4" w:space="0" w:color="auto"/>
        <w:bottom w:val="single" w:sz="4" w:space="0" w:color="auto"/>
      </w:pBdr>
      <w:shd w:val="clear" w:color="000000" w:fill="4472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836249"/>
    <w:pPr>
      <w:pBdr>
        <w:top w:val="single" w:sz="4" w:space="0" w:color="auto"/>
        <w:bottom w:val="single" w:sz="4" w:space="0" w:color="auto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836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polo\ArquivosDaRede\CIVEDI\SISTEMA%20DE%20INFORMA&#199;&#195;O\Vigilancia%20das%20CV\Triplice%20Viral\Monitoramento%20cobertura%20vacinal%20Triplice%20viral%202019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NRS!$D$4</c:f>
              <c:strCache>
                <c:ptCount val="1"/>
                <c:pt idx="0">
                  <c:v>Cobertura Vacinal*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8042-40CD-A761-A66E420185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NRS!$A$5:$A$15</c:f>
              <c:strCache>
                <c:ptCount val="11"/>
                <c:pt idx="0">
                  <c:v>Norte</c:v>
                </c:pt>
                <c:pt idx="1">
                  <c:v>Sul</c:v>
                </c:pt>
                <c:pt idx="2">
                  <c:v>Nordeste</c:v>
                </c:pt>
                <c:pt idx="3">
                  <c:v>Centro-Leste</c:v>
                </c:pt>
                <c:pt idx="4">
                  <c:v>Centro-Norte</c:v>
                </c:pt>
                <c:pt idx="5">
                  <c:v>Leste</c:v>
                </c:pt>
                <c:pt idx="6">
                  <c:v>Extremo-Sul</c:v>
                </c:pt>
                <c:pt idx="7">
                  <c:v>Sudoeste</c:v>
                </c:pt>
                <c:pt idx="8">
                  <c:v>Oeste</c:v>
                </c:pt>
                <c:pt idx="10">
                  <c:v>Bahia</c:v>
                </c:pt>
              </c:strCache>
            </c:strRef>
          </c:cat>
          <c:val>
            <c:numRef>
              <c:f>NRS!$D$5:$D$15</c:f>
              <c:numCache>
                <c:formatCode>0.00</c:formatCode>
                <c:ptCount val="11"/>
                <c:pt idx="0">
                  <c:v>52.06</c:v>
                </c:pt>
                <c:pt idx="1">
                  <c:v>58.64</c:v>
                </c:pt>
                <c:pt idx="2">
                  <c:v>64.41</c:v>
                </c:pt>
                <c:pt idx="3">
                  <c:v>65.72</c:v>
                </c:pt>
                <c:pt idx="4">
                  <c:v>66.47</c:v>
                </c:pt>
                <c:pt idx="5">
                  <c:v>67.2</c:v>
                </c:pt>
                <c:pt idx="6">
                  <c:v>67.56</c:v>
                </c:pt>
                <c:pt idx="7">
                  <c:v>70.48</c:v>
                </c:pt>
                <c:pt idx="8">
                  <c:v>82.26</c:v>
                </c:pt>
                <c:pt idx="10">
                  <c:v>66.05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42-40CD-A761-A66E42018550}"/>
            </c:ext>
          </c:extLst>
        </c:ser>
        <c:ser>
          <c:idx val="1"/>
          <c:order val="1"/>
          <c:tx>
            <c:strRef>
              <c:f>NRS!$E$4</c:f>
              <c:strCache>
                <c:ptCount val="1"/>
                <c:pt idx="0">
                  <c:v>Homogeneidade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NRS!$A$5:$A$15</c:f>
              <c:strCache>
                <c:ptCount val="11"/>
                <c:pt idx="0">
                  <c:v>Norte</c:v>
                </c:pt>
                <c:pt idx="1">
                  <c:v>Sul</c:v>
                </c:pt>
                <c:pt idx="2">
                  <c:v>Nordeste</c:v>
                </c:pt>
                <c:pt idx="3">
                  <c:v>Centro-Leste</c:v>
                </c:pt>
                <c:pt idx="4">
                  <c:v>Centro-Norte</c:v>
                </c:pt>
                <c:pt idx="5">
                  <c:v>Leste</c:v>
                </c:pt>
                <c:pt idx="6">
                  <c:v>Extremo-Sul</c:v>
                </c:pt>
                <c:pt idx="7">
                  <c:v>Sudoeste</c:v>
                </c:pt>
                <c:pt idx="8">
                  <c:v>Oeste</c:v>
                </c:pt>
                <c:pt idx="10">
                  <c:v>Bahia</c:v>
                </c:pt>
              </c:strCache>
            </c:strRef>
          </c:cat>
          <c:val>
            <c:numRef>
              <c:f>NRS!$E$5:$E$15</c:f>
              <c:numCache>
                <c:formatCode>0.00</c:formatCode>
                <c:ptCount val="11"/>
                <c:pt idx="0">
                  <c:v>14.285714285714286</c:v>
                </c:pt>
                <c:pt idx="1">
                  <c:v>16.176470588235293</c:v>
                </c:pt>
                <c:pt idx="2">
                  <c:v>12.121212121212121</c:v>
                </c:pt>
                <c:pt idx="3">
                  <c:v>26.388888888888889</c:v>
                </c:pt>
                <c:pt idx="4">
                  <c:v>15.789473684210526</c:v>
                </c:pt>
                <c:pt idx="5">
                  <c:v>14.893617021276595</c:v>
                </c:pt>
                <c:pt idx="6">
                  <c:v>38.095238095238095</c:v>
                </c:pt>
                <c:pt idx="7">
                  <c:v>43.243243243243242</c:v>
                </c:pt>
                <c:pt idx="8">
                  <c:v>44.444444444444443</c:v>
                </c:pt>
                <c:pt idx="10">
                  <c:v>25.65947242206235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42-40CD-A761-A66E420185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50899392"/>
        <c:axId val="772156640"/>
      </c:barChart>
      <c:catAx>
        <c:axId val="350899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72156640"/>
        <c:crosses val="autoZero"/>
        <c:auto val="1"/>
        <c:lblAlgn val="ctr"/>
        <c:lblOffset val="100"/>
        <c:noMultiLvlLbl val="0"/>
      </c:catAx>
      <c:valAx>
        <c:axId val="772156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0899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2742</Words>
  <Characters>14808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Cerqueira Machado</dc:creator>
  <cp:keywords/>
  <dc:description/>
  <cp:lastModifiedBy>Tatiana Cerqueira Machado</cp:lastModifiedBy>
  <cp:revision>5</cp:revision>
  <dcterms:created xsi:type="dcterms:W3CDTF">2019-09-11T20:10:00Z</dcterms:created>
  <dcterms:modified xsi:type="dcterms:W3CDTF">2019-09-19T13:03:00Z</dcterms:modified>
</cp:coreProperties>
</file>