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D9D" w:rsidRPr="00672D9D" w:rsidRDefault="00672D9D" w:rsidP="00672D9D">
      <w:pPr>
        <w:spacing w:after="0" w:line="240" w:lineRule="auto"/>
        <w:jc w:val="center"/>
        <w:rPr>
          <w:rFonts w:ascii="Times New Roman" w:eastAsia="Times New Roman" w:hAnsi="Times New Roman" w:cs="Times New Roman"/>
          <w:sz w:val="24"/>
          <w:szCs w:val="24"/>
          <w:lang w:eastAsia="pt-BR"/>
        </w:rPr>
      </w:pPr>
      <w:r w:rsidRPr="00672D9D">
        <w:rPr>
          <w:rFonts w:ascii="Arial" w:eastAsia="Times New Roman" w:hAnsi="Arial" w:cs="Arial"/>
          <w:b/>
          <w:bCs/>
          <w:sz w:val="24"/>
          <w:szCs w:val="24"/>
          <w:lang w:eastAsia="pt-BR"/>
        </w:rPr>
        <w:t>ANEXO 12 - MODELO DE TERMO DE COLABORAÇÃO</w:t>
      </w:r>
    </w:p>
    <w:p w:rsidR="00672D9D" w:rsidRPr="00672D9D" w:rsidRDefault="00672D9D" w:rsidP="00672D9D">
      <w:pPr>
        <w:spacing w:after="0"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after="0"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ind w:left="3969"/>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b/>
          <w:bCs/>
          <w:sz w:val="24"/>
          <w:szCs w:val="24"/>
          <w:lang w:eastAsia="pt-BR"/>
        </w:rPr>
        <w:t xml:space="preserve">TERMO DE COLABORAÇÃO Nº. </w:t>
      </w:r>
      <w:r w:rsidRPr="00672D9D">
        <w:rPr>
          <w:rFonts w:ascii="Times New Roman" w:eastAsia="Times New Roman" w:hAnsi="Times New Roman" w:cs="Times New Roman"/>
          <w:b/>
          <w:bCs/>
          <w:sz w:val="24"/>
          <w:szCs w:val="24"/>
          <w:u w:val="single"/>
          <w:lang w:eastAsia="pt-BR"/>
        </w:rPr>
        <w:t xml:space="preserve">/ </w:t>
      </w:r>
      <w:r w:rsidRPr="00672D9D">
        <w:rPr>
          <w:rFonts w:ascii="Times New Roman" w:eastAsia="Times New Roman" w:hAnsi="Times New Roman" w:cs="Times New Roman"/>
          <w:b/>
          <w:bCs/>
          <w:sz w:val="24"/>
          <w:szCs w:val="24"/>
          <w:lang w:eastAsia="pt-BR"/>
        </w:rPr>
        <w:t xml:space="preserve">QUE ENTRE SI CELEBRAM O ESTADO DA BAHIA, ATRAVÉS DA SECRETARIA DE ASSISTÊNCIA E DESENVOLVIMENTO SOCIAL - SEADES E </w:t>
      </w:r>
      <w:proofErr w:type="gramStart"/>
      <w:r w:rsidRPr="00672D9D">
        <w:rPr>
          <w:rFonts w:ascii="Times New Roman" w:eastAsia="Times New Roman" w:hAnsi="Times New Roman" w:cs="Times New Roman"/>
          <w:b/>
          <w:bCs/>
          <w:sz w:val="24"/>
          <w:szCs w:val="24"/>
          <w:lang w:eastAsia="pt-BR"/>
        </w:rPr>
        <w:t>A(</w:t>
      </w:r>
      <w:proofErr w:type="gramEnd"/>
      <w:r w:rsidRPr="00672D9D">
        <w:rPr>
          <w:rFonts w:ascii="Times New Roman" w:eastAsia="Times New Roman" w:hAnsi="Times New Roman" w:cs="Times New Roman"/>
          <w:b/>
          <w:bCs/>
          <w:sz w:val="24"/>
          <w:szCs w:val="24"/>
          <w:lang w:eastAsia="pt-BR"/>
        </w:rPr>
        <w:t>O) ____________ORGANIZAÇÃO DA SOCIEDADE CIVIL – OSC.</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 xml:space="preserve">O </w:t>
      </w:r>
      <w:r w:rsidRPr="00672D9D">
        <w:rPr>
          <w:rFonts w:ascii="Times New Roman" w:eastAsia="Times New Roman" w:hAnsi="Times New Roman" w:cs="Times New Roman"/>
          <w:b/>
          <w:bCs/>
          <w:sz w:val="24"/>
          <w:szCs w:val="24"/>
          <w:lang w:eastAsia="pt-BR"/>
        </w:rPr>
        <w:t>ESTADO DA BAHIA</w:t>
      </w:r>
      <w:r w:rsidRPr="00672D9D">
        <w:rPr>
          <w:rFonts w:ascii="Times New Roman" w:eastAsia="Times New Roman" w:hAnsi="Times New Roman" w:cs="Times New Roman"/>
          <w:sz w:val="24"/>
          <w:szCs w:val="24"/>
          <w:lang w:eastAsia="pt-BR"/>
        </w:rPr>
        <w:t xml:space="preserve">, por intermédio da </w:t>
      </w:r>
      <w:r w:rsidRPr="00672D9D">
        <w:rPr>
          <w:rFonts w:ascii="Times New Roman" w:eastAsia="Times New Roman" w:hAnsi="Times New Roman" w:cs="Times New Roman"/>
          <w:b/>
          <w:bCs/>
          <w:sz w:val="24"/>
          <w:szCs w:val="24"/>
          <w:lang w:eastAsia="pt-BR"/>
        </w:rPr>
        <w:t xml:space="preserve">SECRETARIA DE ASSISTÊNCIA E DESENVOLVIMENTO SOCIAL - SEADES, </w:t>
      </w:r>
      <w:r w:rsidRPr="00672D9D">
        <w:rPr>
          <w:rFonts w:ascii="Times New Roman" w:eastAsia="Times New Roman" w:hAnsi="Times New Roman" w:cs="Times New Roman"/>
          <w:sz w:val="24"/>
          <w:szCs w:val="24"/>
          <w:lang w:eastAsia="pt-BR"/>
        </w:rPr>
        <w:t xml:space="preserve">CNPJ nº 49.238.155/0001-50, situado na Avenida Luiz Viana Filho, 3ª Avenida, nº 390, Plataforma IV, Centro Administrativo da Bahia - </w:t>
      </w:r>
      <w:proofErr w:type="gramStart"/>
      <w:r w:rsidRPr="00672D9D">
        <w:rPr>
          <w:rFonts w:ascii="Times New Roman" w:eastAsia="Times New Roman" w:hAnsi="Times New Roman" w:cs="Times New Roman"/>
          <w:sz w:val="24"/>
          <w:szCs w:val="24"/>
          <w:lang w:eastAsia="pt-BR"/>
        </w:rPr>
        <w:t>CAB ,</w:t>
      </w:r>
      <w:proofErr w:type="gramEnd"/>
      <w:r w:rsidRPr="00672D9D">
        <w:rPr>
          <w:rFonts w:ascii="Times New Roman" w:eastAsia="Times New Roman" w:hAnsi="Times New Roman" w:cs="Times New Roman"/>
          <w:sz w:val="24"/>
          <w:szCs w:val="24"/>
          <w:lang w:eastAsia="pt-BR"/>
        </w:rPr>
        <w:t xml:space="preserve"> Salvador - Bahia, CEP 41.745-005, neste ato representada por sua Titular, </w:t>
      </w:r>
      <w:r w:rsidRPr="00672D9D">
        <w:rPr>
          <w:rFonts w:ascii="Times New Roman" w:eastAsia="Times New Roman" w:hAnsi="Times New Roman" w:cs="Times New Roman"/>
          <w:b/>
          <w:bCs/>
          <w:sz w:val="24"/>
          <w:szCs w:val="24"/>
          <w:lang w:eastAsia="pt-BR"/>
        </w:rPr>
        <w:t>FABYA DOS REIS SANTOS</w:t>
      </w:r>
      <w:r w:rsidRPr="00672D9D">
        <w:rPr>
          <w:rFonts w:ascii="Times New Roman" w:eastAsia="Times New Roman" w:hAnsi="Times New Roman" w:cs="Times New Roman"/>
          <w:sz w:val="24"/>
          <w:szCs w:val="24"/>
          <w:lang w:eastAsia="pt-BR"/>
        </w:rPr>
        <w:t xml:space="preserve">, devidamente autorizada pelo Decreto de delegação de competência publicado no Diário Oficial do Estado de 30 de outubro de 2024, e a(o) [nome da Organização da Sociedade Civil celebrante], CNPJ </w:t>
      </w:r>
      <w:proofErr w:type="spellStart"/>
      <w:r w:rsidRPr="00672D9D">
        <w:rPr>
          <w:rFonts w:ascii="Times New Roman" w:eastAsia="Times New Roman" w:hAnsi="Times New Roman" w:cs="Times New Roman"/>
          <w:sz w:val="24"/>
          <w:szCs w:val="24"/>
          <w:lang w:eastAsia="pt-BR"/>
        </w:rPr>
        <w:t>nº________</w:t>
      </w:r>
      <w:proofErr w:type="spellEnd"/>
      <w:r w:rsidRPr="00672D9D">
        <w:rPr>
          <w:rFonts w:ascii="Times New Roman" w:eastAsia="Times New Roman" w:hAnsi="Times New Roman" w:cs="Times New Roman"/>
          <w:sz w:val="24"/>
          <w:szCs w:val="24"/>
          <w:lang w:eastAsia="pt-BR"/>
        </w:rPr>
        <w:t xml:space="preserve">, Inscrição Estadual nº ______, Inscrição Municipal nº ___________, situado à _____, com [Estatuto/Regimento] arquivado em ___/__/__, no Cartório de Registro de Títulos e Documentos [nome do Cartório e município] sob nº ______, do [número] Registro Civil de Pessoas Jurídicas de - ______, </w:t>
      </w:r>
      <w:proofErr w:type="spellStart"/>
      <w:r w:rsidRPr="00672D9D">
        <w:rPr>
          <w:rFonts w:ascii="Times New Roman" w:eastAsia="Times New Roman" w:hAnsi="Times New Roman" w:cs="Times New Roman"/>
          <w:sz w:val="24"/>
          <w:szCs w:val="24"/>
          <w:lang w:eastAsia="pt-BR"/>
        </w:rPr>
        <w:t>livro_____</w:t>
      </w:r>
      <w:proofErr w:type="spellEnd"/>
      <w:r w:rsidRPr="00672D9D">
        <w:rPr>
          <w:rFonts w:ascii="Times New Roman" w:eastAsia="Times New Roman" w:hAnsi="Times New Roman" w:cs="Times New Roman"/>
          <w:sz w:val="24"/>
          <w:szCs w:val="24"/>
          <w:lang w:eastAsia="pt-BR"/>
        </w:rPr>
        <w:t xml:space="preserve">, fls. de </w:t>
      </w:r>
      <w:proofErr w:type="spellStart"/>
      <w:r w:rsidRPr="00672D9D">
        <w:rPr>
          <w:rFonts w:ascii="Times New Roman" w:eastAsia="Times New Roman" w:hAnsi="Times New Roman" w:cs="Times New Roman"/>
          <w:sz w:val="24"/>
          <w:szCs w:val="24"/>
          <w:lang w:eastAsia="pt-BR"/>
        </w:rPr>
        <w:t>a_______</w:t>
      </w:r>
      <w:proofErr w:type="spellEnd"/>
      <w:r w:rsidRPr="00672D9D">
        <w:rPr>
          <w:rFonts w:ascii="Times New Roman" w:eastAsia="Times New Roman" w:hAnsi="Times New Roman" w:cs="Times New Roman"/>
          <w:sz w:val="24"/>
          <w:szCs w:val="24"/>
          <w:lang w:eastAsia="pt-BR"/>
        </w:rPr>
        <w:t xml:space="preserve">, sob o nº _______, selecionada por meio do Chamamento Público nº ________, Processo Administrativo nº 093.1757.2025.0002288-79, neste ato representada pelo Sr(s). __________, </w:t>
      </w:r>
      <w:proofErr w:type="gramStart"/>
      <w:r w:rsidRPr="00672D9D">
        <w:rPr>
          <w:rFonts w:ascii="Times New Roman" w:eastAsia="Times New Roman" w:hAnsi="Times New Roman" w:cs="Times New Roman"/>
          <w:sz w:val="24"/>
          <w:szCs w:val="24"/>
          <w:lang w:eastAsia="pt-BR"/>
        </w:rPr>
        <w:t>portador(</w:t>
      </w:r>
      <w:proofErr w:type="spellStart"/>
      <w:proofErr w:type="gramEnd"/>
      <w:r w:rsidRPr="00672D9D">
        <w:rPr>
          <w:rFonts w:ascii="Times New Roman" w:eastAsia="Times New Roman" w:hAnsi="Times New Roman" w:cs="Times New Roman"/>
          <w:sz w:val="24"/>
          <w:szCs w:val="24"/>
          <w:lang w:eastAsia="pt-BR"/>
        </w:rPr>
        <w:t>es</w:t>
      </w:r>
      <w:proofErr w:type="spellEnd"/>
      <w:r w:rsidRPr="00672D9D">
        <w:rPr>
          <w:rFonts w:ascii="Times New Roman" w:eastAsia="Times New Roman" w:hAnsi="Times New Roman" w:cs="Times New Roman"/>
          <w:sz w:val="24"/>
          <w:szCs w:val="24"/>
          <w:lang w:eastAsia="pt-BR"/>
        </w:rPr>
        <w:t xml:space="preserve">) do(s) documento(s) de identidade nº ___________, emitido(s) por ___________, inscrito(s) no CPF/MF sob o nº __________, doravante denominada </w:t>
      </w:r>
      <w:r w:rsidRPr="00672D9D">
        <w:rPr>
          <w:rFonts w:ascii="Times New Roman" w:eastAsia="Times New Roman" w:hAnsi="Times New Roman" w:cs="Times New Roman"/>
          <w:b/>
          <w:bCs/>
          <w:sz w:val="24"/>
          <w:szCs w:val="24"/>
          <w:lang w:eastAsia="pt-BR"/>
        </w:rPr>
        <w:t>OSC CELEBRANTE</w:t>
      </w:r>
      <w:r w:rsidRPr="00672D9D">
        <w:rPr>
          <w:rFonts w:ascii="Times New Roman" w:eastAsia="Times New Roman" w:hAnsi="Times New Roman" w:cs="Times New Roman"/>
          <w:sz w:val="24"/>
          <w:szCs w:val="24"/>
          <w:lang w:eastAsia="pt-BR"/>
        </w:rPr>
        <w:t>, formaliza o presente Termo de Colaboração, que se regerá pela Lei nº. 13.019/2014, que regulamenta o regime jurídico das parcerias entre a administração pública e as Organizações da Sociedade Civil, e pelo Decreto Estadual nº. 17.091/2016, mediante as cláusulas e condições discriminadas.</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b/>
          <w:bCs/>
          <w:sz w:val="24"/>
          <w:szCs w:val="24"/>
          <w:lang w:eastAsia="pt-BR"/>
        </w:rPr>
        <w:t>CLÁUSULA PRIMEIRA – OBJETO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 xml:space="preserve">Constitui objeto do presente Termo de Colaboração a implantação de Quintais Produtivos de Segurança Alimentar e Nutricional para Agricultores Familiares, prioritariamente com perfil para inserção no </w:t>
      </w:r>
      <w:proofErr w:type="spellStart"/>
      <w:proofErr w:type="gramStart"/>
      <w:r w:rsidRPr="00672D9D">
        <w:rPr>
          <w:rFonts w:ascii="Times New Roman" w:eastAsia="Times New Roman" w:hAnsi="Times New Roman" w:cs="Times New Roman"/>
          <w:sz w:val="24"/>
          <w:szCs w:val="24"/>
          <w:lang w:eastAsia="pt-BR"/>
        </w:rPr>
        <w:t>CadÚnico</w:t>
      </w:r>
      <w:proofErr w:type="spellEnd"/>
      <w:proofErr w:type="gramEnd"/>
      <w:r w:rsidRPr="00672D9D">
        <w:rPr>
          <w:rFonts w:ascii="Times New Roman" w:eastAsia="Times New Roman" w:hAnsi="Times New Roman" w:cs="Times New Roman"/>
          <w:sz w:val="24"/>
          <w:szCs w:val="24"/>
          <w:lang w:eastAsia="pt-BR"/>
        </w:rPr>
        <w:t xml:space="preserve"> - nos Territórios de Identidade do Estado da Bahia, conforme detalhado no Plano de Trabalho, ANEXO I, a ser realizado no Território de Identidade XXXX.</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ÚNICO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lastRenderedPageBreak/>
        <w:t>Faz parte integrante deste Termo de Colaboração: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ANEXO I – Plano de Trabalho;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b/>
          <w:bCs/>
          <w:sz w:val="24"/>
          <w:szCs w:val="24"/>
          <w:lang w:eastAsia="pt-BR"/>
        </w:rPr>
        <w:t>CLÁUSULA SEGUNDA – VIGÊNCIA</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O prazo de vigência deste Termo de Colaboração será de 12 (doze) meses contados a partir da data de sua assinatura, podendo ser prorrogado por até 12 (doze) meses, mediante termo aditivo.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b/>
          <w:bCs/>
          <w:sz w:val="24"/>
          <w:szCs w:val="24"/>
          <w:lang w:eastAsia="pt-BR"/>
        </w:rPr>
        <w:t>CLÁUSULA TERCEIRA – REPASSE E APLICAÇÃO DOS RECURSOS FINANCEIROS</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Pela execução do objeto deste Termo de Colaboração, a SECRETARIA DE ASSISTÊNCIA E DESENVOLVIMENTO SOCIAL - SEADES repassará à [Nome da OSC Celebrante], no prazo e condições constantes deste instrumento a importância global estimada em R$</w:t>
      </w:r>
      <w:r w:rsidRPr="00672D9D">
        <w:rPr>
          <w:rFonts w:ascii="Times New Roman" w:eastAsia="Times New Roman" w:hAnsi="Times New Roman" w:cs="Times New Roman"/>
          <w:sz w:val="24"/>
          <w:szCs w:val="24"/>
          <w:u w:val="single"/>
          <w:lang w:eastAsia="pt-BR"/>
        </w:rPr>
        <w:t xml:space="preserve"> </w:t>
      </w:r>
      <w:proofErr w:type="gramStart"/>
      <w:r w:rsidRPr="00672D9D">
        <w:rPr>
          <w:rFonts w:ascii="Times New Roman" w:eastAsia="Times New Roman" w:hAnsi="Times New Roman" w:cs="Times New Roman"/>
          <w:sz w:val="24"/>
          <w:szCs w:val="24"/>
          <w:lang w:eastAsia="pt-BR"/>
        </w:rPr>
        <w:t>(</w:t>
      </w:r>
      <w:r w:rsidRPr="00672D9D">
        <w:rPr>
          <w:rFonts w:ascii="Times New Roman" w:eastAsia="Times New Roman" w:hAnsi="Times New Roman" w:cs="Times New Roman"/>
          <w:sz w:val="24"/>
          <w:szCs w:val="24"/>
          <w:u w:val="single"/>
          <w:lang w:eastAsia="pt-BR"/>
        </w:rPr>
        <w:t xml:space="preserve"> </w:t>
      </w:r>
      <w:proofErr w:type="gramEnd"/>
      <w:r w:rsidRPr="00672D9D">
        <w:rPr>
          <w:rFonts w:ascii="Times New Roman" w:eastAsia="Times New Roman" w:hAnsi="Times New Roman" w:cs="Times New Roman"/>
          <w:sz w:val="24"/>
          <w:szCs w:val="24"/>
          <w:lang w:eastAsia="pt-BR"/>
        </w:rPr>
        <w:t>), de acordo com o cronograma de desembolso, constante do Plano de Trabalho, Anexo I, por conta dos recursos da Dotação Orçamentária a seguir especificada:</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tbl>
      <w:tblPr>
        <w:tblW w:w="0" w:type="auto"/>
        <w:tblInd w:w="693" w:type="dxa"/>
        <w:tblLayout w:type="fixed"/>
        <w:tblCellMar>
          <w:top w:w="15" w:type="dxa"/>
          <w:left w:w="15" w:type="dxa"/>
          <w:bottom w:w="15" w:type="dxa"/>
          <w:right w:w="15" w:type="dxa"/>
        </w:tblCellMar>
        <w:tblLook w:val="04A0"/>
      </w:tblPr>
      <w:tblGrid>
        <w:gridCol w:w="1387"/>
        <w:gridCol w:w="2628"/>
        <w:gridCol w:w="2533"/>
        <w:gridCol w:w="1453"/>
      </w:tblGrid>
      <w:tr w:rsidR="00672D9D" w:rsidRPr="00672D9D" w:rsidTr="00672D9D">
        <w:trPr>
          <w:trHeight w:val="380"/>
          <w:tblHeader/>
        </w:trPr>
        <w:tc>
          <w:tcPr>
            <w:tcW w:w="1387" w:type="dxa"/>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672D9D" w:rsidRPr="00672D9D" w:rsidRDefault="00672D9D" w:rsidP="00672D9D">
            <w:pPr>
              <w:spacing w:before="100" w:beforeAutospacing="1" w:after="100" w:afterAutospacing="1" w:line="240" w:lineRule="auto"/>
              <w:jc w:val="center"/>
              <w:rPr>
                <w:rFonts w:ascii="Times New Roman" w:eastAsia="Times New Roman" w:hAnsi="Times New Roman" w:cs="Times New Roman"/>
                <w:sz w:val="20"/>
                <w:szCs w:val="20"/>
                <w:lang w:eastAsia="pt-BR"/>
              </w:rPr>
            </w:pPr>
            <w:r w:rsidRPr="00672D9D">
              <w:rPr>
                <w:rFonts w:ascii="Times New Roman" w:eastAsia="Times New Roman" w:hAnsi="Times New Roman" w:cs="Times New Roman"/>
                <w:b/>
                <w:bCs/>
                <w:sz w:val="20"/>
                <w:szCs w:val="20"/>
                <w:lang w:eastAsia="pt-BR"/>
              </w:rPr>
              <w:t>UNIDADE GESTORA</w:t>
            </w:r>
          </w:p>
        </w:tc>
        <w:tc>
          <w:tcPr>
            <w:tcW w:w="2628" w:type="dxa"/>
            <w:tcBorders>
              <w:top w:val="single" w:sz="6" w:space="0" w:color="000000"/>
              <w:left w:val="nil"/>
              <w:bottom w:val="single" w:sz="6" w:space="0" w:color="000000"/>
              <w:right w:val="single" w:sz="6" w:space="0" w:color="000000"/>
            </w:tcBorders>
            <w:tcMar>
              <w:top w:w="0" w:type="dxa"/>
              <w:left w:w="95" w:type="dxa"/>
              <w:bottom w:w="0" w:type="dxa"/>
              <w:right w:w="95" w:type="dxa"/>
            </w:tcMar>
            <w:vAlign w:val="center"/>
            <w:hideMark/>
          </w:tcPr>
          <w:p w:rsidR="00672D9D" w:rsidRPr="00672D9D" w:rsidRDefault="00672D9D" w:rsidP="00672D9D">
            <w:pPr>
              <w:spacing w:before="100" w:beforeAutospacing="1" w:after="100" w:afterAutospacing="1" w:line="240" w:lineRule="auto"/>
              <w:jc w:val="center"/>
              <w:rPr>
                <w:rFonts w:ascii="Times New Roman" w:eastAsia="Times New Roman" w:hAnsi="Times New Roman" w:cs="Times New Roman"/>
                <w:sz w:val="20"/>
                <w:szCs w:val="20"/>
                <w:lang w:eastAsia="pt-BR"/>
              </w:rPr>
            </w:pPr>
            <w:r w:rsidRPr="00672D9D">
              <w:rPr>
                <w:rFonts w:ascii="Times New Roman" w:eastAsia="Times New Roman" w:hAnsi="Times New Roman" w:cs="Times New Roman"/>
                <w:b/>
                <w:bCs/>
                <w:sz w:val="20"/>
                <w:szCs w:val="20"/>
                <w:lang w:eastAsia="pt-BR"/>
              </w:rPr>
              <w:t>FONTE</w:t>
            </w:r>
          </w:p>
        </w:tc>
        <w:tc>
          <w:tcPr>
            <w:tcW w:w="2533" w:type="dxa"/>
            <w:tcBorders>
              <w:top w:val="single" w:sz="6" w:space="0" w:color="000000"/>
              <w:left w:val="nil"/>
              <w:bottom w:val="single" w:sz="6" w:space="0" w:color="000000"/>
              <w:right w:val="single" w:sz="6" w:space="0" w:color="000000"/>
            </w:tcBorders>
            <w:tcMar>
              <w:top w:w="0" w:type="dxa"/>
              <w:left w:w="95" w:type="dxa"/>
              <w:bottom w:w="0" w:type="dxa"/>
              <w:right w:w="95" w:type="dxa"/>
            </w:tcMar>
            <w:vAlign w:val="center"/>
            <w:hideMark/>
          </w:tcPr>
          <w:p w:rsidR="00672D9D" w:rsidRPr="00672D9D" w:rsidRDefault="00672D9D" w:rsidP="00672D9D">
            <w:pPr>
              <w:spacing w:before="100" w:beforeAutospacing="1" w:after="100" w:afterAutospacing="1" w:line="240" w:lineRule="auto"/>
              <w:jc w:val="center"/>
              <w:rPr>
                <w:rFonts w:ascii="Times New Roman" w:eastAsia="Times New Roman" w:hAnsi="Times New Roman" w:cs="Times New Roman"/>
                <w:sz w:val="20"/>
                <w:szCs w:val="20"/>
                <w:lang w:eastAsia="pt-BR"/>
              </w:rPr>
            </w:pPr>
            <w:r w:rsidRPr="00672D9D">
              <w:rPr>
                <w:rFonts w:ascii="Times New Roman" w:eastAsia="Times New Roman" w:hAnsi="Times New Roman" w:cs="Times New Roman"/>
                <w:b/>
                <w:bCs/>
                <w:sz w:val="20"/>
                <w:szCs w:val="20"/>
                <w:lang w:eastAsia="pt-BR"/>
              </w:rPr>
              <w:t>PROJETO/ATIVIDADE</w:t>
            </w:r>
          </w:p>
        </w:tc>
        <w:tc>
          <w:tcPr>
            <w:tcW w:w="1453" w:type="dxa"/>
            <w:tcBorders>
              <w:top w:val="single" w:sz="6" w:space="0" w:color="000000"/>
              <w:left w:val="nil"/>
              <w:bottom w:val="single" w:sz="6" w:space="0" w:color="000000"/>
              <w:right w:val="single" w:sz="6" w:space="0" w:color="000000"/>
            </w:tcBorders>
            <w:tcMar>
              <w:top w:w="0" w:type="dxa"/>
              <w:left w:w="95" w:type="dxa"/>
              <w:bottom w:w="0" w:type="dxa"/>
              <w:right w:w="95" w:type="dxa"/>
            </w:tcMar>
            <w:vAlign w:val="center"/>
            <w:hideMark/>
          </w:tcPr>
          <w:p w:rsidR="00672D9D" w:rsidRPr="00672D9D" w:rsidRDefault="00672D9D" w:rsidP="00672D9D">
            <w:pPr>
              <w:spacing w:before="100" w:beforeAutospacing="1" w:after="100" w:afterAutospacing="1" w:line="240" w:lineRule="auto"/>
              <w:jc w:val="center"/>
              <w:rPr>
                <w:rFonts w:ascii="Times New Roman" w:eastAsia="Times New Roman" w:hAnsi="Times New Roman" w:cs="Times New Roman"/>
                <w:sz w:val="20"/>
                <w:szCs w:val="20"/>
                <w:lang w:eastAsia="pt-BR"/>
              </w:rPr>
            </w:pPr>
            <w:r w:rsidRPr="00672D9D">
              <w:rPr>
                <w:rFonts w:ascii="Times New Roman" w:eastAsia="Times New Roman" w:hAnsi="Times New Roman" w:cs="Times New Roman"/>
                <w:b/>
                <w:bCs/>
                <w:sz w:val="20"/>
                <w:szCs w:val="20"/>
                <w:lang w:eastAsia="pt-BR"/>
              </w:rPr>
              <w:t>ELEMENTO DE</w:t>
            </w:r>
          </w:p>
          <w:p w:rsidR="00672D9D" w:rsidRPr="00672D9D" w:rsidRDefault="00672D9D" w:rsidP="00672D9D">
            <w:pPr>
              <w:spacing w:before="100" w:beforeAutospacing="1" w:after="100" w:afterAutospacing="1" w:line="240" w:lineRule="auto"/>
              <w:jc w:val="center"/>
              <w:rPr>
                <w:rFonts w:ascii="Times New Roman" w:eastAsia="Times New Roman" w:hAnsi="Times New Roman" w:cs="Times New Roman"/>
                <w:sz w:val="20"/>
                <w:szCs w:val="20"/>
                <w:lang w:eastAsia="pt-BR"/>
              </w:rPr>
            </w:pPr>
            <w:r w:rsidRPr="00672D9D">
              <w:rPr>
                <w:rFonts w:ascii="Times New Roman" w:eastAsia="Times New Roman" w:hAnsi="Times New Roman" w:cs="Times New Roman"/>
                <w:b/>
                <w:bCs/>
                <w:sz w:val="20"/>
                <w:szCs w:val="20"/>
                <w:lang w:eastAsia="pt-BR"/>
              </w:rPr>
              <w:t>DESPESA</w:t>
            </w:r>
          </w:p>
        </w:tc>
      </w:tr>
      <w:tr w:rsidR="00672D9D" w:rsidRPr="00672D9D" w:rsidTr="00672D9D">
        <w:trPr>
          <w:trHeight w:val="462"/>
          <w:tblHeader/>
        </w:trPr>
        <w:tc>
          <w:tcPr>
            <w:tcW w:w="1387" w:type="dxa"/>
            <w:tcBorders>
              <w:top w:val="nil"/>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672D9D" w:rsidRPr="00672D9D" w:rsidRDefault="00672D9D" w:rsidP="00672D9D">
            <w:pPr>
              <w:spacing w:before="100" w:beforeAutospacing="1" w:after="100" w:afterAutospacing="1" w:line="240" w:lineRule="auto"/>
              <w:jc w:val="center"/>
              <w:rPr>
                <w:rFonts w:ascii="Times New Roman" w:eastAsia="Times New Roman" w:hAnsi="Times New Roman" w:cs="Times New Roman"/>
                <w:sz w:val="20"/>
                <w:szCs w:val="20"/>
                <w:lang w:eastAsia="pt-BR"/>
              </w:rPr>
            </w:pPr>
            <w:r w:rsidRPr="00672D9D">
              <w:rPr>
                <w:rFonts w:ascii="Times New Roman" w:eastAsia="Times New Roman" w:hAnsi="Times New Roman" w:cs="Times New Roman"/>
                <w:sz w:val="20"/>
                <w:szCs w:val="20"/>
                <w:lang w:eastAsia="pt-BR"/>
              </w:rPr>
              <w:t>0002</w:t>
            </w:r>
          </w:p>
        </w:tc>
        <w:tc>
          <w:tcPr>
            <w:tcW w:w="2628" w:type="dxa"/>
            <w:tcBorders>
              <w:top w:val="nil"/>
              <w:left w:val="nil"/>
              <w:bottom w:val="single" w:sz="6" w:space="0" w:color="000000"/>
              <w:right w:val="single" w:sz="6" w:space="0" w:color="000000"/>
            </w:tcBorders>
            <w:tcMar>
              <w:top w:w="0" w:type="dxa"/>
              <w:left w:w="95" w:type="dxa"/>
              <w:bottom w:w="0" w:type="dxa"/>
              <w:right w:w="95" w:type="dxa"/>
            </w:tcMar>
            <w:vAlign w:val="center"/>
            <w:hideMark/>
          </w:tcPr>
          <w:p w:rsidR="00672D9D" w:rsidRPr="00672D9D" w:rsidRDefault="00672D9D" w:rsidP="00672D9D">
            <w:pPr>
              <w:spacing w:before="100" w:beforeAutospacing="1" w:after="100" w:afterAutospacing="1" w:line="240" w:lineRule="auto"/>
              <w:jc w:val="center"/>
              <w:rPr>
                <w:rFonts w:ascii="Times New Roman" w:eastAsia="Times New Roman" w:hAnsi="Times New Roman" w:cs="Times New Roman"/>
                <w:sz w:val="20"/>
                <w:szCs w:val="20"/>
                <w:lang w:eastAsia="pt-BR"/>
              </w:rPr>
            </w:pPr>
            <w:r w:rsidRPr="00672D9D">
              <w:rPr>
                <w:rFonts w:ascii="Times New Roman" w:eastAsia="Times New Roman" w:hAnsi="Times New Roman" w:cs="Times New Roman"/>
                <w:sz w:val="20"/>
                <w:szCs w:val="20"/>
                <w:lang w:eastAsia="pt-BR"/>
              </w:rPr>
              <w:t>1.500.0.100.000000.00.00.00</w:t>
            </w:r>
          </w:p>
          <w:p w:rsidR="00672D9D" w:rsidRPr="00672D9D" w:rsidRDefault="00672D9D" w:rsidP="00672D9D">
            <w:pPr>
              <w:spacing w:before="100" w:beforeAutospacing="1" w:after="100" w:afterAutospacing="1" w:line="240" w:lineRule="auto"/>
              <w:jc w:val="center"/>
              <w:rPr>
                <w:rFonts w:ascii="Times New Roman" w:eastAsia="Times New Roman" w:hAnsi="Times New Roman" w:cs="Times New Roman"/>
                <w:sz w:val="20"/>
                <w:szCs w:val="20"/>
                <w:lang w:eastAsia="pt-BR"/>
              </w:rPr>
            </w:pPr>
          </w:p>
          <w:p w:rsidR="00672D9D" w:rsidRPr="00672D9D" w:rsidRDefault="00672D9D" w:rsidP="00672D9D">
            <w:pPr>
              <w:spacing w:before="100" w:beforeAutospacing="1" w:after="100" w:afterAutospacing="1" w:line="240" w:lineRule="auto"/>
              <w:jc w:val="center"/>
              <w:rPr>
                <w:rFonts w:ascii="Times New Roman" w:eastAsia="Times New Roman" w:hAnsi="Times New Roman" w:cs="Times New Roman"/>
                <w:sz w:val="20"/>
                <w:szCs w:val="20"/>
                <w:lang w:eastAsia="pt-BR"/>
              </w:rPr>
            </w:pPr>
            <w:r w:rsidRPr="00672D9D">
              <w:rPr>
                <w:rFonts w:ascii="Times New Roman" w:eastAsia="Times New Roman" w:hAnsi="Times New Roman" w:cs="Times New Roman"/>
                <w:sz w:val="20"/>
                <w:szCs w:val="20"/>
                <w:lang w:eastAsia="pt-BR"/>
              </w:rPr>
              <w:t>1.761.0.128.000000.00.00.00</w:t>
            </w:r>
          </w:p>
        </w:tc>
        <w:tc>
          <w:tcPr>
            <w:tcW w:w="2533" w:type="dxa"/>
            <w:tcBorders>
              <w:top w:val="nil"/>
              <w:left w:val="nil"/>
              <w:bottom w:val="single" w:sz="6" w:space="0" w:color="000000"/>
              <w:right w:val="single" w:sz="6" w:space="0" w:color="000000"/>
            </w:tcBorders>
            <w:tcMar>
              <w:top w:w="0" w:type="dxa"/>
              <w:left w:w="95" w:type="dxa"/>
              <w:bottom w:w="0" w:type="dxa"/>
              <w:right w:w="95" w:type="dxa"/>
            </w:tcMar>
            <w:vAlign w:val="center"/>
            <w:hideMark/>
          </w:tcPr>
          <w:p w:rsidR="00672D9D" w:rsidRPr="00672D9D" w:rsidRDefault="00672D9D" w:rsidP="00672D9D">
            <w:pPr>
              <w:spacing w:before="100" w:beforeAutospacing="1" w:after="100" w:afterAutospacing="1" w:line="240" w:lineRule="auto"/>
              <w:jc w:val="center"/>
              <w:rPr>
                <w:rFonts w:ascii="Times New Roman" w:eastAsia="Times New Roman" w:hAnsi="Times New Roman" w:cs="Times New Roman"/>
                <w:sz w:val="20"/>
                <w:szCs w:val="20"/>
                <w:lang w:eastAsia="pt-BR"/>
              </w:rPr>
            </w:pPr>
            <w:r w:rsidRPr="00672D9D">
              <w:rPr>
                <w:rFonts w:ascii="Times New Roman" w:eastAsia="Times New Roman" w:hAnsi="Times New Roman" w:cs="Times New Roman"/>
                <w:sz w:val="20"/>
                <w:szCs w:val="20"/>
                <w:lang w:eastAsia="pt-BR"/>
              </w:rPr>
              <w:t>7169</w:t>
            </w:r>
          </w:p>
        </w:tc>
        <w:tc>
          <w:tcPr>
            <w:tcW w:w="1453" w:type="dxa"/>
            <w:tcBorders>
              <w:top w:val="nil"/>
              <w:left w:val="nil"/>
              <w:bottom w:val="single" w:sz="6" w:space="0" w:color="000000"/>
              <w:right w:val="single" w:sz="6" w:space="0" w:color="000000"/>
            </w:tcBorders>
            <w:tcMar>
              <w:top w:w="0" w:type="dxa"/>
              <w:left w:w="95" w:type="dxa"/>
              <w:bottom w:w="0" w:type="dxa"/>
              <w:right w:w="95" w:type="dxa"/>
            </w:tcMar>
            <w:vAlign w:val="center"/>
            <w:hideMark/>
          </w:tcPr>
          <w:p w:rsidR="00672D9D" w:rsidRPr="00672D9D" w:rsidRDefault="00672D9D" w:rsidP="00672D9D">
            <w:pPr>
              <w:spacing w:before="100" w:beforeAutospacing="1" w:after="100" w:afterAutospacing="1" w:line="240" w:lineRule="auto"/>
              <w:jc w:val="center"/>
              <w:rPr>
                <w:rFonts w:ascii="Times New Roman" w:eastAsia="Times New Roman" w:hAnsi="Times New Roman" w:cs="Times New Roman"/>
                <w:sz w:val="20"/>
                <w:szCs w:val="20"/>
                <w:lang w:eastAsia="pt-BR"/>
              </w:rPr>
            </w:pPr>
            <w:r w:rsidRPr="00672D9D">
              <w:rPr>
                <w:rFonts w:ascii="Times New Roman" w:eastAsia="Times New Roman" w:hAnsi="Times New Roman" w:cs="Times New Roman"/>
                <w:sz w:val="20"/>
                <w:szCs w:val="20"/>
                <w:lang w:eastAsia="pt-BR"/>
              </w:rPr>
              <w:t>3.3.50.43.000</w:t>
            </w:r>
          </w:p>
        </w:tc>
      </w:tr>
    </w:tbl>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PRIMEIRO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Os recursos financeiros transferidos pelo Estado da Bahia para a execução do objeto deste Termo de Colaboração serão movimentados em conta bancária específica e exclusiva no [nome do Banco], agência nº. , conta corrente nº. , vinculada a este termo.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SEGUNDO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lastRenderedPageBreak/>
        <w:t>Os rendimentos de ativos financeiros serão aplicados no objeto da parceria, mediante termo aditivo, estando sujeitos às mesmas condições de prestação de contas exigidas para os recursos transferidos.</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TERCEIRO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Por ocasião da conclusão, denúncia, rescisão ou extinção da parceria, os saldos financeiros remanescentes, inclusive os provenientes das receitas obtidas das aplicações financeiras realizadas, serão devolvidos à administração pública no prazo improrrogável de 30 (trinta) dias, sob pena de imediata instauração de tomada de contas especial do responsável, providenciada pela autoridade competente da administração pública.</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QUARTO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É vedada a utilização dos recursos em finalidade diversa da estabelecida no objeto da parceria a que se refere este instrumento, pagamento de despesas efetuadas anterior ou posterior ao período de vigência deste termo, bem como remunerar, a qualquer título, servidor ou empregado público com recursos vinculados à parceria, salvo nas hipóteses previstas em lei específica e na lei de diretrizes orçamentárias.</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QUINTO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Não será permitida a previsão de despesas a título de taxa de administração, de gerência ou similar.</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SEXTO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Toda movimentação de recursos no âmbito da parceria será realizada mediante transferência eletrônica sujeita à identificação do beneficiário final e à obrigatoriedade de depósito em sua conta bancária.</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SÉTIMO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Poderão ser pagas com recursos vinculados à parceria, entre outras despesas, remuneração de equipe dimensionada no Plano de Trabalho, diárias, custos indiretos, aquisição de equipamentos e materiais permanentes essenciais à consecução do objeto e a contratação de serviços para adequação de espaço físico, observadas as disposições do art. 46 da Lei nº 13.019/2014.</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lastRenderedPageBreak/>
        <w:t>PARÁGRAFO OITAVO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O processamento das compras e contratações pela OSC feitas com o uso de recursos financeiros provenientes de parceria deverá observar os princípios da impessoalidade, da economicidade e da eficiência, além de observar o disposto no Art. 21 do Decreto Estadual nº 17.091/2016.</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NONO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As cotações de preços deverão conter a identificação das empresas ou pessoas consultadas, com indicação de endereço, número de telefone e números de inscrição no Cadastro Nacional de Pessoa Jurídica - CNPJ ou Cadastro de Pessoa Física - CPF, de modo a permitir a sua aferição pelos controles interno e externo.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DÉCIMO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Arial" w:eastAsia="Times New Roman" w:hAnsi="Arial" w:cs="Arial"/>
          <w:lang w:eastAsia="pt-BR"/>
        </w:rPr>
        <w:t>A OSC encaminhará ao Gestor da Parceria cópia das notas fiscais relativas à compra de bens, na prestação de contas final, para incorporação dos mesmos ao patrimônio do Estado.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DÉCIMO PRIMEIRO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A OSC responderá exclusivamente pelo pagamento dos encargos trabalhistas, previdenciários, fiscais e comerciais relacionados à execução do objeto previsto no Termo de Colaboração, não implicando responsabilidade solidária ou subsidiária da administração pública a inadimplência da OSC em relação ao referido pagamento.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DÉCIMO SEGUNDO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Durante a vigência deste termo é permitido o remanejamento de recursos de custeio constantes do Plano de Trabalho, desde que não altere o valor total da parceria destinado a custeio, devendo a OSC apresentar justificativa para as eventuais variações.</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DÉCIMO TERCEIRO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As parcelas dos recursos transferidos no âmbito da parceria não serão liberadas e ficarão retidas nos seguintes casos:</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I - quando houver evidências de irregularidade na aplicação de parcela anteriormente recebida;</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lastRenderedPageBreak/>
        <w:t>II - quando constatado desvio de finalidade na aplicação dos recursos ou o inadimplemento da OSC em relação a obrigações estabelecidas neste Termo de Colaboração;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III- quando a OSC deixar de adotar sem justificativa suficiente as medidas saneadoras apontadas pela administração pública ou pelos órgãos de controle interno ou externo;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IV – quando a OSC deixar de apresentar prestações de contas.</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DÉCIMO QUARTO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Arial" w:eastAsia="Times New Roman" w:hAnsi="Arial" w:cs="Arial"/>
          <w:lang w:eastAsia="pt-BR"/>
        </w:rPr>
        <w:t>Serão glosados valores relacionados a metas e resultados descumpridos sem justificativa suficiente, de acordo com os parâmetros abaixo:</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051"/>
        <w:gridCol w:w="2468"/>
        <w:gridCol w:w="1985"/>
        <w:gridCol w:w="2120"/>
      </w:tblGrid>
      <w:tr w:rsidR="00672D9D" w:rsidRPr="00672D9D" w:rsidTr="00672D9D">
        <w:trPr>
          <w:tblHeade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b/>
                <w:bCs/>
                <w:sz w:val="24"/>
                <w:szCs w:val="24"/>
                <w:lang w:eastAsia="pt-BR"/>
              </w:rPr>
            </w:pPr>
            <w:r w:rsidRPr="00672D9D">
              <w:rPr>
                <w:rFonts w:ascii="Times New Roman" w:eastAsia="Times New Roman" w:hAnsi="Times New Roman" w:cs="Times New Roman"/>
                <w:b/>
                <w:bCs/>
                <w:sz w:val="24"/>
                <w:szCs w:val="24"/>
                <w:lang w:eastAsia="pt-BR"/>
              </w:rPr>
              <w:t>TABELA DE PARÂMETROS DE GLOSA</w:t>
            </w:r>
          </w:p>
        </w:tc>
      </w:tr>
      <w:tr w:rsidR="00672D9D" w:rsidRPr="00672D9D" w:rsidTr="00672D9D">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b/>
                <w:bCs/>
                <w:sz w:val="24"/>
                <w:szCs w:val="24"/>
                <w:lang w:eastAsia="pt-BR"/>
              </w:rPr>
            </w:pPr>
            <w:r w:rsidRPr="00672D9D">
              <w:rPr>
                <w:rFonts w:ascii="Times New Roman" w:eastAsia="Times New Roman" w:hAnsi="Times New Roman" w:cs="Times New Roman"/>
                <w:b/>
                <w:bCs/>
                <w:sz w:val="24"/>
                <w:szCs w:val="24"/>
                <w:lang w:eastAsia="pt-BR"/>
              </w:rPr>
              <w:t>AÇÃO</w:t>
            </w:r>
          </w:p>
        </w:tc>
        <w:tc>
          <w:tcPr>
            <w:tcW w:w="0" w:type="auto"/>
            <w:tcBorders>
              <w:top w:val="outset" w:sz="6" w:space="0" w:color="auto"/>
              <w:left w:val="outset" w:sz="6" w:space="0" w:color="auto"/>
              <w:bottom w:val="outset" w:sz="6" w:space="0" w:color="auto"/>
              <w:right w:val="outset" w:sz="6" w:space="0" w:color="auto"/>
            </w:tcBorders>
            <w:vAlign w:val="center"/>
            <w:hideMark/>
          </w:tcPr>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b/>
                <w:bCs/>
                <w:sz w:val="24"/>
                <w:szCs w:val="24"/>
                <w:lang w:eastAsia="pt-BR"/>
              </w:rPr>
            </w:pPr>
            <w:r w:rsidRPr="00672D9D">
              <w:rPr>
                <w:rFonts w:ascii="Times New Roman" w:eastAsia="Times New Roman" w:hAnsi="Times New Roman" w:cs="Times New Roman"/>
                <w:b/>
                <w:bCs/>
                <w:sz w:val="24"/>
                <w:szCs w:val="24"/>
                <w:lang w:eastAsia="pt-BR"/>
              </w:rPr>
              <w:t>META/INDICADOR PRINCIPAL</w:t>
            </w:r>
          </w:p>
        </w:tc>
        <w:tc>
          <w:tcPr>
            <w:tcW w:w="0" w:type="auto"/>
            <w:tcBorders>
              <w:top w:val="outset" w:sz="6" w:space="0" w:color="auto"/>
              <w:left w:val="outset" w:sz="6" w:space="0" w:color="auto"/>
              <w:bottom w:val="outset" w:sz="6" w:space="0" w:color="auto"/>
              <w:right w:val="outset" w:sz="6" w:space="0" w:color="auto"/>
            </w:tcBorders>
            <w:vAlign w:val="center"/>
            <w:hideMark/>
          </w:tcPr>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b/>
                <w:bCs/>
                <w:sz w:val="24"/>
                <w:szCs w:val="24"/>
                <w:lang w:eastAsia="pt-BR"/>
              </w:rPr>
            </w:pPr>
            <w:r w:rsidRPr="00672D9D">
              <w:rPr>
                <w:rFonts w:ascii="Times New Roman" w:eastAsia="Times New Roman" w:hAnsi="Times New Roman" w:cs="Times New Roman"/>
                <w:b/>
                <w:bCs/>
                <w:sz w:val="24"/>
                <w:szCs w:val="24"/>
                <w:lang w:eastAsia="pt-BR"/>
              </w:rPr>
              <w:t>CRITÉRIO DE GLOSA</w:t>
            </w:r>
          </w:p>
        </w:tc>
        <w:tc>
          <w:tcPr>
            <w:tcW w:w="0" w:type="auto"/>
            <w:tcBorders>
              <w:top w:val="outset" w:sz="6" w:space="0" w:color="auto"/>
              <w:left w:val="outset" w:sz="6" w:space="0" w:color="auto"/>
              <w:bottom w:val="outset" w:sz="6" w:space="0" w:color="auto"/>
              <w:right w:val="outset" w:sz="6" w:space="0" w:color="auto"/>
            </w:tcBorders>
            <w:vAlign w:val="center"/>
            <w:hideMark/>
          </w:tcPr>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b/>
                <w:bCs/>
                <w:sz w:val="24"/>
                <w:szCs w:val="24"/>
                <w:lang w:eastAsia="pt-BR"/>
              </w:rPr>
            </w:pPr>
            <w:r w:rsidRPr="00672D9D">
              <w:rPr>
                <w:rFonts w:ascii="Times New Roman" w:eastAsia="Times New Roman" w:hAnsi="Times New Roman" w:cs="Times New Roman"/>
                <w:b/>
                <w:bCs/>
                <w:sz w:val="24"/>
                <w:szCs w:val="24"/>
                <w:lang w:eastAsia="pt-BR"/>
              </w:rPr>
              <w:t>VALOR DE GLOSA (%) sobre o valor da Ação Correspondente</w:t>
            </w:r>
          </w:p>
        </w:tc>
      </w:tr>
      <w:tr w:rsidR="00672D9D" w:rsidRPr="00672D9D" w:rsidTr="00672D9D">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1. Planejamento e Seleção</w:t>
            </w:r>
          </w:p>
        </w:tc>
        <w:tc>
          <w:tcPr>
            <w:tcW w:w="0" w:type="auto"/>
            <w:tcBorders>
              <w:top w:val="outset" w:sz="6" w:space="0" w:color="auto"/>
              <w:left w:val="outset" w:sz="6" w:space="0" w:color="auto"/>
              <w:bottom w:val="outset" w:sz="6" w:space="0" w:color="auto"/>
              <w:right w:val="outset" w:sz="6" w:space="0" w:color="auto"/>
            </w:tcBorders>
            <w:vAlign w:val="center"/>
            <w:hideMark/>
          </w:tcPr>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100% das famílias selecionadas</w:t>
            </w:r>
          </w:p>
        </w:tc>
        <w:tc>
          <w:tcPr>
            <w:tcW w:w="0" w:type="auto"/>
            <w:tcBorders>
              <w:top w:val="outset" w:sz="6" w:space="0" w:color="auto"/>
              <w:left w:val="outset" w:sz="6" w:space="0" w:color="auto"/>
              <w:bottom w:val="outset" w:sz="6" w:space="0" w:color="auto"/>
              <w:right w:val="outset" w:sz="6" w:space="0" w:color="auto"/>
            </w:tcBorders>
            <w:vAlign w:val="center"/>
            <w:hideMark/>
          </w:tcPr>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-1% a cada 1% de descumprimento sem justificativa</w:t>
            </w:r>
          </w:p>
        </w:tc>
        <w:tc>
          <w:tcPr>
            <w:tcW w:w="0" w:type="auto"/>
            <w:tcBorders>
              <w:top w:val="outset" w:sz="6" w:space="0" w:color="auto"/>
              <w:left w:val="outset" w:sz="6" w:space="0" w:color="auto"/>
              <w:bottom w:val="outset" w:sz="6" w:space="0" w:color="auto"/>
              <w:right w:val="outset" w:sz="6" w:space="0" w:color="auto"/>
            </w:tcBorders>
            <w:vAlign w:val="center"/>
            <w:hideMark/>
          </w:tcPr>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Até 10% de glosa na ação</w:t>
            </w:r>
          </w:p>
        </w:tc>
      </w:tr>
      <w:tr w:rsidR="00672D9D" w:rsidRPr="00672D9D" w:rsidTr="00672D9D">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2. Capacitação Técnica</w:t>
            </w:r>
          </w:p>
        </w:tc>
        <w:tc>
          <w:tcPr>
            <w:tcW w:w="0" w:type="auto"/>
            <w:tcBorders>
              <w:top w:val="outset" w:sz="6" w:space="0" w:color="auto"/>
              <w:left w:val="outset" w:sz="6" w:space="0" w:color="auto"/>
              <w:bottom w:val="outset" w:sz="6" w:space="0" w:color="auto"/>
              <w:right w:val="outset" w:sz="6" w:space="0" w:color="auto"/>
            </w:tcBorders>
            <w:vAlign w:val="center"/>
            <w:hideMark/>
          </w:tcPr>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100% dos beneficiários capacitados</w:t>
            </w:r>
          </w:p>
        </w:tc>
        <w:tc>
          <w:tcPr>
            <w:tcW w:w="0" w:type="auto"/>
            <w:tcBorders>
              <w:top w:val="outset" w:sz="6" w:space="0" w:color="auto"/>
              <w:left w:val="outset" w:sz="6" w:space="0" w:color="auto"/>
              <w:bottom w:val="outset" w:sz="6" w:space="0" w:color="auto"/>
              <w:right w:val="outset" w:sz="6" w:space="0" w:color="auto"/>
            </w:tcBorders>
            <w:vAlign w:val="center"/>
            <w:hideMark/>
          </w:tcPr>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-1% a cada 1% de descumprimento sem justificativa</w:t>
            </w:r>
          </w:p>
        </w:tc>
        <w:tc>
          <w:tcPr>
            <w:tcW w:w="0" w:type="auto"/>
            <w:tcBorders>
              <w:top w:val="outset" w:sz="6" w:space="0" w:color="auto"/>
              <w:left w:val="outset" w:sz="6" w:space="0" w:color="auto"/>
              <w:bottom w:val="outset" w:sz="6" w:space="0" w:color="auto"/>
              <w:right w:val="outset" w:sz="6" w:space="0" w:color="auto"/>
            </w:tcBorders>
            <w:vAlign w:val="center"/>
            <w:hideMark/>
          </w:tcPr>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Até 10% de glosa na ação</w:t>
            </w:r>
          </w:p>
        </w:tc>
      </w:tr>
      <w:tr w:rsidR="00672D9D" w:rsidRPr="00672D9D" w:rsidTr="00672D9D">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3. Compra e Distribuição de Kits</w:t>
            </w:r>
          </w:p>
        </w:tc>
        <w:tc>
          <w:tcPr>
            <w:tcW w:w="0" w:type="auto"/>
            <w:tcBorders>
              <w:top w:val="outset" w:sz="6" w:space="0" w:color="auto"/>
              <w:left w:val="outset" w:sz="6" w:space="0" w:color="auto"/>
              <w:bottom w:val="outset" w:sz="6" w:space="0" w:color="auto"/>
              <w:right w:val="outset" w:sz="6" w:space="0" w:color="auto"/>
            </w:tcBorders>
            <w:vAlign w:val="center"/>
            <w:hideMark/>
          </w:tcPr>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100% dos kits entregues</w:t>
            </w:r>
          </w:p>
        </w:tc>
        <w:tc>
          <w:tcPr>
            <w:tcW w:w="0" w:type="auto"/>
            <w:tcBorders>
              <w:top w:val="outset" w:sz="6" w:space="0" w:color="auto"/>
              <w:left w:val="outset" w:sz="6" w:space="0" w:color="auto"/>
              <w:bottom w:val="outset" w:sz="6" w:space="0" w:color="auto"/>
              <w:right w:val="outset" w:sz="6" w:space="0" w:color="auto"/>
            </w:tcBorders>
            <w:vAlign w:val="center"/>
            <w:hideMark/>
          </w:tcPr>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-1% a cada 1% de kits não entregues</w:t>
            </w:r>
          </w:p>
        </w:tc>
        <w:tc>
          <w:tcPr>
            <w:tcW w:w="0" w:type="auto"/>
            <w:tcBorders>
              <w:top w:val="outset" w:sz="6" w:space="0" w:color="auto"/>
              <w:left w:val="outset" w:sz="6" w:space="0" w:color="auto"/>
              <w:bottom w:val="outset" w:sz="6" w:space="0" w:color="auto"/>
              <w:right w:val="outset" w:sz="6" w:space="0" w:color="auto"/>
            </w:tcBorders>
            <w:vAlign w:val="center"/>
            <w:hideMark/>
          </w:tcPr>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Até 10% de glosa na ação</w:t>
            </w:r>
          </w:p>
        </w:tc>
      </w:tr>
      <w:tr w:rsidR="00672D9D" w:rsidRPr="00672D9D" w:rsidTr="00672D9D">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4. Implantação e Identificação dos Quintais</w:t>
            </w:r>
          </w:p>
        </w:tc>
        <w:tc>
          <w:tcPr>
            <w:tcW w:w="0" w:type="auto"/>
            <w:tcBorders>
              <w:top w:val="outset" w:sz="6" w:space="0" w:color="auto"/>
              <w:left w:val="outset" w:sz="6" w:space="0" w:color="auto"/>
              <w:bottom w:val="outset" w:sz="6" w:space="0" w:color="auto"/>
              <w:right w:val="outset" w:sz="6" w:space="0" w:color="auto"/>
            </w:tcBorders>
            <w:vAlign w:val="center"/>
            <w:hideMark/>
          </w:tcPr>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100% dos quintais implantados e identificados</w:t>
            </w:r>
          </w:p>
        </w:tc>
        <w:tc>
          <w:tcPr>
            <w:tcW w:w="0" w:type="auto"/>
            <w:tcBorders>
              <w:top w:val="outset" w:sz="6" w:space="0" w:color="auto"/>
              <w:left w:val="outset" w:sz="6" w:space="0" w:color="auto"/>
              <w:bottom w:val="outset" w:sz="6" w:space="0" w:color="auto"/>
              <w:right w:val="outset" w:sz="6" w:space="0" w:color="auto"/>
            </w:tcBorders>
            <w:vAlign w:val="center"/>
            <w:hideMark/>
          </w:tcPr>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-2% a cada 1% de quintais não implantados e identificados</w:t>
            </w:r>
          </w:p>
        </w:tc>
        <w:tc>
          <w:tcPr>
            <w:tcW w:w="0" w:type="auto"/>
            <w:tcBorders>
              <w:top w:val="outset" w:sz="6" w:space="0" w:color="auto"/>
              <w:left w:val="outset" w:sz="6" w:space="0" w:color="auto"/>
              <w:bottom w:val="outset" w:sz="6" w:space="0" w:color="auto"/>
              <w:right w:val="outset" w:sz="6" w:space="0" w:color="auto"/>
            </w:tcBorders>
            <w:vAlign w:val="center"/>
            <w:hideMark/>
          </w:tcPr>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Até 20% de glosa na ação</w:t>
            </w:r>
          </w:p>
        </w:tc>
      </w:tr>
      <w:tr w:rsidR="00672D9D" w:rsidRPr="00672D9D" w:rsidTr="00672D9D">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5. Acompanhamento Técnico</w:t>
            </w:r>
          </w:p>
        </w:tc>
        <w:tc>
          <w:tcPr>
            <w:tcW w:w="0" w:type="auto"/>
            <w:tcBorders>
              <w:top w:val="outset" w:sz="6" w:space="0" w:color="auto"/>
              <w:left w:val="outset" w:sz="6" w:space="0" w:color="auto"/>
              <w:bottom w:val="outset" w:sz="6" w:space="0" w:color="auto"/>
              <w:right w:val="outset" w:sz="6" w:space="0" w:color="auto"/>
            </w:tcBorders>
            <w:vAlign w:val="center"/>
            <w:hideMark/>
          </w:tcPr>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100% das famílias acompanhadas mensalmente</w:t>
            </w:r>
          </w:p>
        </w:tc>
        <w:tc>
          <w:tcPr>
            <w:tcW w:w="0" w:type="auto"/>
            <w:tcBorders>
              <w:top w:val="outset" w:sz="6" w:space="0" w:color="auto"/>
              <w:left w:val="outset" w:sz="6" w:space="0" w:color="auto"/>
              <w:bottom w:val="outset" w:sz="6" w:space="0" w:color="auto"/>
              <w:right w:val="outset" w:sz="6" w:space="0" w:color="auto"/>
            </w:tcBorders>
            <w:vAlign w:val="center"/>
            <w:hideMark/>
          </w:tcPr>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-1% a cada 1% abaixo da meta (85%)</w:t>
            </w:r>
          </w:p>
        </w:tc>
        <w:tc>
          <w:tcPr>
            <w:tcW w:w="0" w:type="auto"/>
            <w:tcBorders>
              <w:top w:val="outset" w:sz="6" w:space="0" w:color="auto"/>
              <w:left w:val="outset" w:sz="6" w:space="0" w:color="auto"/>
              <w:bottom w:val="outset" w:sz="6" w:space="0" w:color="auto"/>
              <w:right w:val="outset" w:sz="6" w:space="0" w:color="auto"/>
            </w:tcBorders>
            <w:vAlign w:val="center"/>
            <w:hideMark/>
          </w:tcPr>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Até 10% de glosa na ação</w:t>
            </w:r>
          </w:p>
        </w:tc>
      </w:tr>
      <w:tr w:rsidR="00672D9D" w:rsidRPr="00672D9D" w:rsidTr="00672D9D">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6. Monitoramento da Produção</w:t>
            </w:r>
          </w:p>
        </w:tc>
        <w:tc>
          <w:tcPr>
            <w:tcW w:w="0" w:type="auto"/>
            <w:tcBorders>
              <w:top w:val="outset" w:sz="6" w:space="0" w:color="auto"/>
              <w:left w:val="outset" w:sz="6" w:space="0" w:color="auto"/>
              <w:bottom w:val="outset" w:sz="6" w:space="0" w:color="auto"/>
              <w:right w:val="outset" w:sz="6" w:space="0" w:color="auto"/>
            </w:tcBorders>
            <w:vAlign w:val="center"/>
            <w:hideMark/>
          </w:tcPr>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 xml:space="preserve">100% das cadernetas </w:t>
            </w:r>
            <w:proofErr w:type="spellStart"/>
            <w:r w:rsidRPr="00672D9D">
              <w:rPr>
                <w:rFonts w:ascii="Times New Roman" w:eastAsia="Times New Roman" w:hAnsi="Times New Roman" w:cs="Times New Roman"/>
                <w:sz w:val="24"/>
                <w:szCs w:val="24"/>
                <w:lang w:eastAsia="pt-BR"/>
              </w:rPr>
              <w:t>agroecológicas</w:t>
            </w:r>
            <w:proofErr w:type="spellEnd"/>
            <w:r w:rsidRPr="00672D9D">
              <w:rPr>
                <w:rFonts w:ascii="Times New Roman" w:eastAsia="Times New Roman" w:hAnsi="Times New Roman" w:cs="Times New Roman"/>
                <w:sz w:val="24"/>
                <w:szCs w:val="24"/>
                <w:lang w:eastAsia="pt-BR"/>
              </w:rPr>
              <w:t xml:space="preserve"> entregues</w:t>
            </w:r>
          </w:p>
        </w:tc>
        <w:tc>
          <w:tcPr>
            <w:tcW w:w="0" w:type="auto"/>
            <w:tcBorders>
              <w:top w:val="outset" w:sz="6" w:space="0" w:color="auto"/>
              <w:left w:val="outset" w:sz="6" w:space="0" w:color="auto"/>
              <w:bottom w:val="outset" w:sz="6" w:space="0" w:color="auto"/>
              <w:right w:val="outset" w:sz="6" w:space="0" w:color="auto"/>
            </w:tcBorders>
            <w:vAlign w:val="center"/>
            <w:hideMark/>
          </w:tcPr>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-2% a cada 5% de cadernetas não entregues</w:t>
            </w:r>
          </w:p>
        </w:tc>
        <w:tc>
          <w:tcPr>
            <w:tcW w:w="0" w:type="auto"/>
            <w:tcBorders>
              <w:top w:val="outset" w:sz="6" w:space="0" w:color="auto"/>
              <w:left w:val="outset" w:sz="6" w:space="0" w:color="auto"/>
              <w:bottom w:val="outset" w:sz="6" w:space="0" w:color="auto"/>
              <w:right w:val="outset" w:sz="6" w:space="0" w:color="auto"/>
            </w:tcBorders>
            <w:vAlign w:val="center"/>
            <w:hideMark/>
          </w:tcPr>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Até 10% de glosa na ação</w:t>
            </w:r>
          </w:p>
        </w:tc>
      </w:tr>
      <w:tr w:rsidR="00672D9D" w:rsidRPr="00672D9D" w:rsidTr="00672D9D">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7. Articulação em Redes de Comercialização</w:t>
            </w:r>
          </w:p>
        </w:tc>
        <w:tc>
          <w:tcPr>
            <w:tcW w:w="0" w:type="auto"/>
            <w:tcBorders>
              <w:top w:val="outset" w:sz="6" w:space="0" w:color="auto"/>
              <w:left w:val="outset" w:sz="6" w:space="0" w:color="auto"/>
              <w:bottom w:val="outset" w:sz="6" w:space="0" w:color="auto"/>
              <w:right w:val="outset" w:sz="6" w:space="0" w:color="auto"/>
            </w:tcBorders>
            <w:vAlign w:val="center"/>
            <w:hideMark/>
          </w:tcPr>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 50% famílias organizadas e/ou 30% vendendo</w:t>
            </w:r>
          </w:p>
        </w:tc>
        <w:tc>
          <w:tcPr>
            <w:tcW w:w="0" w:type="auto"/>
            <w:tcBorders>
              <w:top w:val="outset" w:sz="6" w:space="0" w:color="auto"/>
              <w:left w:val="outset" w:sz="6" w:space="0" w:color="auto"/>
              <w:bottom w:val="outset" w:sz="6" w:space="0" w:color="auto"/>
              <w:right w:val="outset" w:sz="6" w:space="0" w:color="auto"/>
            </w:tcBorders>
            <w:vAlign w:val="center"/>
            <w:hideMark/>
          </w:tcPr>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-2% a cada 5% abaixo da meta</w:t>
            </w:r>
          </w:p>
        </w:tc>
        <w:tc>
          <w:tcPr>
            <w:tcW w:w="0" w:type="auto"/>
            <w:tcBorders>
              <w:top w:val="outset" w:sz="6" w:space="0" w:color="auto"/>
              <w:left w:val="outset" w:sz="6" w:space="0" w:color="auto"/>
              <w:bottom w:val="outset" w:sz="6" w:space="0" w:color="auto"/>
              <w:right w:val="outset" w:sz="6" w:space="0" w:color="auto"/>
            </w:tcBorders>
            <w:vAlign w:val="center"/>
            <w:hideMark/>
          </w:tcPr>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Até 15% de glosa na ação</w:t>
            </w:r>
          </w:p>
        </w:tc>
      </w:tr>
      <w:tr w:rsidR="00672D9D" w:rsidRPr="00672D9D" w:rsidTr="00672D9D">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8. Avaliação Final (Seminário)</w:t>
            </w:r>
          </w:p>
        </w:tc>
        <w:tc>
          <w:tcPr>
            <w:tcW w:w="0" w:type="auto"/>
            <w:tcBorders>
              <w:top w:val="outset" w:sz="6" w:space="0" w:color="auto"/>
              <w:left w:val="outset" w:sz="6" w:space="0" w:color="auto"/>
              <w:bottom w:val="outset" w:sz="6" w:space="0" w:color="auto"/>
              <w:right w:val="outset" w:sz="6" w:space="0" w:color="auto"/>
            </w:tcBorders>
            <w:vAlign w:val="center"/>
            <w:hideMark/>
          </w:tcPr>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 85% de participantes</w:t>
            </w:r>
          </w:p>
        </w:tc>
        <w:tc>
          <w:tcPr>
            <w:tcW w:w="0" w:type="auto"/>
            <w:tcBorders>
              <w:top w:val="outset" w:sz="6" w:space="0" w:color="auto"/>
              <w:left w:val="outset" w:sz="6" w:space="0" w:color="auto"/>
              <w:bottom w:val="outset" w:sz="6" w:space="0" w:color="auto"/>
              <w:right w:val="outset" w:sz="6" w:space="0" w:color="auto"/>
            </w:tcBorders>
            <w:vAlign w:val="center"/>
            <w:hideMark/>
          </w:tcPr>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-1% a cada 1% abaixo da meta</w:t>
            </w:r>
          </w:p>
        </w:tc>
        <w:tc>
          <w:tcPr>
            <w:tcW w:w="0" w:type="auto"/>
            <w:tcBorders>
              <w:top w:val="outset" w:sz="6" w:space="0" w:color="auto"/>
              <w:left w:val="outset" w:sz="6" w:space="0" w:color="auto"/>
              <w:bottom w:val="outset" w:sz="6" w:space="0" w:color="auto"/>
              <w:right w:val="outset" w:sz="6" w:space="0" w:color="auto"/>
            </w:tcBorders>
            <w:vAlign w:val="center"/>
            <w:hideMark/>
          </w:tcPr>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Até 10% de glosa na ação</w:t>
            </w:r>
          </w:p>
        </w:tc>
      </w:tr>
      <w:tr w:rsidR="00672D9D" w:rsidRPr="00672D9D" w:rsidTr="00672D9D">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9. Relatório Final</w:t>
            </w:r>
          </w:p>
        </w:tc>
        <w:tc>
          <w:tcPr>
            <w:tcW w:w="0" w:type="auto"/>
            <w:tcBorders>
              <w:top w:val="outset" w:sz="6" w:space="0" w:color="auto"/>
              <w:left w:val="outset" w:sz="6" w:space="0" w:color="auto"/>
              <w:bottom w:val="outset" w:sz="6" w:space="0" w:color="auto"/>
              <w:right w:val="outset" w:sz="6" w:space="0" w:color="auto"/>
            </w:tcBorders>
            <w:vAlign w:val="center"/>
            <w:hideMark/>
          </w:tcPr>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Relatório entregue incompleto ou fora do prazo</w:t>
            </w:r>
          </w:p>
        </w:tc>
        <w:tc>
          <w:tcPr>
            <w:tcW w:w="0" w:type="auto"/>
            <w:tcBorders>
              <w:top w:val="outset" w:sz="6" w:space="0" w:color="auto"/>
              <w:left w:val="outset" w:sz="6" w:space="0" w:color="auto"/>
              <w:bottom w:val="outset" w:sz="6" w:space="0" w:color="auto"/>
              <w:right w:val="outset" w:sz="6" w:space="0" w:color="auto"/>
            </w:tcBorders>
            <w:vAlign w:val="center"/>
            <w:hideMark/>
          </w:tcPr>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 xml:space="preserve">5% de glosa caso incompleto, 10% </w:t>
            </w:r>
            <w:proofErr w:type="gramStart"/>
            <w:r w:rsidRPr="00672D9D">
              <w:rPr>
                <w:rFonts w:ascii="Times New Roman" w:eastAsia="Times New Roman" w:hAnsi="Times New Roman" w:cs="Times New Roman"/>
                <w:sz w:val="24"/>
                <w:szCs w:val="24"/>
                <w:lang w:eastAsia="pt-BR"/>
              </w:rPr>
              <w:t>caso</w:t>
            </w:r>
            <w:proofErr w:type="gramEnd"/>
            <w:r w:rsidRPr="00672D9D">
              <w:rPr>
                <w:rFonts w:ascii="Times New Roman" w:eastAsia="Times New Roman" w:hAnsi="Times New Roman" w:cs="Times New Roman"/>
                <w:sz w:val="24"/>
                <w:szCs w:val="24"/>
                <w:lang w:eastAsia="pt-BR"/>
              </w:rPr>
              <w:t xml:space="preserve"> não entregue</w:t>
            </w:r>
          </w:p>
        </w:tc>
        <w:tc>
          <w:tcPr>
            <w:tcW w:w="0" w:type="auto"/>
            <w:tcBorders>
              <w:top w:val="outset" w:sz="6" w:space="0" w:color="auto"/>
              <w:left w:val="outset" w:sz="6" w:space="0" w:color="auto"/>
              <w:bottom w:val="outset" w:sz="6" w:space="0" w:color="auto"/>
              <w:right w:val="outset" w:sz="6" w:space="0" w:color="auto"/>
            </w:tcBorders>
            <w:vAlign w:val="center"/>
            <w:hideMark/>
          </w:tcPr>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5% ou 10% da ação conforme a falha</w:t>
            </w:r>
          </w:p>
        </w:tc>
      </w:tr>
    </w:tbl>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b/>
          <w:bCs/>
          <w:sz w:val="24"/>
          <w:szCs w:val="24"/>
          <w:lang w:eastAsia="pt-BR"/>
        </w:rPr>
        <w:t>3.1 Regras Específicas:</w:t>
      </w:r>
    </w:p>
    <w:p w:rsidR="00672D9D" w:rsidRPr="00672D9D" w:rsidRDefault="00672D9D" w:rsidP="00672D9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b/>
          <w:bCs/>
          <w:sz w:val="24"/>
          <w:szCs w:val="24"/>
          <w:lang w:eastAsia="pt-BR"/>
        </w:rPr>
        <w:t>Glosa Parcial:</w:t>
      </w:r>
      <w:r w:rsidRPr="00672D9D">
        <w:rPr>
          <w:rFonts w:ascii="Times New Roman" w:eastAsia="Times New Roman" w:hAnsi="Times New Roman" w:cs="Times New Roman"/>
          <w:sz w:val="24"/>
          <w:szCs w:val="24"/>
          <w:lang w:eastAsia="pt-BR"/>
        </w:rPr>
        <w:t xml:space="preserve"> Quando o cumprimento for apenas parcialmente inferior à meta, será aplicada a glosa proporcional.</w:t>
      </w:r>
    </w:p>
    <w:p w:rsidR="00672D9D" w:rsidRPr="00672D9D" w:rsidRDefault="00672D9D" w:rsidP="00672D9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b/>
          <w:bCs/>
          <w:sz w:val="24"/>
          <w:szCs w:val="24"/>
          <w:lang w:eastAsia="pt-BR"/>
        </w:rPr>
        <w:t>Glosa Integral:</w:t>
      </w:r>
      <w:r w:rsidRPr="00672D9D">
        <w:rPr>
          <w:rFonts w:ascii="Times New Roman" w:eastAsia="Times New Roman" w:hAnsi="Times New Roman" w:cs="Times New Roman"/>
          <w:sz w:val="24"/>
          <w:szCs w:val="24"/>
          <w:lang w:eastAsia="pt-BR"/>
        </w:rPr>
        <w:t xml:space="preserve"> Quando não houver execução da atividade prevista sem justificativa suficiente, poderá ser aplicada glosa de 100% do valor da ação específica.</w:t>
      </w:r>
    </w:p>
    <w:p w:rsidR="00672D9D" w:rsidRPr="00672D9D" w:rsidRDefault="00672D9D" w:rsidP="00672D9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b/>
          <w:bCs/>
          <w:sz w:val="24"/>
          <w:szCs w:val="24"/>
          <w:lang w:eastAsia="pt-BR"/>
        </w:rPr>
        <w:t>Reincidência:</w:t>
      </w:r>
      <w:r w:rsidRPr="00672D9D">
        <w:rPr>
          <w:rFonts w:ascii="Times New Roman" w:eastAsia="Times New Roman" w:hAnsi="Times New Roman" w:cs="Times New Roman"/>
          <w:sz w:val="24"/>
          <w:szCs w:val="24"/>
          <w:lang w:eastAsia="pt-BR"/>
        </w:rPr>
        <w:t xml:space="preserve"> Caso a OSC repita o descumprimento em fases </w:t>
      </w:r>
      <w:proofErr w:type="spellStart"/>
      <w:r w:rsidRPr="00672D9D">
        <w:rPr>
          <w:rFonts w:ascii="Times New Roman" w:eastAsia="Times New Roman" w:hAnsi="Times New Roman" w:cs="Times New Roman"/>
          <w:sz w:val="24"/>
          <w:szCs w:val="24"/>
          <w:lang w:eastAsia="pt-BR"/>
        </w:rPr>
        <w:t>subsequentes</w:t>
      </w:r>
      <w:proofErr w:type="spellEnd"/>
      <w:r w:rsidRPr="00672D9D">
        <w:rPr>
          <w:rFonts w:ascii="Times New Roman" w:eastAsia="Times New Roman" w:hAnsi="Times New Roman" w:cs="Times New Roman"/>
          <w:sz w:val="24"/>
          <w:szCs w:val="24"/>
          <w:lang w:eastAsia="pt-BR"/>
        </w:rPr>
        <w:t>, a penalidade de glosa poderá ser agravada em +5%.</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b/>
          <w:bCs/>
          <w:sz w:val="24"/>
          <w:szCs w:val="24"/>
          <w:lang w:eastAsia="pt-BR"/>
        </w:rPr>
        <w:t>3.2 Exemplos Práticos:</w:t>
      </w:r>
    </w:p>
    <w:p w:rsidR="00672D9D" w:rsidRPr="00672D9D" w:rsidRDefault="00672D9D" w:rsidP="00672D9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Se apenas 380 famílias foram capacitadas (em vez de 400), houve um descumprimento de 5% → glosa de 5% sobre o valor da capacitação.</w:t>
      </w:r>
    </w:p>
    <w:p w:rsidR="00672D9D" w:rsidRPr="00672D9D" w:rsidRDefault="00672D9D" w:rsidP="00672D9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Se 350 kits foram entregues (em vez de 400), houve descumprimento de 12,5% → glosa de 10% máxima sobre o valor da entrega de kits.</w:t>
      </w:r>
    </w:p>
    <w:p w:rsidR="00672D9D" w:rsidRPr="00672D9D" w:rsidRDefault="00672D9D" w:rsidP="00672D9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Se o relatório final não for entregue, aplica-se glosa de 10% sobre o valor correspondente à última parcela.</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b/>
          <w:bCs/>
          <w:sz w:val="24"/>
          <w:szCs w:val="24"/>
          <w:lang w:eastAsia="pt-BR"/>
        </w:rPr>
        <w:t>CLÁUSULA QUARTA – ALTERAÇÃO DO TERMO DE COLABORAÇÃO</w:t>
      </w:r>
    </w:p>
    <w:p w:rsid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O presente Termo de Colaboração poderá ser alterado a qualquer tempo, a critério da Administração, mediante termo aditivo, sendo vedada a alteração do objeto da parceria.</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PRIMEIRO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A OSC poderá solicitar a alteração da vigência da parceria mediante formalização e justificativa, a ser apresentada à administração pública em, no mínimo, 30 (trinta) dias antes do seu término e após o cumprimento das demais exigências legais e regulamentares.</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SEGUNDO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A alteração do Termo de Colaboração poderá ensejar a revisão do Plano de Trabalho para alteração de valores ou metas, mediante termo aditivo ao Plano de Trabalho original.</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TERCEIRO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lastRenderedPageBreak/>
        <w:t>A parceria deverá ser alterada mediante apostila, independentemente de anuência da OSC, para:</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I - indicação dos créditos orçamentários;</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II – alteração do nome do Gestor da Parceria e alteração da Comissão de Monitoramento e Avaliação.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QUARTO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A alteração do Termo de Colaboração pressupõe a manifestação prévia da unidade técnica da administração pública a qual se vincula a parceria mediante justificativa por escrito, apreciação jurídica da Procuradoria Geral do Estado ou unidade equivalente e autorização da Secretária de Assistência e Desenvolvimento Social.</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QUINTO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Caso haja atraso na liberação dos recursos financeiros, a administração pública promoverá a prorrogação do prazo de vigência do presente Termo de Colaboração, independentemente de proposta da OSC, limitado o prazo de prorrogação ao exato período do atraso verificado.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b/>
          <w:bCs/>
          <w:sz w:val="24"/>
          <w:szCs w:val="24"/>
          <w:lang w:eastAsia="pt-BR"/>
        </w:rPr>
        <w:t>CLÁUSULA QUINTA - OBRIGAÇÕES DA OSC CELEBRANTE</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672D9D">
        <w:rPr>
          <w:rFonts w:ascii="Times New Roman" w:eastAsia="Times New Roman" w:hAnsi="Times New Roman" w:cs="Times New Roman"/>
          <w:sz w:val="24"/>
          <w:szCs w:val="24"/>
          <w:lang w:eastAsia="pt-BR"/>
        </w:rPr>
        <w:t>Cabe</w:t>
      </w:r>
      <w:proofErr w:type="gramEnd"/>
      <w:r w:rsidRPr="00672D9D">
        <w:rPr>
          <w:rFonts w:ascii="Times New Roman" w:eastAsia="Times New Roman" w:hAnsi="Times New Roman" w:cs="Times New Roman"/>
          <w:sz w:val="24"/>
          <w:szCs w:val="24"/>
          <w:lang w:eastAsia="pt-BR"/>
        </w:rPr>
        <w:t xml:space="preserve"> à OSC as seguintes obrigações:</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 xml:space="preserve">I. </w:t>
      </w:r>
      <w:proofErr w:type="gramStart"/>
      <w:r w:rsidRPr="00672D9D">
        <w:rPr>
          <w:rFonts w:ascii="Times New Roman" w:eastAsia="Times New Roman" w:hAnsi="Times New Roman" w:cs="Times New Roman"/>
          <w:sz w:val="24"/>
          <w:szCs w:val="24"/>
          <w:lang w:eastAsia="pt-BR"/>
        </w:rPr>
        <w:t>executar</w:t>
      </w:r>
      <w:proofErr w:type="gramEnd"/>
      <w:r w:rsidRPr="00672D9D">
        <w:rPr>
          <w:rFonts w:ascii="Times New Roman" w:eastAsia="Times New Roman" w:hAnsi="Times New Roman" w:cs="Times New Roman"/>
          <w:sz w:val="24"/>
          <w:szCs w:val="24"/>
          <w:lang w:eastAsia="pt-BR"/>
        </w:rPr>
        <w:t xml:space="preserve"> satisfatória e regularmente o objeto deste Termo de Colaboração;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 xml:space="preserve">II. </w:t>
      </w:r>
      <w:proofErr w:type="gramStart"/>
      <w:r w:rsidRPr="00672D9D">
        <w:rPr>
          <w:rFonts w:ascii="Times New Roman" w:eastAsia="Times New Roman" w:hAnsi="Times New Roman" w:cs="Times New Roman"/>
          <w:sz w:val="24"/>
          <w:szCs w:val="24"/>
          <w:lang w:eastAsia="pt-BR"/>
        </w:rPr>
        <w:t>prestar</w:t>
      </w:r>
      <w:proofErr w:type="gramEnd"/>
      <w:r w:rsidRPr="00672D9D">
        <w:rPr>
          <w:rFonts w:ascii="Times New Roman" w:eastAsia="Times New Roman" w:hAnsi="Times New Roman" w:cs="Times New Roman"/>
          <w:sz w:val="24"/>
          <w:szCs w:val="24"/>
          <w:lang w:eastAsia="pt-BR"/>
        </w:rPr>
        <w:t xml:space="preserve"> contas dos recursos recebidos por meio deste Termo de Colaboração;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 xml:space="preserve">III. </w:t>
      </w:r>
      <w:proofErr w:type="gramStart"/>
      <w:r w:rsidRPr="00672D9D">
        <w:rPr>
          <w:rFonts w:ascii="Times New Roman" w:eastAsia="Times New Roman" w:hAnsi="Times New Roman" w:cs="Times New Roman"/>
          <w:sz w:val="24"/>
          <w:szCs w:val="24"/>
          <w:lang w:eastAsia="pt-BR"/>
        </w:rPr>
        <w:t>manter</w:t>
      </w:r>
      <w:proofErr w:type="gramEnd"/>
      <w:r w:rsidRPr="00672D9D">
        <w:rPr>
          <w:rFonts w:ascii="Times New Roman" w:eastAsia="Times New Roman" w:hAnsi="Times New Roman" w:cs="Times New Roman"/>
          <w:sz w:val="24"/>
          <w:szCs w:val="24"/>
          <w:lang w:eastAsia="pt-BR"/>
        </w:rPr>
        <w:t xml:space="preserve"> escrituração contábil regular;</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 xml:space="preserve">IV. </w:t>
      </w:r>
      <w:proofErr w:type="gramStart"/>
      <w:r w:rsidRPr="00672D9D">
        <w:rPr>
          <w:rFonts w:ascii="Times New Roman" w:eastAsia="Times New Roman" w:hAnsi="Times New Roman" w:cs="Times New Roman"/>
          <w:sz w:val="24"/>
          <w:szCs w:val="24"/>
          <w:lang w:eastAsia="pt-BR"/>
        </w:rPr>
        <w:t>divulgar</w:t>
      </w:r>
      <w:proofErr w:type="gramEnd"/>
      <w:r w:rsidRPr="00672D9D">
        <w:rPr>
          <w:rFonts w:ascii="Times New Roman" w:eastAsia="Times New Roman" w:hAnsi="Times New Roman" w:cs="Times New Roman"/>
          <w:sz w:val="24"/>
          <w:szCs w:val="24"/>
          <w:lang w:eastAsia="pt-BR"/>
        </w:rPr>
        <w:t xml:space="preserve"> na internet e em locais visíveis de suas sedes sociais e dos estabelecimentos em que exerça suas ações todas as parcerias celebradas com o poder público, contendo, no mínimo, as informações requeridas no parágrafo único do art. 11 da Lei nº 13.019/2014;</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 xml:space="preserve">V. manter e movimentar os recursos na conta bancária especifica observado o disposto nos </w:t>
      </w:r>
      <w:proofErr w:type="spellStart"/>
      <w:r w:rsidRPr="00672D9D">
        <w:rPr>
          <w:rFonts w:ascii="Times New Roman" w:eastAsia="Times New Roman" w:hAnsi="Times New Roman" w:cs="Times New Roman"/>
          <w:sz w:val="24"/>
          <w:szCs w:val="24"/>
          <w:lang w:eastAsia="pt-BR"/>
        </w:rPr>
        <w:t>arts</w:t>
      </w:r>
      <w:proofErr w:type="spellEnd"/>
      <w:r w:rsidRPr="00672D9D">
        <w:rPr>
          <w:rFonts w:ascii="Times New Roman" w:eastAsia="Times New Roman" w:hAnsi="Times New Roman" w:cs="Times New Roman"/>
          <w:sz w:val="24"/>
          <w:szCs w:val="24"/>
          <w:lang w:eastAsia="pt-BR"/>
        </w:rPr>
        <w:t>. 51 e 53 da Lei nº 13.019/2014;</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lastRenderedPageBreak/>
        <w:t xml:space="preserve">VI. </w:t>
      </w:r>
      <w:proofErr w:type="gramStart"/>
      <w:r w:rsidRPr="00672D9D">
        <w:rPr>
          <w:rFonts w:ascii="Times New Roman" w:eastAsia="Times New Roman" w:hAnsi="Times New Roman" w:cs="Times New Roman"/>
          <w:sz w:val="24"/>
          <w:szCs w:val="24"/>
          <w:lang w:eastAsia="pt-BR"/>
        </w:rPr>
        <w:t>devolver</w:t>
      </w:r>
      <w:proofErr w:type="gramEnd"/>
      <w:r w:rsidRPr="00672D9D">
        <w:rPr>
          <w:rFonts w:ascii="Times New Roman" w:eastAsia="Times New Roman" w:hAnsi="Times New Roman" w:cs="Times New Roman"/>
          <w:sz w:val="24"/>
          <w:szCs w:val="24"/>
          <w:lang w:eastAsia="pt-BR"/>
        </w:rPr>
        <w:t xml:space="preserve"> à administração pública no prazo improrrogável de trinta dias, os saldos financeiros remanescentes, inclusive os provenientes das receitas obtidas das aplicações financeiras realizadas, por ocasião da conclusão, denúncia, rescisão ou extinção da parceria;</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 xml:space="preserve">VII. </w:t>
      </w:r>
      <w:proofErr w:type="gramStart"/>
      <w:r w:rsidRPr="00672D9D">
        <w:rPr>
          <w:rFonts w:ascii="Times New Roman" w:eastAsia="Times New Roman" w:hAnsi="Times New Roman" w:cs="Times New Roman"/>
          <w:sz w:val="24"/>
          <w:szCs w:val="24"/>
          <w:lang w:eastAsia="pt-BR"/>
        </w:rPr>
        <w:t>dar</w:t>
      </w:r>
      <w:proofErr w:type="gramEnd"/>
      <w:r w:rsidRPr="00672D9D">
        <w:rPr>
          <w:rFonts w:ascii="Times New Roman" w:eastAsia="Times New Roman" w:hAnsi="Times New Roman" w:cs="Times New Roman"/>
          <w:sz w:val="24"/>
          <w:szCs w:val="24"/>
          <w:lang w:eastAsia="pt-BR"/>
        </w:rPr>
        <w:t xml:space="preserve"> livre acesso aos agentes da administração pública, ao controle interno e ao Tribunal de Contas correspondente aos processos, aos documentos e às informações relacionadas ao Termo de Colaboração, bem como aos locais de execução do respectivo objeto;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 xml:space="preserve">VIII. </w:t>
      </w:r>
      <w:proofErr w:type="gramStart"/>
      <w:r w:rsidRPr="00672D9D">
        <w:rPr>
          <w:rFonts w:ascii="Times New Roman" w:eastAsia="Times New Roman" w:hAnsi="Times New Roman" w:cs="Times New Roman"/>
          <w:sz w:val="24"/>
          <w:szCs w:val="24"/>
          <w:lang w:eastAsia="pt-BR"/>
        </w:rPr>
        <w:t>responder</w:t>
      </w:r>
      <w:proofErr w:type="gramEnd"/>
      <w:r w:rsidRPr="00672D9D">
        <w:rPr>
          <w:rFonts w:ascii="Times New Roman" w:eastAsia="Times New Roman" w:hAnsi="Times New Roman" w:cs="Times New Roman"/>
          <w:sz w:val="24"/>
          <w:szCs w:val="24"/>
          <w:lang w:eastAsia="pt-BR"/>
        </w:rPr>
        <w:t xml:space="preserve"> exclusivamente pelo gerenciamento administrativo e financeiro dos recursos recebidos, inclusive no que diz respeito às despesas de investimento e de custeio, inclusive as relativas à pessoal;</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 xml:space="preserve">IX. </w:t>
      </w:r>
      <w:proofErr w:type="gramStart"/>
      <w:r w:rsidRPr="00672D9D">
        <w:rPr>
          <w:rFonts w:ascii="Times New Roman" w:eastAsia="Times New Roman" w:hAnsi="Times New Roman" w:cs="Times New Roman"/>
          <w:sz w:val="24"/>
          <w:szCs w:val="24"/>
          <w:lang w:eastAsia="pt-BR"/>
        </w:rPr>
        <w:t>aplicar</w:t>
      </w:r>
      <w:proofErr w:type="gramEnd"/>
      <w:r w:rsidRPr="00672D9D">
        <w:rPr>
          <w:rFonts w:ascii="Times New Roman" w:eastAsia="Times New Roman" w:hAnsi="Times New Roman" w:cs="Times New Roman"/>
          <w:sz w:val="24"/>
          <w:szCs w:val="24"/>
          <w:lang w:eastAsia="pt-BR"/>
        </w:rPr>
        <w:t xml:space="preserve"> os recursos públicos e gerir os bens públicos com observância aos princípios da legalidade, da legitimidade, da impessoalidade, da moralidade, da publicidade, da economicidade, da eficiência e da eficácia, bem como zelar pela boa qualidade da execução da parceria, buscando alcançar os resultados pactuados;</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 xml:space="preserve">X. </w:t>
      </w:r>
      <w:proofErr w:type="gramStart"/>
      <w:r w:rsidRPr="00672D9D">
        <w:rPr>
          <w:rFonts w:ascii="Times New Roman" w:eastAsia="Times New Roman" w:hAnsi="Times New Roman" w:cs="Times New Roman"/>
          <w:sz w:val="24"/>
          <w:szCs w:val="24"/>
          <w:lang w:eastAsia="pt-BR"/>
        </w:rPr>
        <w:t>arcar</w:t>
      </w:r>
      <w:proofErr w:type="gramEnd"/>
      <w:r w:rsidRPr="00672D9D">
        <w:rPr>
          <w:rFonts w:ascii="Times New Roman" w:eastAsia="Times New Roman" w:hAnsi="Times New Roman" w:cs="Times New Roman"/>
          <w:sz w:val="24"/>
          <w:szCs w:val="24"/>
          <w:lang w:eastAsia="pt-BR"/>
        </w:rPr>
        <w:t xml:space="preserve"> com todo e qualquer dano ou prejuízo de qualquer natureza causado à administração pública e terceiros, por sua culpa, ou em </w:t>
      </w:r>
      <w:proofErr w:type="spellStart"/>
      <w:r w:rsidRPr="00672D9D">
        <w:rPr>
          <w:rFonts w:ascii="Times New Roman" w:eastAsia="Times New Roman" w:hAnsi="Times New Roman" w:cs="Times New Roman"/>
          <w:sz w:val="24"/>
          <w:szCs w:val="24"/>
          <w:lang w:eastAsia="pt-BR"/>
        </w:rPr>
        <w:t>consequência</w:t>
      </w:r>
      <w:proofErr w:type="spellEnd"/>
      <w:r w:rsidRPr="00672D9D">
        <w:rPr>
          <w:rFonts w:ascii="Times New Roman" w:eastAsia="Times New Roman" w:hAnsi="Times New Roman" w:cs="Times New Roman"/>
          <w:sz w:val="24"/>
          <w:szCs w:val="24"/>
          <w:lang w:eastAsia="pt-BR"/>
        </w:rPr>
        <w:t xml:space="preserve"> de erros, imperícia própria ou de auxiliares que estejam sob sua responsabilidade, bem como ressarcir o equivalente a todos os danos decorrentes de paralisação ou interrupção da parceria, exceto quando isto ocorrer por exigência da administração pública ou ainda por caso fortuito ou força maior, circunstâncias que deverão ser comunicadas no prazo de 48 (quarenta e oito) horas após a sua ocorrência;</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 xml:space="preserve">XI. </w:t>
      </w:r>
      <w:proofErr w:type="gramStart"/>
      <w:r w:rsidRPr="00672D9D">
        <w:rPr>
          <w:rFonts w:ascii="Times New Roman" w:eastAsia="Times New Roman" w:hAnsi="Times New Roman" w:cs="Times New Roman"/>
          <w:sz w:val="24"/>
          <w:szCs w:val="24"/>
          <w:lang w:eastAsia="pt-BR"/>
        </w:rPr>
        <w:t>manter</w:t>
      </w:r>
      <w:proofErr w:type="gramEnd"/>
      <w:r w:rsidRPr="00672D9D">
        <w:rPr>
          <w:rFonts w:ascii="Times New Roman" w:eastAsia="Times New Roman" w:hAnsi="Times New Roman" w:cs="Times New Roman"/>
          <w:sz w:val="24"/>
          <w:szCs w:val="24"/>
          <w:lang w:eastAsia="pt-BR"/>
        </w:rPr>
        <w:t xml:space="preserve">, em boa ordem e guarda, à disposição da administração pública e dos órgãos de controle interno e externo, todos os documentos originais que comprovem as despesas realizadas no decorrer da parceria, que deverão ser emitidos em nome da OSC Celebrante, devidamente identificados com o número do Termo de Colaboração durante o prazo de 10 (dez) anos, contado do dia útil </w:t>
      </w:r>
      <w:proofErr w:type="spellStart"/>
      <w:r w:rsidRPr="00672D9D">
        <w:rPr>
          <w:rFonts w:ascii="Times New Roman" w:eastAsia="Times New Roman" w:hAnsi="Times New Roman" w:cs="Times New Roman"/>
          <w:sz w:val="24"/>
          <w:szCs w:val="24"/>
          <w:lang w:eastAsia="pt-BR"/>
        </w:rPr>
        <w:t>subsequente</w:t>
      </w:r>
      <w:proofErr w:type="spellEnd"/>
      <w:r w:rsidRPr="00672D9D">
        <w:rPr>
          <w:rFonts w:ascii="Times New Roman" w:eastAsia="Times New Roman" w:hAnsi="Times New Roman" w:cs="Times New Roman"/>
          <w:sz w:val="24"/>
          <w:szCs w:val="24"/>
          <w:lang w:eastAsia="pt-BR"/>
        </w:rPr>
        <w:t xml:space="preserve"> ao da prestação de contas final, ou o prazo que dispuser legislação especifica;</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 xml:space="preserve">XII. </w:t>
      </w:r>
      <w:proofErr w:type="gramStart"/>
      <w:r w:rsidRPr="00672D9D">
        <w:rPr>
          <w:rFonts w:ascii="Times New Roman" w:eastAsia="Times New Roman" w:hAnsi="Times New Roman" w:cs="Times New Roman"/>
          <w:sz w:val="24"/>
          <w:szCs w:val="24"/>
          <w:lang w:eastAsia="pt-BR"/>
        </w:rPr>
        <w:t>observar</w:t>
      </w:r>
      <w:proofErr w:type="gramEnd"/>
      <w:r w:rsidRPr="00672D9D">
        <w:rPr>
          <w:rFonts w:ascii="Times New Roman" w:eastAsia="Times New Roman" w:hAnsi="Times New Roman" w:cs="Times New Roman"/>
          <w:sz w:val="24"/>
          <w:szCs w:val="24"/>
          <w:lang w:eastAsia="pt-BR"/>
        </w:rPr>
        <w:t xml:space="preserve"> medidas de acessibilidade para pessoas com deficiência ou mobilidade reduzida e idosos;</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 xml:space="preserve">XIII. </w:t>
      </w:r>
      <w:proofErr w:type="gramStart"/>
      <w:r w:rsidRPr="00672D9D">
        <w:rPr>
          <w:rFonts w:ascii="Times New Roman" w:eastAsia="Times New Roman" w:hAnsi="Times New Roman" w:cs="Times New Roman"/>
          <w:sz w:val="24"/>
          <w:szCs w:val="24"/>
          <w:lang w:eastAsia="pt-BR"/>
        </w:rPr>
        <w:t>celebrar</w:t>
      </w:r>
      <w:proofErr w:type="gramEnd"/>
      <w:r w:rsidRPr="00672D9D">
        <w:rPr>
          <w:rFonts w:ascii="Times New Roman" w:eastAsia="Times New Roman" w:hAnsi="Times New Roman" w:cs="Times New Roman"/>
          <w:sz w:val="24"/>
          <w:szCs w:val="24"/>
          <w:lang w:eastAsia="pt-BR"/>
        </w:rPr>
        <w:t xml:space="preserve"> termo de atuação em rede e apresentá-lo à administração pública em até 60 (sessenta) dias da sua celebração, caso opte por esta modalidade, observando o disposto no parágrafo único do art. 35-A, da Lei nº. 13.019/2014 e, em caso de rescisão, comunicar à administração pública no prazo de 15 dias;</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 xml:space="preserve">XIV. </w:t>
      </w:r>
      <w:proofErr w:type="gramStart"/>
      <w:r w:rsidRPr="00672D9D">
        <w:rPr>
          <w:rFonts w:ascii="Times New Roman" w:eastAsia="Times New Roman" w:hAnsi="Times New Roman" w:cs="Times New Roman"/>
          <w:sz w:val="24"/>
          <w:szCs w:val="24"/>
          <w:lang w:eastAsia="pt-BR"/>
        </w:rPr>
        <w:t>manter</w:t>
      </w:r>
      <w:proofErr w:type="gramEnd"/>
      <w:r w:rsidRPr="00672D9D">
        <w:rPr>
          <w:rFonts w:ascii="Times New Roman" w:eastAsia="Times New Roman" w:hAnsi="Times New Roman" w:cs="Times New Roman"/>
          <w:sz w:val="24"/>
          <w:szCs w:val="24"/>
          <w:lang w:eastAsia="pt-BR"/>
        </w:rPr>
        <w:t>, durante toda a execução da parceria, em compatibilidade com as obrigações assumidas, todas as condições exigidas na seleção;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 xml:space="preserve">XV. </w:t>
      </w:r>
      <w:proofErr w:type="gramStart"/>
      <w:r w:rsidRPr="00672D9D">
        <w:rPr>
          <w:rFonts w:ascii="Times New Roman" w:eastAsia="Times New Roman" w:hAnsi="Times New Roman" w:cs="Times New Roman"/>
          <w:sz w:val="24"/>
          <w:szCs w:val="24"/>
          <w:lang w:eastAsia="pt-BR"/>
        </w:rPr>
        <w:t>destacar</w:t>
      </w:r>
      <w:proofErr w:type="gramEnd"/>
      <w:r w:rsidRPr="00672D9D">
        <w:rPr>
          <w:rFonts w:ascii="Times New Roman" w:eastAsia="Times New Roman" w:hAnsi="Times New Roman" w:cs="Times New Roman"/>
          <w:sz w:val="24"/>
          <w:szCs w:val="24"/>
          <w:lang w:eastAsia="pt-BR"/>
        </w:rPr>
        <w:t xml:space="preserve"> a participação do Governo do Estado e da SECRETARIA DE ASSISTÊNCIA E DESENVOLVIMENTO SOCIAL - SEADES em qualquer ação promocional relacionada ao Termo de Colaboração, obtendo previamente o seu consentimento formal;</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lastRenderedPageBreak/>
        <w:t xml:space="preserve">XVI. </w:t>
      </w:r>
      <w:proofErr w:type="gramStart"/>
      <w:r w:rsidRPr="00672D9D">
        <w:rPr>
          <w:rFonts w:ascii="Times New Roman" w:eastAsia="Times New Roman" w:hAnsi="Times New Roman" w:cs="Times New Roman"/>
          <w:sz w:val="24"/>
          <w:szCs w:val="24"/>
          <w:lang w:eastAsia="pt-BR"/>
        </w:rPr>
        <w:t>providenciar</w:t>
      </w:r>
      <w:proofErr w:type="gramEnd"/>
      <w:r w:rsidRPr="00672D9D">
        <w:rPr>
          <w:rFonts w:ascii="Times New Roman" w:eastAsia="Times New Roman" w:hAnsi="Times New Roman" w:cs="Times New Roman"/>
          <w:sz w:val="24"/>
          <w:szCs w:val="24"/>
          <w:lang w:eastAsia="pt-BR"/>
        </w:rPr>
        <w:t xml:space="preserve"> e manter atualizadas todas as licenças e alvarás junto às repartições competentes, necessários à execução dos serviços objeto do presente termo;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 xml:space="preserve">XVII. </w:t>
      </w:r>
      <w:proofErr w:type="gramStart"/>
      <w:r w:rsidRPr="00672D9D">
        <w:rPr>
          <w:rFonts w:ascii="Times New Roman" w:eastAsia="Times New Roman" w:hAnsi="Times New Roman" w:cs="Times New Roman"/>
          <w:sz w:val="24"/>
          <w:szCs w:val="24"/>
          <w:lang w:eastAsia="pt-BR"/>
        </w:rPr>
        <w:t>comunicar</w:t>
      </w:r>
      <w:proofErr w:type="gramEnd"/>
      <w:r w:rsidRPr="00672D9D">
        <w:rPr>
          <w:rFonts w:ascii="Times New Roman" w:eastAsia="Times New Roman" w:hAnsi="Times New Roman" w:cs="Times New Roman"/>
          <w:sz w:val="24"/>
          <w:szCs w:val="24"/>
          <w:lang w:eastAsia="pt-BR"/>
        </w:rPr>
        <w:t xml:space="preserve"> à SECRETARIA DE ASSISTÊNCIA E DESENVOLVIMENTO SOCIAL - SEADES todas as aquisições de permanentes móveis que forem realizadas, na prestação de contas final, desde que se tratem de aquisições realizadas com recursos recebidos em decorrência da parceria;</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XVIII. utilizar os bens e serviços custeados com recursos da parceria exclusivamente na execução do objeto deste Termo de Colaboração;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XIX. encaminhar ao Gestor da Parceria cópia das notas fiscais relativas à compra de bens na prestação de contas final.</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b/>
          <w:bCs/>
          <w:sz w:val="24"/>
          <w:szCs w:val="24"/>
          <w:lang w:eastAsia="pt-BR"/>
        </w:rPr>
        <w:t>CLÁUSULA SEXTA - OBRIGAÇÕES DA SECRETARIA DE ASSISTÊNCIA E DESENVOLVIMENTO SOCIAL - SEADES</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A SECRETARIA DE ASSISTÊNCIA E DESENVOLVIMENTO SOCIAL - SEADES</w:t>
      </w:r>
      <w:r w:rsidRPr="00672D9D">
        <w:rPr>
          <w:rFonts w:ascii="Times New Roman" w:eastAsia="Times New Roman" w:hAnsi="Times New Roman" w:cs="Times New Roman"/>
          <w:b/>
          <w:bCs/>
          <w:sz w:val="24"/>
          <w:szCs w:val="24"/>
          <w:lang w:eastAsia="pt-BR"/>
        </w:rPr>
        <w:t xml:space="preserve">, </w:t>
      </w:r>
      <w:r w:rsidRPr="00672D9D">
        <w:rPr>
          <w:rFonts w:ascii="Times New Roman" w:eastAsia="Times New Roman" w:hAnsi="Times New Roman" w:cs="Times New Roman"/>
          <w:sz w:val="24"/>
          <w:szCs w:val="24"/>
          <w:lang w:eastAsia="pt-BR"/>
        </w:rPr>
        <w:t>além das obrigações contidas neste Termo de Colaboração por determinação legal, obriga-se a:</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 xml:space="preserve">I. </w:t>
      </w:r>
      <w:proofErr w:type="gramStart"/>
      <w:r w:rsidRPr="00672D9D">
        <w:rPr>
          <w:rFonts w:ascii="Times New Roman" w:eastAsia="Times New Roman" w:hAnsi="Times New Roman" w:cs="Times New Roman"/>
          <w:sz w:val="24"/>
          <w:szCs w:val="24"/>
          <w:lang w:eastAsia="pt-BR"/>
        </w:rPr>
        <w:t>realizar</w:t>
      </w:r>
      <w:proofErr w:type="gramEnd"/>
      <w:r w:rsidRPr="00672D9D">
        <w:rPr>
          <w:rFonts w:ascii="Times New Roman" w:eastAsia="Times New Roman" w:hAnsi="Times New Roman" w:cs="Times New Roman"/>
          <w:sz w:val="24"/>
          <w:szCs w:val="24"/>
          <w:lang w:eastAsia="pt-BR"/>
        </w:rPr>
        <w:t xml:space="preserve"> tempestivamente o repasse dos recursos financeiros à OSC;</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 xml:space="preserve">II. </w:t>
      </w:r>
      <w:proofErr w:type="gramStart"/>
      <w:r w:rsidRPr="00672D9D">
        <w:rPr>
          <w:rFonts w:ascii="Times New Roman" w:eastAsia="Times New Roman" w:hAnsi="Times New Roman" w:cs="Times New Roman"/>
          <w:sz w:val="24"/>
          <w:szCs w:val="24"/>
          <w:lang w:eastAsia="pt-BR"/>
        </w:rPr>
        <w:t>manter</w:t>
      </w:r>
      <w:proofErr w:type="gramEnd"/>
      <w:r w:rsidRPr="00672D9D">
        <w:rPr>
          <w:rFonts w:ascii="Times New Roman" w:eastAsia="Times New Roman" w:hAnsi="Times New Roman" w:cs="Times New Roman"/>
          <w:sz w:val="24"/>
          <w:szCs w:val="24"/>
          <w:lang w:eastAsia="pt-BR"/>
        </w:rPr>
        <w:t>, em seu sítio oficial na internet, a relação das parcerias celebradas e dos respectivos planos de trabalho, até 180 (cento e oitenta) dias após o respectivo encerramento, contendo, no mínimo, as informações requeridas no parágrafo único do art. 10 da Lei nº 13.019/2014;</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 xml:space="preserve">III. </w:t>
      </w:r>
      <w:proofErr w:type="gramStart"/>
      <w:r w:rsidRPr="00672D9D">
        <w:rPr>
          <w:rFonts w:ascii="Times New Roman" w:eastAsia="Times New Roman" w:hAnsi="Times New Roman" w:cs="Times New Roman"/>
          <w:sz w:val="24"/>
          <w:szCs w:val="24"/>
          <w:lang w:eastAsia="pt-BR"/>
        </w:rPr>
        <w:t>divulgar</w:t>
      </w:r>
      <w:proofErr w:type="gramEnd"/>
      <w:r w:rsidRPr="00672D9D">
        <w:rPr>
          <w:rFonts w:ascii="Times New Roman" w:eastAsia="Times New Roman" w:hAnsi="Times New Roman" w:cs="Times New Roman"/>
          <w:sz w:val="24"/>
          <w:szCs w:val="24"/>
          <w:lang w:eastAsia="pt-BR"/>
        </w:rPr>
        <w:t>, em seu sítio oficial na internet, os meios de representação sobre a aplicação irregular dos recursos envolvidos na parceria;</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 xml:space="preserve">IV. </w:t>
      </w:r>
      <w:proofErr w:type="gramStart"/>
      <w:r w:rsidRPr="00672D9D">
        <w:rPr>
          <w:rFonts w:ascii="Times New Roman" w:eastAsia="Times New Roman" w:hAnsi="Times New Roman" w:cs="Times New Roman"/>
          <w:sz w:val="24"/>
          <w:szCs w:val="24"/>
          <w:lang w:eastAsia="pt-BR"/>
        </w:rPr>
        <w:t>prestar</w:t>
      </w:r>
      <w:proofErr w:type="gramEnd"/>
      <w:r w:rsidRPr="00672D9D">
        <w:rPr>
          <w:rFonts w:ascii="Times New Roman" w:eastAsia="Times New Roman" w:hAnsi="Times New Roman" w:cs="Times New Roman"/>
          <w:sz w:val="24"/>
          <w:szCs w:val="24"/>
          <w:lang w:eastAsia="pt-BR"/>
        </w:rPr>
        <w:t xml:space="preserve"> esclarecimentos e informações à OSC que visem orientá-la na correta execução da parceria, dirimindo as questões omissas neste instrumento assim como lhe dar ciência de qualquer alteração no presente termo;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V. prestar apoio necessário e indispensável à OSC para que seja alcançado o objeto do Termo de Colaboração em toda sua extensão e no tempo devido;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 xml:space="preserve">VI. </w:t>
      </w:r>
      <w:proofErr w:type="gramStart"/>
      <w:r w:rsidRPr="00672D9D">
        <w:rPr>
          <w:rFonts w:ascii="Times New Roman" w:eastAsia="Times New Roman" w:hAnsi="Times New Roman" w:cs="Times New Roman"/>
          <w:sz w:val="24"/>
          <w:szCs w:val="24"/>
          <w:lang w:eastAsia="pt-BR"/>
        </w:rPr>
        <w:t>proceder</w:t>
      </w:r>
      <w:proofErr w:type="gramEnd"/>
      <w:r w:rsidRPr="00672D9D">
        <w:rPr>
          <w:rFonts w:ascii="Times New Roman" w:eastAsia="Times New Roman" w:hAnsi="Times New Roman" w:cs="Times New Roman"/>
          <w:sz w:val="24"/>
          <w:szCs w:val="24"/>
          <w:lang w:eastAsia="pt-BR"/>
        </w:rPr>
        <w:t xml:space="preserve"> à publicação resumida do Termo de Colaboração e de seus aditamentos, no Diário Oficial do Estado, no prazo legal de até 10 (dez) dias corridos contados da data de sua assinatura,contendo, obrigatoriamente, a indicação do número de referência do chamamento público ou do ato de fundamentação legal da dispensa ou inexigibilidade, nome das partes, objeto, valor, fonte orçamentária da despesa, prazo de duração e o nome do Gestor da Parceria;</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lastRenderedPageBreak/>
        <w:t xml:space="preserve">VII. </w:t>
      </w:r>
      <w:proofErr w:type="gramStart"/>
      <w:r w:rsidRPr="00672D9D">
        <w:rPr>
          <w:rFonts w:ascii="Times New Roman" w:eastAsia="Times New Roman" w:hAnsi="Times New Roman" w:cs="Times New Roman"/>
          <w:sz w:val="24"/>
          <w:szCs w:val="24"/>
          <w:lang w:eastAsia="pt-BR"/>
        </w:rPr>
        <w:t>designar</w:t>
      </w:r>
      <w:proofErr w:type="gramEnd"/>
      <w:r w:rsidRPr="00672D9D">
        <w:rPr>
          <w:rFonts w:ascii="Times New Roman" w:eastAsia="Times New Roman" w:hAnsi="Times New Roman" w:cs="Times New Roman"/>
          <w:sz w:val="24"/>
          <w:szCs w:val="24"/>
          <w:lang w:eastAsia="pt-BR"/>
        </w:rPr>
        <w:t xml:space="preserve"> Comissão de Monitoramento e Avaliação – CMA, por ato publicado no Diário Oficial do Estado, para monitorar e avaliar o cumprimento do Plano de Trabalho;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 xml:space="preserve">VIII. </w:t>
      </w:r>
      <w:proofErr w:type="gramStart"/>
      <w:r w:rsidRPr="00672D9D">
        <w:rPr>
          <w:rFonts w:ascii="Times New Roman" w:eastAsia="Times New Roman" w:hAnsi="Times New Roman" w:cs="Times New Roman"/>
          <w:sz w:val="24"/>
          <w:szCs w:val="24"/>
          <w:lang w:eastAsia="pt-BR"/>
        </w:rPr>
        <w:t>acompanhar</w:t>
      </w:r>
      <w:proofErr w:type="gramEnd"/>
      <w:r w:rsidRPr="00672D9D">
        <w:rPr>
          <w:rFonts w:ascii="Times New Roman" w:eastAsia="Times New Roman" w:hAnsi="Times New Roman" w:cs="Times New Roman"/>
          <w:sz w:val="24"/>
          <w:szCs w:val="24"/>
          <w:lang w:eastAsia="pt-BR"/>
        </w:rPr>
        <w:t xml:space="preserve"> e fiscalizar a execução do objeto da parceria;</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 xml:space="preserve">IX. </w:t>
      </w:r>
      <w:proofErr w:type="gramStart"/>
      <w:r w:rsidRPr="00672D9D">
        <w:rPr>
          <w:rFonts w:ascii="Times New Roman" w:eastAsia="Times New Roman" w:hAnsi="Times New Roman" w:cs="Times New Roman"/>
          <w:sz w:val="24"/>
          <w:szCs w:val="24"/>
          <w:lang w:eastAsia="pt-BR"/>
        </w:rPr>
        <w:t>analisar</w:t>
      </w:r>
      <w:proofErr w:type="gramEnd"/>
      <w:r w:rsidRPr="00672D9D">
        <w:rPr>
          <w:rFonts w:ascii="Times New Roman" w:eastAsia="Times New Roman" w:hAnsi="Times New Roman" w:cs="Times New Roman"/>
          <w:sz w:val="24"/>
          <w:szCs w:val="24"/>
          <w:lang w:eastAsia="pt-BR"/>
        </w:rPr>
        <w:t xml:space="preserve"> as prestações de contas encaminhadas pela OSC;</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 xml:space="preserve">X. </w:t>
      </w:r>
      <w:proofErr w:type="gramStart"/>
      <w:r w:rsidRPr="00672D9D">
        <w:rPr>
          <w:rFonts w:ascii="Times New Roman" w:eastAsia="Times New Roman" w:hAnsi="Times New Roman" w:cs="Times New Roman"/>
          <w:sz w:val="24"/>
          <w:szCs w:val="24"/>
          <w:lang w:eastAsia="pt-BR"/>
        </w:rPr>
        <w:t>providenciar</w:t>
      </w:r>
      <w:proofErr w:type="gramEnd"/>
      <w:r w:rsidRPr="00672D9D">
        <w:rPr>
          <w:rFonts w:ascii="Times New Roman" w:eastAsia="Times New Roman" w:hAnsi="Times New Roman" w:cs="Times New Roman"/>
          <w:sz w:val="24"/>
          <w:szCs w:val="24"/>
          <w:lang w:eastAsia="pt-BR"/>
        </w:rPr>
        <w:t xml:space="preserve"> a consignação das dotações destinadas a custear este Termo de Colaboração no projeto de Lei Orçamentária, assim como estabelecer a sua previsão no planejamento plurianual do Estado;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XI. registrar no Sistema de Administração de Patrimônio do Estado da Bahia – SIAP os bens adquiridos pela OSC em virtude do Termo de Colaboração.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b/>
          <w:bCs/>
          <w:sz w:val="24"/>
          <w:szCs w:val="24"/>
          <w:lang w:eastAsia="pt-BR"/>
        </w:rPr>
        <w:t>CLÁUSULA SÉTIMA – ACOMPANHAMENTO, MONITORAMENTO E AVALIAÇÃO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 xml:space="preserve">As atividades de acompanhamento, monitoramento e avaliação da execução da parceria deverão ser realizadas pelo Gestor da Parceria, [nome do gestor], designado pela Portaria </w:t>
      </w:r>
      <w:proofErr w:type="gramStart"/>
      <w:r w:rsidRPr="00672D9D">
        <w:rPr>
          <w:rFonts w:ascii="Times New Roman" w:eastAsia="Times New Roman" w:hAnsi="Times New Roman" w:cs="Times New Roman"/>
          <w:sz w:val="24"/>
          <w:szCs w:val="24"/>
          <w:lang w:eastAsia="pt-BR"/>
        </w:rPr>
        <w:t>nº ,</w:t>
      </w:r>
      <w:proofErr w:type="gramEnd"/>
      <w:r w:rsidRPr="00672D9D">
        <w:rPr>
          <w:rFonts w:ascii="Times New Roman" w:eastAsia="Times New Roman" w:hAnsi="Times New Roman" w:cs="Times New Roman"/>
          <w:sz w:val="24"/>
          <w:szCs w:val="24"/>
          <w:lang w:eastAsia="pt-BR"/>
        </w:rPr>
        <w:t xml:space="preserve"> publicada no Diário Oficial do Estado de </w:t>
      </w:r>
      <w:r w:rsidRPr="00672D9D">
        <w:rPr>
          <w:rFonts w:ascii="Times New Roman" w:eastAsia="Times New Roman" w:hAnsi="Times New Roman" w:cs="Times New Roman"/>
          <w:sz w:val="24"/>
          <w:szCs w:val="24"/>
          <w:u w:val="single"/>
          <w:lang w:eastAsia="pt-BR"/>
        </w:rPr>
        <w:t xml:space="preserve">/ / </w:t>
      </w:r>
      <w:r w:rsidRPr="00672D9D">
        <w:rPr>
          <w:rFonts w:ascii="Times New Roman" w:eastAsia="Times New Roman" w:hAnsi="Times New Roman" w:cs="Times New Roman"/>
          <w:sz w:val="24"/>
          <w:szCs w:val="24"/>
          <w:lang w:eastAsia="pt-BR"/>
        </w:rPr>
        <w:t xml:space="preserve">, e pela Comissão de Monitoramento e Avaliação designada pela Portaria nº , publicada no Diário Oficial do Estado de </w:t>
      </w:r>
      <w:r w:rsidRPr="00672D9D">
        <w:rPr>
          <w:rFonts w:ascii="Times New Roman" w:eastAsia="Times New Roman" w:hAnsi="Times New Roman" w:cs="Times New Roman"/>
          <w:sz w:val="24"/>
          <w:szCs w:val="24"/>
          <w:u w:val="single"/>
          <w:lang w:eastAsia="pt-BR"/>
        </w:rPr>
        <w:t xml:space="preserve">/ / </w:t>
      </w:r>
      <w:r w:rsidRPr="00672D9D">
        <w:rPr>
          <w:rFonts w:ascii="Times New Roman" w:eastAsia="Times New Roman" w:hAnsi="Times New Roman" w:cs="Times New Roman"/>
          <w:sz w:val="24"/>
          <w:szCs w:val="24"/>
          <w:lang w:eastAsia="pt-BR"/>
        </w:rPr>
        <w:t>.</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PRIMEIRO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A forma de monitoramento e avaliação estará definida no Plano de Acompanhamento, Monitoramento e Avaliação elaborado pelo Gestor da Parceria, que contemplará, dentre outros elementos, o planejamento das atividades contendo as técnicas e instrumentos a serem utilizados nos trabalhos de acompanhamento, monitoramento e avaliação, com a indicação dos recursos humanos e tecnológicos que serão empregados em cada atividade ou, se for o caso, a indicação da participação de apoio técnico de terceiros, de delegação de competência ou de celebração de parcerias com órgãos ou entidades que se situem próximos ao local de aplicação dos recursos, conforme previsto no § 1º do art. 58 da Lei nº 13.019/2014.</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SEGUNDO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 xml:space="preserve">O Gestor da Parceria emitirá relatório técnico de monitoramento e avaliação da parceria até o 10º dia útil do mês </w:t>
      </w:r>
      <w:proofErr w:type="spellStart"/>
      <w:r w:rsidRPr="00672D9D">
        <w:rPr>
          <w:rFonts w:ascii="Times New Roman" w:eastAsia="Times New Roman" w:hAnsi="Times New Roman" w:cs="Times New Roman"/>
          <w:sz w:val="24"/>
          <w:szCs w:val="24"/>
          <w:lang w:eastAsia="pt-BR"/>
        </w:rPr>
        <w:t>subsequente</w:t>
      </w:r>
      <w:proofErr w:type="spellEnd"/>
      <w:r w:rsidRPr="00672D9D">
        <w:rPr>
          <w:rFonts w:ascii="Times New Roman" w:eastAsia="Times New Roman" w:hAnsi="Times New Roman" w:cs="Times New Roman"/>
          <w:sz w:val="24"/>
          <w:szCs w:val="24"/>
          <w:lang w:eastAsia="pt-BR"/>
        </w:rPr>
        <w:t xml:space="preserve"> ao encerramento de cada quadrimestre, que observará os requisitos dispostos em lei, e o submeterá à Comissão de Monitoramento e Avaliação designada, que o homologará, independentemente da obrigatoriedade de apresentação da prestação de contas pela OSC.</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TERCEIRO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No ato da homologação, a Comissão de Monitoramento e Avaliação poderá gerar recomendações de melhoria da parceria com base nas informações contidas no relatório técnico de monitoramento e avaliação.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QUARTO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 xml:space="preserve">O Gestor da Parceria encaminhará relatório técnico de monitoramento e avaliação da </w:t>
      </w:r>
      <w:proofErr w:type="gramStart"/>
      <w:r w:rsidRPr="00672D9D">
        <w:rPr>
          <w:rFonts w:ascii="Times New Roman" w:eastAsia="Times New Roman" w:hAnsi="Times New Roman" w:cs="Times New Roman"/>
          <w:sz w:val="24"/>
          <w:szCs w:val="24"/>
          <w:lang w:eastAsia="pt-BR"/>
        </w:rPr>
        <w:t>parceria homologado à Secretária de Assistência e Desenvolvimento Social e à OSC</w:t>
      </w:r>
      <w:proofErr w:type="gramEnd"/>
      <w:r w:rsidRPr="00672D9D">
        <w:rPr>
          <w:rFonts w:ascii="Times New Roman" w:eastAsia="Times New Roman" w:hAnsi="Times New Roman" w:cs="Times New Roman"/>
          <w:sz w:val="24"/>
          <w:szCs w:val="24"/>
          <w:lang w:eastAsia="pt-BR"/>
        </w:rPr>
        <w:t xml:space="preserve"> e providenciará a sua publicação no sitio eletrônico oficial ou na plataforma eletrônica, quando disponível.</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b/>
          <w:bCs/>
          <w:sz w:val="24"/>
          <w:szCs w:val="24"/>
          <w:lang w:eastAsia="pt-BR"/>
        </w:rPr>
        <w:t>CLÁUSULA OITAVA – PRESTAÇÃO DE CONTAS</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A prestação de contas constitui-se no procedimento de análise e avaliação da execução da parceria, pelo qual seja possível verificar o cumprimento do objeto da parceria e o alcance das metas e dos resultados previstos, compreendendo duas fases: apresentação das contas, de responsabilidade da Organização da Sociedade Civil; análise e manifestação conclusiva das contas, de responsabilidade da administração pública, sem prejuízo da atuação dos órgãos de controle.</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PRIMEIRO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A prestação de contas apresentada pela Organização da Sociedade Civil ocorrerá de forma:</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672D9D">
        <w:rPr>
          <w:rFonts w:ascii="Times New Roman" w:eastAsia="Times New Roman" w:hAnsi="Times New Roman" w:cs="Times New Roman"/>
          <w:sz w:val="24"/>
          <w:szCs w:val="24"/>
          <w:lang w:eastAsia="pt-BR"/>
        </w:rPr>
        <w:t>a</w:t>
      </w:r>
      <w:proofErr w:type="gramEnd"/>
      <w:r w:rsidRPr="00672D9D">
        <w:rPr>
          <w:rFonts w:ascii="Times New Roman" w:eastAsia="Times New Roman" w:hAnsi="Times New Roman" w:cs="Times New Roman"/>
          <w:sz w:val="24"/>
          <w:szCs w:val="24"/>
          <w:lang w:eastAsia="pt-BR"/>
        </w:rPr>
        <w:t>) Parcial, até 30 (trinta) dias após o encerramento de cada trimestre;</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b) Final, até 90 (noventa) dias após o término da vigência deste instrumento de parceria, podendo este prazo ser prorrogado por até 30 (trinta) dias, desde que devidamente justificado pela OSC e aprovado pela administração pública.</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SEGUNDO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A prestação de contas relativa à execução do Termo de Colaboração dar-se-á mediante a apresentação pela OSC do relatório de execução do objeto e do relatório de execução financeira, na forma prevista no art. 18 do Decreto Estadual nº 17.091/2016.</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TERCEIRO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O custo dos recursos alocados parcialmente na realização do objeto da parceria será determinado mediante rateio, cuja memória de cálculo deverá ser detalhada nos Relatórios de Prestação de Contas, contendo os critérios de rateio, o valor do custo total do recurso e de todas as frações rateadas, com especificação das respectivas fontes provedoras (nome, CNPJ e o número do instrumento de parceria/contrato).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QUARTO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A apresentação dos documentos indicados no parágrafo segundo desta cláusula não obsta que a administração pública solicite outros documentos necessários à avaliação e ao monitoramento da execução da parceria, conforme as especificidades de seu objeto.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QUINTO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 xml:space="preserve">Na hipótese de celebração de termo de atuação em rede, cabe a OSC Celebrante apresentar a prestação de contas inclusive no que se refere às ações executadas pelas Organizações da Sociedade </w:t>
      </w:r>
      <w:proofErr w:type="gramStart"/>
      <w:r w:rsidRPr="00672D9D">
        <w:rPr>
          <w:rFonts w:ascii="Times New Roman" w:eastAsia="Times New Roman" w:hAnsi="Times New Roman" w:cs="Times New Roman"/>
          <w:sz w:val="24"/>
          <w:szCs w:val="24"/>
          <w:lang w:eastAsia="pt-BR"/>
        </w:rPr>
        <w:t>Civil executantes</w:t>
      </w:r>
      <w:proofErr w:type="gramEnd"/>
      <w:r w:rsidRPr="00672D9D">
        <w:rPr>
          <w:rFonts w:ascii="Times New Roman" w:eastAsia="Times New Roman" w:hAnsi="Times New Roman" w:cs="Times New Roman"/>
          <w:sz w:val="24"/>
          <w:szCs w:val="24"/>
          <w:lang w:eastAsia="pt-BR"/>
        </w:rPr>
        <w:t xml:space="preserve"> e não celebrantes.</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SEXTO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O Gestor da Parceria emitirá parecer técnico de análise de prestação de contas da parceria, devendo considerar em sua análise os documentos previstos no Plano de Trabalho, assim como o relatório de execução do objeto e o relatório de execução financeira.</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SÉTIMO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Os dados financeiros serão analisados com o intuito de estabelecer o nexo de causalidade entre a receita e a despesa realizada, a sua conformidade e o cumprimento das normas pertinentes.</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OITAVO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O Gestor da Parceria considerará ainda nas análises de prestações de contas o conteúdo dos relatórios técnicos de monitoramento e avaliação, quando houver.</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NONO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O Gestor da Parceria emitirá parecer técnico de análise da prestação de contas, parte integrante do relatório técnico de monitoramento e avaliação, no prazo de 30 (trinta) dias, a contar da data da sua apresentação, prorrogável por igual período desde que devidamente justificado, avaliando-a como: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a) regular, quando expressar, de forma clara e objetiva, o cumprimento dos objetivos e metas estabelecidos no plano de trabalho;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b) regular com ressalva, quando evidenciar impropriedade ou qualquer outra falta de natureza formal que não resulte em dano ao erário;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c) irregular, quando comprovada qualquer das seguintes circunstâncias: omissão no dever de prestar contas; descumprimento injustificado dos objetivos e metas estabelecidos no plano de trabalho; dano ao erário decorrente de ato de gestão ilegítimo ou antieconômico; desfalque ou desvio de dinheiro, bens ou valores públicos.</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DÉCIMO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A Secretária de Assistência e Desenvolvimento Social aprovará, no prazo máximo de 30 (trinta) dias, a prestação de contas desde que cumpridos o objeto e as metas da parceria, ressalvando a aprovação quando evidenciarem impropriedade ou qualquer outra falta de natureza formal que não resulte em dano ao erário.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DÉCIMO PRIMEIRO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Nas hipóteses de prestação de contas avaliada como irregular ou de omissão de prestação de contas, o Gestor da Parceria notificará a OSC, podendo esta:</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 xml:space="preserve">a) sanar a irregularidade ou cumprir a obrigação, no prazo de </w:t>
      </w:r>
      <w:proofErr w:type="gramStart"/>
      <w:r w:rsidRPr="00672D9D">
        <w:rPr>
          <w:rFonts w:ascii="Times New Roman" w:eastAsia="Times New Roman" w:hAnsi="Times New Roman" w:cs="Times New Roman"/>
          <w:sz w:val="24"/>
          <w:szCs w:val="24"/>
          <w:lang w:eastAsia="pt-BR"/>
        </w:rPr>
        <w:t>45 (quarenta e cinco) dias, prorrogável</w:t>
      </w:r>
      <w:proofErr w:type="gramEnd"/>
      <w:r w:rsidRPr="00672D9D">
        <w:rPr>
          <w:rFonts w:ascii="Times New Roman" w:eastAsia="Times New Roman" w:hAnsi="Times New Roman" w:cs="Times New Roman"/>
          <w:sz w:val="24"/>
          <w:szCs w:val="24"/>
          <w:lang w:eastAsia="pt-BR"/>
        </w:rPr>
        <w:t>, no máximo, por igual período; ou</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 xml:space="preserve">b) apresentar recurso, </w:t>
      </w:r>
      <w:proofErr w:type="gramStart"/>
      <w:r w:rsidRPr="00672D9D">
        <w:rPr>
          <w:rFonts w:ascii="Times New Roman" w:eastAsia="Times New Roman" w:hAnsi="Times New Roman" w:cs="Times New Roman"/>
          <w:sz w:val="24"/>
          <w:szCs w:val="24"/>
          <w:lang w:eastAsia="pt-BR"/>
        </w:rPr>
        <w:t>com efeito</w:t>
      </w:r>
      <w:proofErr w:type="gramEnd"/>
      <w:r w:rsidRPr="00672D9D">
        <w:rPr>
          <w:rFonts w:ascii="Times New Roman" w:eastAsia="Times New Roman" w:hAnsi="Times New Roman" w:cs="Times New Roman"/>
          <w:sz w:val="24"/>
          <w:szCs w:val="24"/>
          <w:lang w:eastAsia="pt-BR"/>
        </w:rPr>
        <w:t xml:space="preserve"> não suspensivo, no prazo de 15 (quinze) dias a contar da notificação, ao Gestor da Parceria, o qual, se não reconsiderar a decisão no prazo de 15 (quinze) dias, encaminhará o recurso ao administrador público do órgão ou entidade, para decisão final no prazo de 15 (quinze) dias.</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DÉCIMO SEGUNDO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 xml:space="preserve">O saneamento da irregularidade será realizado por meio do ressarcimento ao erário dos recursos financeiros relacionados com a irregularidade, podendo a OSC solicitar à </w:t>
      </w:r>
      <w:r w:rsidRPr="00672D9D">
        <w:rPr>
          <w:rFonts w:ascii="Times New Roman" w:eastAsia="Times New Roman" w:hAnsi="Times New Roman" w:cs="Times New Roman"/>
          <w:sz w:val="24"/>
          <w:szCs w:val="24"/>
          <w:lang w:eastAsia="pt-BR"/>
        </w:rPr>
        <w:lastRenderedPageBreak/>
        <w:t xml:space="preserve">Secretária de Assistência e Desenvolvimento Social autorização para que o ressarcimento seja promovido por meio de ações compensatórias de interesse público, mediante </w:t>
      </w:r>
      <w:proofErr w:type="gramStart"/>
      <w:r w:rsidRPr="00672D9D">
        <w:rPr>
          <w:rFonts w:ascii="Times New Roman" w:eastAsia="Times New Roman" w:hAnsi="Times New Roman" w:cs="Times New Roman"/>
          <w:sz w:val="24"/>
          <w:szCs w:val="24"/>
          <w:lang w:eastAsia="pt-BR"/>
        </w:rPr>
        <w:t>a apresentação de novo plano de trabalho</w:t>
      </w:r>
      <w:proofErr w:type="gramEnd"/>
      <w:r w:rsidRPr="00672D9D">
        <w:rPr>
          <w:rFonts w:ascii="Times New Roman" w:eastAsia="Times New Roman" w:hAnsi="Times New Roman" w:cs="Times New Roman"/>
          <w:sz w:val="24"/>
          <w:szCs w:val="24"/>
          <w:lang w:eastAsia="pt-BR"/>
        </w:rPr>
        <w:t>, conforme o objeto descrito no instrumento de parceria e a área de atuação da organização, cuja mensuração econômica será feita a partir do plano de trabalho original, desde que não tenha havido dolo ou fraude e não seja o caso de restituição integral dos recursos.</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DÉCIMO TERCEIRO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Persistindo a irregularidade após o decurso do prazo para o seu saneamento, a Secretária de Assistência e Desenvolvimento Social rejeitará a prestação de contas, instaurará o processo de tomada de contas especial e aplicará a sanção prevista no inciso II, art.73 da Lei nº 13.019/2014, cabendo ainda:</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 xml:space="preserve">I. </w:t>
      </w:r>
      <w:proofErr w:type="gramStart"/>
      <w:r w:rsidRPr="00672D9D">
        <w:rPr>
          <w:rFonts w:ascii="Times New Roman" w:eastAsia="Times New Roman" w:hAnsi="Times New Roman" w:cs="Times New Roman"/>
          <w:sz w:val="24"/>
          <w:szCs w:val="24"/>
          <w:lang w:eastAsia="pt-BR"/>
        </w:rPr>
        <w:t>vedar</w:t>
      </w:r>
      <w:proofErr w:type="gramEnd"/>
      <w:r w:rsidRPr="00672D9D">
        <w:rPr>
          <w:rFonts w:ascii="Times New Roman" w:eastAsia="Times New Roman" w:hAnsi="Times New Roman" w:cs="Times New Roman"/>
          <w:sz w:val="24"/>
          <w:szCs w:val="24"/>
          <w:lang w:eastAsia="pt-BR"/>
        </w:rPr>
        <w:t xml:space="preserve"> a transferência de novos recursos;</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 xml:space="preserve">II. </w:t>
      </w:r>
      <w:proofErr w:type="gramStart"/>
      <w:r w:rsidRPr="00672D9D">
        <w:rPr>
          <w:rFonts w:ascii="Times New Roman" w:eastAsia="Times New Roman" w:hAnsi="Times New Roman" w:cs="Times New Roman"/>
          <w:sz w:val="24"/>
          <w:szCs w:val="24"/>
          <w:lang w:eastAsia="pt-BR"/>
        </w:rPr>
        <w:t>registrar</w:t>
      </w:r>
      <w:proofErr w:type="gramEnd"/>
      <w:r w:rsidRPr="00672D9D">
        <w:rPr>
          <w:rFonts w:ascii="Times New Roman" w:eastAsia="Times New Roman" w:hAnsi="Times New Roman" w:cs="Times New Roman"/>
          <w:sz w:val="24"/>
          <w:szCs w:val="24"/>
          <w:lang w:eastAsia="pt-BR"/>
        </w:rPr>
        <w:t xml:space="preserve"> a rejeição e suas causas em sítio oficial na internet, enquanto perdurarem os motivos determinantes da rejeição.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DÉCIMO QUARTO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 xml:space="preserve">A análise das prestações de contas não compromete a liberação das parcelas de recursos </w:t>
      </w:r>
      <w:proofErr w:type="spellStart"/>
      <w:r w:rsidRPr="00672D9D">
        <w:rPr>
          <w:rFonts w:ascii="Times New Roman" w:eastAsia="Times New Roman" w:hAnsi="Times New Roman" w:cs="Times New Roman"/>
          <w:sz w:val="24"/>
          <w:szCs w:val="24"/>
          <w:lang w:eastAsia="pt-BR"/>
        </w:rPr>
        <w:t>subsequentes</w:t>
      </w:r>
      <w:proofErr w:type="spellEnd"/>
      <w:r w:rsidRPr="00672D9D">
        <w:rPr>
          <w:rFonts w:ascii="Times New Roman" w:eastAsia="Times New Roman" w:hAnsi="Times New Roman" w:cs="Times New Roman"/>
          <w:sz w:val="24"/>
          <w:szCs w:val="24"/>
          <w:lang w:eastAsia="pt-BR"/>
        </w:rPr>
        <w:t>, exceto nos casos a seguir, nos quais ficarão retidas até o saneamento das impropriedades:</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 xml:space="preserve">I. </w:t>
      </w:r>
      <w:proofErr w:type="gramStart"/>
      <w:r w:rsidRPr="00672D9D">
        <w:rPr>
          <w:rFonts w:ascii="Times New Roman" w:eastAsia="Times New Roman" w:hAnsi="Times New Roman" w:cs="Times New Roman"/>
          <w:sz w:val="24"/>
          <w:szCs w:val="24"/>
          <w:lang w:eastAsia="pt-BR"/>
        </w:rPr>
        <w:t>quando</w:t>
      </w:r>
      <w:proofErr w:type="gramEnd"/>
      <w:r w:rsidRPr="00672D9D">
        <w:rPr>
          <w:rFonts w:ascii="Times New Roman" w:eastAsia="Times New Roman" w:hAnsi="Times New Roman" w:cs="Times New Roman"/>
          <w:sz w:val="24"/>
          <w:szCs w:val="24"/>
          <w:lang w:eastAsia="pt-BR"/>
        </w:rPr>
        <w:t xml:space="preserve"> houver evidências de irregularidade na aplicação de parcela anteriormente recebida;</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 xml:space="preserve">II. </w:t>
      </w:r>
      <w:proofErr w:type="gramStart"/>
      <w:r w:rsidRPr="00672D9D">
        <w:rPr>
          <w:rFonts w:ascii="Times New Roman" w:eastAsia="Times New Roman" w:hAnsi="Times New Roman" w:cs="Times New Roman"/>
          <w:sz w:val="24"/>
          <w:szCs w:val="24"/>
          <w:lang w:eastAsia="pt-BR"/>
        </w:rPr>
        <w:t>quando</w:t>
      </w:r>
      <w:proofErr w:type="gramEnd"/>
      <w:r w:rsidRPr="00672D9D">
        <w:rPr>
          <w:rFonts w:ascii="Times New Roman" w:eastAsia="Times New Roman" w:hAnsi="Times New Roman" w:cs="Times New Roman"/>
          <w:sz w:val="24"/>
          <w:szCs w:val="24"/>
          <w:lang w:eastAsia="pt-BR"/>
        </w:rPr>
        <w:t xml:space="preserve"> constatado desvio de finalidade na aplicação dos recursos ou o inadimplemento da OSC em relação a obrigações estabelecidas no Termo de Colaboração;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 xml:space="preserve">III. </w:t>
      </w:r>
      <w:proofErr w:type="gramStart"/>
      <w:r w:rsidRPr="00672D9D">
        <w:rPr>
          <w:rFonts w:ascii="Times New Roman" w:eastAsia="Times New Roman" w:hAnsi="Times New Roman" w:cs="Times New Roman"/>
          <w:sz w:val="24"/>
          <w:szCs w:val="24"/>
          <w:lang w:eastAsia="pt-BR"/>
        </w:rPr>
        <w:t>quando</w:t>
      </w:r>
      <w:proofErr w:type="gramEnd"/>
      <w:r w:rsidRPr="00672D9D">
        <w:rPr>
          <w:rFonts w:ascii="Times New Roman" w:eastAsia="Times New Roman" w:hAnsi="Times New Roman" w:cs="Times New Roman"/>
          <w:sz w:val="24"/>
          <w:szCs w:val="24"/>
          <w:lang w:eastAsia="pt-BR"/>
        </w:rPr>
        <w:t xml:space="preserve"> a OSC deixar de adotar sem justificativa suficiente as medidas saneadoras apontadas pela administração pública ou pelos órgãos de controle interno ou externo.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DÉCIMO QUINTO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A prestação de contas e todos os atos que dela decorram serão disponibilizados em sítio oficial na internet.</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DÉCIMO SEXTO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lastRenderedPageBreak/>
        <w:t xml:space="preserve">A administração pública apreciará a prestação final de contas no prazo de até 150 (cento e </w:t>
      </w:r>
      <w:proofErr w:type="spellStart"/>
      <w:r w:rsidRPr="00672D9D">
        <w:rPr>
          <w:rFonts w:ascii="Times New Roman" w:eastAsia="Times New Roman" w:hAnsi="Times New Roman" w:cs="Times New Roman"/>
          <w:sz w:val="24"/>
          <w:szCs w:val="24"/>
          <w:lang w:eastAsia="pt-BR"/>
        </w:rPr>
        <w:t>cinquenta</w:t>
      </w:r>
      <w:proofErr w:type="spellEnd"/>
      <w:r w:rsidRPr="00672D9D">
        <w:rPr>
          <w:rFonts w:ascii="Times New Roman" w:eastAsia="Times New Roman" w:hAnsi="Times New Roman" w:cs="Times New Roman"/>
          <w:sz w:val="24"/>
          <w:szCs w:val="24"/>
          <w:lang w:eastAsia="pt-BR"/>
        </w:rPr>
        <w:t>) dias, contado da data de seu recebimento ou do cumprimento de diligência por ela determinada, prorrogável, justificadamente, por igual período.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b/>
          <w:bCs/>
          <w:sz w:val="24"/>
          <w:szCs w:val="24"/>
          <w:lang w:eastAsia="pt-BR"/>
        </w:rPr>
        <w:t>CLÁUSULA NONA – RECURSOS HUMANOS</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Poderá ser paga com recursos da parceria a remuneração da equipe encarregada da execução do plano de trabalho, inclusive de pessoal próprio da OSC, durante a vigência da parceria, compreendendo as despesas com pagamentos de impostos, contribuições sociais, Fundo de Garantia do Tempo de Serviço - FGTS, férias, décimo terceiro salário, salários proporcionais, verbas rescisórias e demais encargos sociais e trabalhistas.</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PRIMEIRO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As despesas com remuneração de equipe previstas no plano de trabalho são proporcionais ao tempo efetivamente dedicado à parceria, assim como compatíveis com o valor de mercado e observam os acordos e convenções coletivas de trabalho e, em seu valor bruto e individual, o teto da remuneração do Poder Executivo Estadual.</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SEGUNDO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Nos casos em que a remuneração for paga proporcionalmente com recursos da parceria, a OSC deverá demonstrar na prestação de contas a memória de cálculo do rateio da despesa, vedada a duplicidade ou a sobreposição de fontes de recursos no custeio de uma mesma parcela da despesa.</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TERCEIRO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O pagamento das verbas rescisórias, ainda que após o término da execução da parceria, será proporcional ao período de atuação do profissional na execução das metas previstas no Plano de Trabalho.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QUARTO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A contratação de pessoal para execução da parceria será precedida de processo seletivo, observadas a publicidade e a impessoalidade.</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lastRenderedPageBreak/>
        <w:t>PARÁGRAFO QUINTO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O pagamento de remuneração de pessoal contratado pela OSC com recursos da parceria não gera vínculo trabalhista com o poder público.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SEXTO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Fica vedada à administração pública a prática de atos de ingerência direta na seleção e na contratação de pessoal pela OSC ou que direcione o recrutamento de pessoas para trabalhar ou prestar serviços na referida organização.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b/>
          <w:bCs/>
          <w:sz w:val="24"/>
          <w:szCs w:val="24"/>
          <w:lang w:eastAsia="pt-BR"/>
        </w:rPr>
        <w:t>CLÁUSULA DÉCIMA - DOS BENS</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Durante a vigência da parceria, os equipamentos e materiais permanentes adquiridos com recursos provenientes da celebração da parceria serão gravados com cláusula de inalienabilidade, e, na hipótese de extinção da OSC, esta deverá formalizar promessa de transferência da propriedade à administração pública.</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PRIMEIRO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Os bens e direitos remanescentes que, em razão da execução da parceria, tenham sido adquiridos, produzidos ou transformados com recursos repassados pela administração pública serão, na data da conclusão ou extinção do Termo de Colaboração, de titularidade da OSC.</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SEGUNDO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São bens remanescentes os de natureza permanente adquiridos com recursos financeiros envolvidos na parceria, necessários à consecução do objeto, mas que a ele não se incorporam.</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TERCEIRO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 xml:space="preserve">A OSC deverá, a partir da data da apresentação da prestação de contas final, </w:t>
      </w:r>
      <w:proofErr w:type="gramStart"/>
      <w:r w:rsidRPr="00672D9D">
        <w:rPr>
          <w:rFonts w:ascii="Times New Roman" w:eastAsia="Times New Roman" w:hAnsi="Times New Roman" w:cs="Times New Roman"/>
          <w:sz w:val="24"/>
          <w:szCs w:val="24"/>
          <w:lang w:eastAsia="pt-BR"/>
        </w:rPr>
        <w:t>disponibilizar</w:t>
      </w:r>
      <w:proofErr w:type="gramEnd"/>
      <w:r w:rsidRPr="00672D9D">
        <w:rPr>
          <w:rFonts w:ascii="Times New Roman" w:eastAsia="Times New Roman" w:hAnsi="Times New Roman" w:cs="Times New Roman"/>
          <w:sz w:val="24"/>
          <w:szCs w:val="24"/>
          <w:lang w:eastAsia="pt-BR"/>
        </w:rPr>
        <w:t xml:space="preserve"> os bens para a administração pública, que, se for o caso, deverá retirá-los, no prazo de até 30 (trinta) dias, excetuados os bens remanescentes destinados a OSC.</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b/>
          <w:bCs/>
          <w:sz w:val="24"/>
          <w:szCs w:val="24"/>
          <w:lang w:eastAsia="pt-BR"/>
        </w:rPr>
        <w:lastRenderedPageBreak/>
        <w:t>CLÁUSULA DÉCIMA PRIMEIRA – RESCISÃO DO TERMO DE COLABORAÇÃO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A rescisão do Termo de Colaboração poderá ser efetivada:</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 xml:space="preserve">I. </w:t>
      </w:r>
      <w:proofErr w:type="gramStart"/>
      <w:r w:rsidRPr="00672D9D">
        <w:rPr>
          <w:rFonts w:ascii="Times New Roman" w:eastAsia="Times New Roman" w:hAnsi="Times New Roman" w:cs="Times New Roman"/>
          <w:sz w:val="24"/>
          <w:szCs w:val="24"/>
          <w:lang w:eastAsia="pt-BR"/>
        </w:rPr>
        <w:t>por</w:t>
      </w:r>
      <w:proofErr w:type="gramEnd"/>
      <w:r w:rsidRPr="00672D9D">
        <w:rPr>
          <w:rFonts w:ascii="Times New Roman" w:eastAsia="Times New Roman" w:hAnsi="Times New Roman" w:cs="Times New Roman"/>
          <w:sz w:val="24"/>
          <w:szCs w:val="24"/>
          <w:lang w:eastAsia="pt-BR"/>
        </w:rPr>
        <w:t xml:space="preserve"> ato unilateral da administração pública, na hipótese de:</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a) não haver saneamento pela OSC de irregularidades na execução da parceria, após transcurso do prazo previsto para a regularização;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b) o Estado apresentar razões de interesse público para a rescisão, de alta relevância e amplo conhecimento.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 xml:space="preserve">II. </w:t>
      </w:r>
      <w:proofErr w:type="gramStart"/>
      <w:r w:rsidRPr="00672D9D">
        <w:rPr>
          <w:rFonts w:ascii="Times New Roman" w:eastAsia="Times New Roman" w:hAnsi="Times New Roman" w:cs="Times New Roman"/>
          <w:sz w:val="24"/>
          <w:szCs w:val="24"/>
          <w:lang w:eastAsia="pt-BR"/>
        </w:rPr>
        <w:t>por</w:t>
      </w:r>
      <w:proofErr w:type="gramEnd"/>
      <w:r w:rsidRPr="00672D9D">
        <w:rPr>
          <w:rFonts w:ascii="Times New Roman" w:eastAsia="Times New Roman" w:hAnsi="Times New Roman" w:cs="Times New Roman"/>
          <w:sz w:val="24"/>
          <w:szCs w:val="24"/>
          <w:lang w:eastAsia="pt-BR"/>
        </w:rPr>
        <w:t xml:space="preserve"> ato unilateral da OSC, na hipótese de:</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a) atrasos dos repasses devidos pela administração pública, superiores a 90 (noventa) dias da data fixada para o repasse, cabendo à OSC notificar a administração, sem prejuízo da obrigatoriedade do Estado da Bahia arcar com as despesas incorridas pela OSC para execução do objeto da parceria;</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 xml:space="preserve">b) comprovado desequilíbrio econômico-financeiro do termo </w:t>
      </w:r>
      <w:proofErr w:type="gramStart"/>
      <w:r w:rsidRPr="00672D9D">
        <w:rPr>
          <w:rFonts w:ascii="Times New Roman" w:eastAsia="Times New Roman" w:hAnsi="Times New Roman" w:cs="Times New Roman"/>
          <w:sz w:val="24"/>
          <w:szCs w:val="24"/>
          <w:lang w:eastAsia="pt-BR"/>
        </w:rPr>
        <w:t>do colaboração</w:t>
      </w:r>
      <w:proofErr w:type="gramEnd"/>
      <w:r w:rsidRPr="00672D9D">
        <w:rPr>
          <w:rFonts w:ascii="Times New Roman" w:eastAsia="Times New Roman" w:hAnsi="Times New Roman" w:cs="Times New Roman"/>
          <w:sz w:val="24"/>
          <w:szCs w:val="24"/>
          <w:lang w:eastAsia="pt-BR"/>
        </w:rPr>
        <w:t>, que inviabilize o cumprimento das metas estabelecidas no Plano de Trabalho, sem que tenha havido a repactuação da avença.</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 xml:space="preserve">III. </w:t>
      </w:r>
      <w:proofErr w:type="gramStart"/>
      <w:r w:rsidRPr="00672D9D">
        <w:rPr>
          <w:rFonts w:ascii="Times New Roman" w:eastAsia="Times New Roman" w:hAnsi="Times New Roman" w:cs="Times New Roman"/>
          <w:sz w:val="24"/>
          <w:szCs w:val="24"/>
          <w:lang w:eastAsia="pt-BR"/>
        </w:rPr>
        <w:t>por</w:t>
      </w:r>
      <w:proofErr w:type="gramEnd"/>
      <w:r w:rsidRPr="00672D9D">
        <w:rPr>
          <w:rFonts w:ascii="Times New Roman" w:eastAsia="Times New Roman" w:hAnsi="Times New Roman" w:cs="Times New Roman"/>
          <w:sz w:val="24"/>
          <w:szCs w:val="24"/>
          <w:lang w:eastAsia="pt-BR"/>
        </w:rPr>
        <w:t xml:space="preserve"> acordo entre as partes reduzido a termo, tendo em vista o interesse público.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PRIMEIRO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A intenção da rescisão deverá ser formalizada no prazo mínimo de 60 (sessenta) dias antes da concretização do ato rescisório.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SEGUNDO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672D9D">
        <w:rPr>
          <w:rFonts w:ascii="Times New Roman" w:eastAsia="Times New Roman" w:hAnsi="Times New Roman" w:cs="Times New Roman"/>
          <w:sz w:val="24"/>
          <w:szCs w:val="24"/>
          <w:lang w:eastAsia="pt-BR"/>
        </w:rPr>
        <w:t>Na hipótese de rescisão prevista no item a)</w:t>
      </w:r>
      <w:proofErr w:type="gramEnd"/>
      <w:r w:rsidRPr="00672D9D">
        <w:rPr>
          <w:rFonts w:ascii="Times New Roman" w:eastAsia="Times New Roman" w:hAnsi="Times New Roman" w:cs="Times New Roman"/>
          <w:sz w:val="24"/>
          <w:szCs w:val="24"/>
          <w:lang w:eastAsia="pt-BR"/>
        </w:rPr>
        <w:t xml:space="preserve"> do inciso I, a autoridade competente da administração pública determinará a imediata instauração de tomada de contas especial e aplicará a sanção prevista no inciso II do art. 73 da Lei nº. 13.019/2014.</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b/>
          <w:bCs/>
          <w:sz w:val="24"/>
          <w:szCs w:val="24"/>
          <w:lang w:eastAsia="pt-BR"/>
        </w:rPr>
        <w:lastRenderedPageBreak/>
        <w:t>CLÁUSULA DÉCIMA SEGUNDA – ENCERRAMENTO DA PARCERIA</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Ao final da sua vigência ou quando da sua rescisão, o Termo de Colaboração será considerado extinto devendo a administração e a OSC prosseguir com as medidas necessárias ao cumprimento das obrigações de encerramento elencadas no parágrafo primeiro desta cláusula.</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PRIMEIRO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Quando do encerramento deste Termo de Colaboração, independente dos motivos que o ocasionaram, deverá a:</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I. OSC:</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672D9D">
        <w:rPr>
          <w:rFonts w:ascii="Times New Roman" w:eastAsia="Times New Roman" w:hAnsi="Times New Roman" w:cs="Times New Roman"/>
          <w:sz w:val="24"/>
          <w:szCs w:val="24"/>
          <w:lang w:eastAsia="pt-BR"/>
        </w:rPr>
        <w:t>a.</w:t>
      </w:r>
      <w:proofErr w:type="gramEnd"/>
      <w:r w:rsidRPr="00672D9D">
        <w:rPr>
          <w:rFonts w:ascii="Times New Roman" w:eastAsia="Times New Roman" w:hAnsi="Times New Roman" w:cs="Times New Roman"/>
          <w:sz w:val="24"/>
          <w:szCs w:val="24"/>
          <w:lang w:eastAsia="pt-BR"/>
        </w:rPr>
        <w:t xml:space="preserve"> apresentar, no prazo máximo de 90 (noventa) dias de acordo com art. 69 caput e § 1º da Lei nº 13.019/2014, a Prestação de Contas Final do período de vigência do Termo de Colaboração;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672D9D">
        <w:rPr>
          <w:rFonts w:ascii="Times New Roman" w:eastAsia="Times New Roman" w:hAnsi="Times New Roman" w:cs="Times New Roman"/>
          <w:sz w:val="24"/>
          <w:szCs w:val="24"/>
          <w:lang w:eastAsia="pt-BR"/>
        </w:rPr>
        <w:t>b.</w:t>
      </w:r>
      <w:proofErr w:type="gramEnd"/>
      <w:r w:rsidRPr="00672D9D">
        <w:rPr>
          <w:rFonts w:ascii="Times New Roman" w:eastAsia="Times New Roman" w:hAnsi="Times New Roman" w:cs="Times New Roman"/>
          <w:sz w:val="24"/>
          <w:szCs w:val="24"/>
          <w:lang w:eastAsia="pt-BR"/>
        </w:rPr>
        <w:t xml:space="preserve"> devolver à administração pública os saldos financeiros remanescentes, inclusive os provenientes das receitas obtidas das aplicações financeiras no prazo improrrogável de 30 (trinta) dias, sob pena de imediata instauração de tomada de contas especial;</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672D9D">
        <w:rPr>
          <w:rFonts w:ascii="Times New Roman" w:eastAsia="Times New Roman" w:hAnsi="Times New Roman" w:cs="Times New Roman"/>
          <w:sz w:val="24"/>
          <w:szCs w:val="24"/>
          <w:lang w:eastAsia="pt-BR"/>
        </w:rPr>
        <w:t>c.</w:t>
      </w:r>
      <w:proofErr w:type="gramEnd"/>
      <w:r w:rsidRPr="00672D9D">
        <w:rPr>
          <w:rFonts w:ascii="Times New Roman" w:eastAsia="Times New Roman" w:hAnsi="Times New Roman" w:cs="Times New Roman"/>
          <w:sz w:val="24"/>
          <w:szCs w:val="24"/>
          <w:lang w:eastAsia="pt-BR"/>
        </w:rPr>
        <w:t> disponibilizar à administração pública todos os bens móveis e imóveis cujo uso lhe fora permitido pelos Termos de Permissão de Uso, bem como aqueles adquiridos em virtude do Termo de Colaboração.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II. SEADES:</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672D9D">
        <w:rPr>
          <w:rFonts w:ascii="Times New Roman" w:eastAsia="Times New Roman" w:hAnsi="Times New Roman" w:cs="Times New Roman"/>
          <w:sz w:val="24"/>
          <w:szCs w:val="24"/>
          <w:lang w:eastAsia="pt-BR"/>
        </w:rPr>
        <w:t>a.</w:t>
      </w:r>
      <w:proofErr w:type="gramEnd"/>
      <w:r w:rsidRPr="00672D9D">
        <w:rPr>
          <w:rFonts w:ascii="Times New Roman" w:eastAsia="Times New Roman" w:hAnsi="Times New Roman" w:cs="Times New Roman"/>
          <w:sz w:val="24"/>
          <w:szCs w:val="24"/>
          <w:lang w:eastAsia="pt-BR"/>
        </w:rPr>
        <w:t xml:space="preserve"> inventariar os bens sob responsabilidade da OSC para execução do objeto contratado, inclusive incorporando ao patrimônio público aqueles adquiridos em virtude do Termo de Colaboração;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672D9D">
        <w:rPr>
          <w:rFonts w:ascii="Times New Roman" w:eastAsia="Times New Roman" w:hAnsi="Times New Roman" w:cs="Times New Roman"/>
          <w:sz w:val="24"/>
          <w:szCs w:val="24"/>
          <w:lang w:eastAsia="pt-BR"/>
        </w:rPr>
        <w:t>b.</w:t>
      </w:r>
      <w:proofErr w:type="gramEnd"/>
      <w:r w:rsidRPr="00672D9D">
        <w:rPr>
          <w:rFonts w:ascii="Times New Roman" w:eastAsia="Times New Roman" w:hAnsi="Times New Roman" w:cs="Times New Roman"/>
          <w:sz w:val="24"/>
          <w:szCs w:val="24"/>
          <w:lang w:eastAsia="pt-BR"/>
        </w:rPr>
        <w:t> apreciar a prestação de contas final apresentada pela OSC no prazo de até 150 (cento e cinqüenta) dias contado da data do seu recebimento ou do cumprimento de diligencia por ela determinada, podendo o prazo ser prorrogado justificadamente por igual período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PARAGRAFO SEGUNDO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lastRenderedPageBreak/>
        <w:t>As partes deverão assinar Termo de Encerramento do Termo de Colaboração que deverá conter a data efetiva de encerramento das atividades e de cumprimento dos compromissos assumidos pela OSC.</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b/>
          <w:bCs/>
          <w:sz w:val="24"/>
          <w:szCs w:val="24"/>
          <w:lang w:eastAsia="pt-BR"/>
        </w:rPr>
        <w:t>CLÁUSULA DÉCIMA TERCEIRA – SANÇÕES</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Pela execução da parceria em desacordo com o plano de trabalho e com as normas da Lei nº. 13.019/2014 e da legislação específica, a administração pública poderá, garantida a prévia defesa, aplicar à OSC as seguintes sanções:</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a) advertência;</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b) suspensão temporária da participação em chamamento público e impedimento de celebrar parceria ou contrato com órgãos e entidades da esfera de governo da administração pública sancionadora, por prazo não superior a 02 (dois anos);</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 xml:space="preserve">c)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w:t>
      </w:r>
      <w:proofErr w:type="gramStart"/>
      <w:r w:rsidRPr="00672D9D">
        <w:rPr>
          <w:rFonts w:ascii="Times New Roman" w:eastAsia="Times New Roman" w:hAnsi="Times New Roman" w:cs="Times New Roman"/>
          <w:sz w:val="24"/>
          <w:szCs w:val="24"/>
          <w:lang w:eastAsia="pt-BR"/>
        </w:rPr>
        <w:t>após</w:t>
      </w:r>
      <w:proofErr w:type="gramEnd"/>
      <w:r w:rsidRPr="00672D9D">
        <w:rPr>
          <w:rFonts w:ascii="Times New Roman" w:eastAsia="Times New Roman" w:hAnsi="Times New Roman" w:cs="Times New Roman"/>
          <w:sz w:val="24"/>
          <w:szCs w:val="24"/>
          <w:lang w:eastAsia="pt-BR"/>
        </w:rPr>
        <w:t xml:space="preserve"> decorrido o prazo da sanção aplicada com base no item b.</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PRIMEIRO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As sanções estabelecidas nos itens b e c são de competência exclusiva de Secretário Estadual, facultada a defesa do interessado no respectivo processo, no prazo de 10 (dez) dias da abertura de vista, podendo a reabilitação ser requerida após dois anos de aplicação da penalidade.</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SEGUNDO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Prescreve em cinco anos, contados a partir da data da apresentação da prestação de contas, a aplicação de penalidade decorrente de infração relacionada à execução da parceria.</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PARÁGRAFO TERCEIRO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A prescrição será interrompida com a edição de ato administrativo voltado à apuração da infração.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b/>
          <w:bCs/>
          <w:sz w:val="24"/>
          <w:szCs w:val="24"/>
          <w:lang w:eastAsia="pt-BR"/>
        </w:rPr>
        <w:t>CLÁUSULA DÉCIMA QUARTA – DISPOSIÇÕES GERAIS</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I. A administração pública poderá assumir ou transferir a responsabilidade pela execução do objeto, no caso de paralisação, de modo a evitar sua descontinuidade.</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II. Em qualquer hipótese é assegurado à OSC amplo direito de defesa, nos termos da Constituição Federal, sem que decorra direito a indenização.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III. Aplicam-se os dispositivos, no que couber, a Lei nº 13.019/2014 que não foram mencionados neste instrumento.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IV. Este termo poderá ser denunciado a qualquer tempo.</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V. Fica eleito o Foro do Município de Salvador, Estado da Bahia, que prevalecerá sobre qualquer outro, por mais privilegiado que seja, para dirimir quaisquer dúvidas decorrentes da execução da parceria, estabelecendo a obrigatoriedade da prévia tentativa de solução administrativa, com a participação de órgão encarregado de assessoramento jurídico integrante da estrutura da administração pública.</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sz w:val="24"/>
          <w:szCs w:val="24"/>
          <w:lang w:eastAsia="pt-BR"/>
        </w:rPr>
        <w:t>VI. E, por estarem assim plenamente de acordo, firmam o presente Termo de Colaboração em 02 (duas) vias de igual teor e forma na presença das testemunhas que subscrevem depois de lido e achado conforme.</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tbl>
      <w:tblPr>
        <w:tblW w:w="0" w:type="auto"/>
        <w:tblInd w:w="761" w:type="dxa"/>
        <w:tblCellMar>
          <w:top w:w="15" w:type="dxa"/>
          <w:left w:w="15" w:type="dxa"/>
          <w:bottom w:w="15" w:type="dxa"/>
          <w:right w:w="15" w:type="dxa"/>
        </w:tblCellMar>
        <w:tblLook w:val="04A0"/>
      </w:tblPr>
      <w:tblGrid>
        <w:gridCol w:w="3612"/>
        <w:gridCol w:w="491"/>
        <w:gridCol w:w="3830"/>
      </w:tblGrid>
      <w:tr w:rsidR="00672D9D" w:rsidRPr="00672D9D" w:rsidTr="00672D9D">
        <w:trPr>
          <w:trHeight w:val="693"/>
          <w:tblHeader/>
        </w:trPr>
        <w:tc>
          <w:tcPr>
            <w:tcW w:w="3722" w:type="dxa"/>
            <w:tcBorders>
              <w:top w:val="single" w:sz="6" w:space="0" w:color="000000"/>
              <w:left w:val="nil"/>
              <w:bottom w:val="single" w:sz="6" w:space="0" w:color="000000"/>
              <w:right w:val="nil"/>
            </w:tcBorders>
            <w:tcMar>
              <w:top w:w="0" w:type="dxa"/>
              <w:left w:w="95" w:type="dxa"/>
              <w:bottom w:w="0" w:type="dxa"/>
              <w:right w:w="95" w:type="dxa"/>
            </w:tcMar>
            <w:hideMark/>
          </w:tcPr>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b/>
                <w:bCs/>
                <w:sz w:val="24"/>
                <w:szCs w:val="24"/>
                <w:lang w:eastAsia="pt-BR"/>
              </w:rPr>
              <w:t>[ÓRGÃO OU ENTIDADE DA ADMINISTRAÇÃO PÚBLICA]</w:t>
            </w: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tc>
        <w:tc>
          <w:tcPr>
            <w:tcW w:w="516" w:type="dxa"/>
            <w:tcMar>
              <w:top w:w="0" w:type="dxa"/>
              <w:left w:w="95" w:type="dxa"/>
              <w:bottom w:w="0" w:type="dxa"/>
              <w:right w:w="95" w:type="dxa"/>
            </w:tcMar>
            <w:hideMark/>
          </w:tcPr>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p>
        </w:tc>
        <w:tc>
          <w:tcPr>
            <w:tcW w:w="3980" w:type="dxa"/>
            <w:tcBorders>
              <w:top w:val="single" w:sz="6" w:space="0" w:color="000000"/>
              <w:left w:val="nil"/>
              <w:bottom w:val="single" w:sz="6" w:space="0" w:color="000000"/>
              <w:right w:val="nil"/>
            </w:tcBorders>
            <w:tcMar>
              <w:top w:w="0" w:type="dxa"/>
              <w:left w:w="95" w:type="dxa"/>
              <w:bottom w:w="0" w:type="dxa"/>
              <w:right w:w="95" w:type="dxa"/>
            </w:tcMar>
            <w:hideMark/>
          </w:tcPr>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b/>
                <w:bCs/>
                <w:sz w:val="24"/>
                <w:szCs w:val="24"/>
                <w:lang w:eastAsia="pt-BR"/>
              </w:rPr>
              <w:t>[NOME DA ORGANIZAÇÃO DA SOCIEDADE CIVIL]</w:t>
            </w:r>
          </w:p>
        </w:tc>
      </w:tr>
      <w:tr w:rsidR="00672D9D" w:rsidRPr="00672D9D" w:rsidTr="00672D9D">
        <w:trPr>
          <w:trHeight w:val="217"/>
          <w:tblHeader/>
        </w:trPr>
        <w:tc>
          <w:tcPr>
            <w:tcW w:w="3722" w:type="dxa"/>
            <w:tcBorders>
              <w:top w:val="nil"/>
              <w:left w:val="nil"/>
              <w:bottom w:val="nil"/>
              <w:right w:val="nil"/>
            </w:tcBorders>
            <w:tcMar>
              <w:top w:w="0" w:type="dxa"/>
              <w:left w:w="95" w:type="dxa"/>
              <w:bottom w:w="0" w:type="dxa"/>
              <w:right w:w="95" w:type="dxa"/>
            </w:tcMar>
            <w:hideMark/>
          </w:tcPr>
          <w:p w:rsidR="00672D9D" w:rsidRPr="00672D9D" w:rsidRDefault="00672D9D" w:rsidP="00672D9D">
            <w:pPr>
              <w:spacing w:before="100" w:beforeAutospacing="1" w:after="100" w:afterAutospacing="1" w:line="217" w:lineRule="atLeast"/>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b/>
                <w:bCs/>
                <w:sz w:val="24"/>
                <w:szCs w:val="24"/>
                <w:lang w:eastAsia="pt-BR"/>
              </w:rPr>
              <w:t>Testemunhas</w:t>
            </w:r>
          </w:p>
        </w:tc>
        <w:tc>
          <w:tcPr>
            <w:tcW w:w="516" w:type="dxa"/>
            <w:tcMar>
              <w:top w:w="0" w:type="dxa"/>
              <w:left w:w="95" w:type="dxa"/>
              <w:bottom w:w="0" w:type="dxa"/>
              <w:right w:w="95" w:type="dxa"/>
            </w:tcMar>
            <w:hideMark/>
          </w:tcPr>
          <w:p w:rsidR="00672D9D" w:rsidRPr="00672D9D" w:rsidRDefault="00672D9D" w:rsidP="00672D9D">
            <w:pPr>
              <w:spacing w:before="100" w:beforeAutospacing="1" w:after="100" w:afterAutospacing="1" w:line="240" w:lineRule="auto"/>
              <w:jc w:val="both"/>
              <w:rPr>
                <w:rFonts w:ascii="Times New Roman" w:eastAsia="Times New Roman" w:hAnsi="Times New Roman" w:cs="Times New Roman"/>
                <w:szCs w:val="24"/>
                <w:lang w:eastAsia="pt-BR"/>
              </w:rPr>
            </w:pPr>
          </w:p>
        </w:tc>
        <w:tc>
          <w:tcPr>
            <w:tcW w:w="3980" w:type="dxa"/>
            <w:tcBorders>
              <w:top w:val="nil"/>
              <w:left w:val="nil"/>
              <w:bottom w:val="nil"/>
              <w:right w:val="nil"/>
            </w:tcBorders>
            <w:tcMar>
              <w:top w:w="0" w:type="dxa"/>
              <w:left w:w="95" w:type="dxa"/>
              <w:bottom w:w="0" w:type="dxa"/>
              <w:right w:w="95" w:type="dxa"/>
            </w:tcMar>
            <w:hideMark/>
          </w:tcPr>
          <w:p w:rsidR="00672D9D" w:rsidRPr="00672D9D" w:rsidRDefault="00672D9D" w:rsidP="00672D9D">
            <w:pPr>
              <w:spacing w:before="100" w:beforeAutospacing="1" w:after="100" w:afterAutospacing="1" w:line="217" w:lineRule="atLeast"/>
              <w:jc w:val="both"/>
              <w:rPr>
                <w:rFonts w:ascii="Times New Roman" w:eastAsia="Times New Roman" w:hAnsi="Times New Roman" w:cs="Times New Roman"/>
                <w:sz w:val="24"/>
                <w:szCs w:val="24"/>
                <w:lang w:eastAsia="pt-BR"/>
              </w:rPr>
            </w:pPr>
            <w:r w:rsidRPr="00672D9D">
              <w:rPr>
                <w:rFonts w:ascii="Times New Roman" w:eastAsia="Times New Roman" w:hAnsi="Times New Roman" w:cs="Times New Roman"/>
                <w:b/>
                <w:bCs/>
                <w:sz w:val="24"/>
                <w:szCs w:val="24"/>
                <w:lang w:eastAsia="pt-BR"/>
              </w:rPr>
              <w:t>Testemunhas</w:t>
            </w:r>
          </w:p>
        </w:tc>
      </w:tr>
    </w:tbl>
    <w:p w:rsidR="00280DF8" w:rsidRDefault="00672D9D" w:rsidP="00672D9D">
      <w:pPr>
        <w:jc w:val="both"/>
      </w:pPr>
    </w:p>
    <w:sectPr w:rsidR="00280DF8" w:rsidSect="008A463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D54602"/>
    <w:multiLevelType w:val="multilevel"/>
    <w:tmpl w:val="0E508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BC2677"/>
    <w:multiLevelType w:val="multilevel"/>
    <w:tmpl w:val="B6AC7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72D9D"/>
    <w:rsid w:val="00357191"/>
    <w:rsid w:val="00672D9D"/>
    <w:rsid w:val="006C51D6"/>
    <w:rsid w:val="008A463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63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72D9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arial12espaamentosimples">
    <w:name w:val="texto_justificado_arial_12_espaçamento_simples"/>
    <w:basedOn w:val="Normal"/>
    <w:rsid w:val="00672D9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72D9D"/>
    <w:rPr>
      <w:b/>
      <w:bCs/>
    </w:rPr>
  </w:style>
</w:styles>
</file>

<file path=word/webSettings.xml><?xml version="1.0" encoding="utf-8"?>
<w:webSettings xmlns:r="http://schemas.openxmlformats.org/officeDocument/2006/relationships" xmlns:w="http://schemas.openxmlformats.org/wordprocessingml/2006/main">
  <w:divs>
    <w:div w:id="2024477846">
      <w:bodyDiv w:val="1"/>
      <w:marLeft w:val="0"/>
      <w:marRight w:val="0"/>
      <w:marTop w:val="0"/>
      <w:marBottom w:val="0"/>
      <w:divBdr>
        <w:top w:val="none" w:sz="0" w:space="0" w:color="auto"/>
        <w:left w:val="none" w:sz="0" w:space="0" w:color="auto"/>
        <w:bottom w:val="none" w:sz="0" w:space="0" w:color="auto"/>
        <w:right w:val="none" w:sz="0" w:space="0" w:color="auto"/>
      </w:divBdr>
      <w:divsChild>
        <w:div w:id="1243760713">
          <w:marLeft w:val="0"/>
          <w:marRight w:val="0"/>
          <w:marTop w:val="0"/>
          <w:marBottom w:val="0"/>
          <w:divBdr>
            <w:top w:val="none" w:sz="0" w:space="0" w:color="auto"/>
            <w:left w:val="none" w:sz="0" w:space="0" w:color="auto"/>
            <w:bottom w:val="none" w:sz="0" w:space="0" w:color="auto"/>
            <w:right w:val="none" w:sz="0" w:space="0" w:color="auto"/>
          </w:divBdr>
        </w:div>
        <w:div w:id="600990352">
          <w:marLeft w:val="0"/>
          <w:marRight w:val="0"/>
          <w:marTop w:val="0"/>
          <w:marBottom w:val="0"/>
          <w:divBdr>
            <w:top w:val="none" w:sz="0" w:space="0" w:color="auto"/>
            <w:left w:val="none" w:sz="0" w:space="0" w:color="auto"/>
            <w:bottom w:val="none" w:sz="0" w:space="0" w:color="auto"/>
            <w:right w:val="none" w:sz="0" w:space="0" w:color="auto"/>
          </w:divBdr>
        </w:div>
        <w:div w:id="367296421">
          <w:marLeft w:val="0"/>
          <w:marRight w:val="0"/>
          <w:marTop w:val="0"/>
          <w:marBottom w:val="0"/>
          <w:divBdr>
            <w:top w:val="none" w:sz="0" w:space="0" w:color="auto"/>
            <w:left w:val="none" w:sz="0" w:space="0" w:color="auto"/>
            <w:bottom w:val="none" w:sz="0" w:space="0" w:color="auto"/>
            <w:right w:val="none" w:sz="0" w:space="0" w:color="auto"/>
          </w:divBdr>
        </w:div>
        <w:div w:id="138691799">
          <w:marLeft w:val="0"/>
          <w:marRight w:val="0"/>
          <w:marTop w:val="0"/>
          <w:marBottom w:val="0"/>
          <w:divBdr>
            <w:top w:val="none" w:sz="0" w:space="0" w:color="auto"/>
            <w:left w:val="none" w:sz="0" w:space="0" w:color="auto"/>
            <w:bottom w:val="none" w:sz="0" w:space="0" w:color="auto"/>
            <w:right w:val="none" w:sz="0" w:space="0" w:color="auto"/>
          </w:divBdr>
        </w:div>
        <w:div w:id="22247030">
          <w:marLeft w:val="0"/>
          <w:marRight w:val="0"/>
          <w:marTop w:val="0"/>
          <w:marBottom w:val="0"/>
          <w:divBdr>
            <w:top w:val="none" w:sz="0" w:space="0" w:color="auto"/>
            <w:left w:val="none" w:sz="0" w:space="0" w:color="auto"/>
            <w:bottom w:val="none" w:sz="0" w:space="0" w:color="auto"/>
            <w:right w:val="none" w:sz="0" w:space="0" w:color="auto"/>
          </w:divBdr>
        </w:div>
        <w:div w:id="996223609">
          <w:marLeft w:val="0"/>
          <w:marRight w:val="0"/>
          <w:marTop w:val="0"/>
          <w:marBottom w:val="0"/>
          <w:divBdr>
            <w:top w:val="none" w:sz="0" w:space="0" w:color="auto"/>
            <w:left w:val="none" w:sz="0" w:space="0" w:color="auto"/>
            <w:bottom w:val="none" w:sz="0" w:space="0" w:color="auto"/>
            <w:right w:val="none" w:sz="0" w:space="0" w:color="auto"/>
          </w:divBdr>
        </w:div>
        <w:div w:id="35593829">
          <w:marLeft w:val="0"/>
          <w:marRight w:val="0"/>
          <w:marTop w:val="0"/>
          <w:marBottom w:val="0"/>
          <w:divBdr>
            <w:top w:val="none" w:sz="0" w:space="0" w:color="auto"/>
            <w:left w:val="none" w:sz="0" w:space="0" w:color="auto"/>
            <w:bottom w:val="none" w:sz="0" w:space="0" w:color="auto"/>
            <w:right w:val="none" w:sz="0" w:space="0" w:color="auto"/>
          </w:divBdr>
        </w:div>
        <w:div w:id="114569318">
          <w:marLeft w:val="0"/>
          <w:marRight w:val="0"/>
          <w:marTop w:val="0"/>
          <w:marBottom w:val="0"/>
          <w:divBdr>
            <w:top w:val="none" w:sz="0" w:space="0" w:color="auto"/>
            <w:left w:val="none" w:sz="0" w:space="0" w:color="auto"/>
            <w:bottom w:val="none" w:sz="0" w:space="0" w:color="auto"/>
            <w:right w:val="none" w:sz="0" w:space="0" w:color="auto"/>
          </w:divBdr>
        </w:div>
        <w:div w:id="1153909771">
          <w:marLeft w:val="0"/>
          <w:marRight w:val="0"/>
          <w:marTop w:val="0"/>
          <w:marBottom w:val="0"/>
          <w:divBdr>
            <w:top w:val="none" w:sz="0" w:space="0" w:color="auto"/>
            <w:left w:val="none" w:sz="0" w:space="0" w:color="auto"/>
            <w:bottom w:val="none" w:sz="0" w:space="0" w:color="auto"/>
            <w:right w:val="none" w:sz="0" w:space="0" w:color="auto"/>
          </w:divBdr>
        </w:div>
        <w:div w:id="46220591">
          <w:marLeft w:val="0"/>
          <w:marRight w:val="0"/>
          <w:marTop w:val="0"/>
          <w:marBottom w:val="0"/>
          <w:divBdr>
            <w:top w:val="none" w:sz="0" w:space="0" w:color="auto"/>
            <w:left w:val="none" w:sz="0" w:space="0" w:color="auto"/>
            <w:bottom w:val="none" w:sz="0" w:space="0" w:color="auto"/>
            <w:right w:val="none" w:sz="0" w:space="0" w:color="auto"/>
          </w:divBdr>
        </w:div>
        <w:div w:id="1030646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5538</Words>
  <Characters>29909</Characters>
  <Application>Microsoft Office Word</Application>
  <DocSecurity>0</DocSecurity>
  <Lines>249</Lines>
  <Paragraphs>70</Paragraphs>
  <ScaleCrop>false</ScaleCrop>
  <Company/>
  <LinksUpToDate>false</LinksUpToDate>
  <CharactersWithSpaces>35377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Girlene Bispo De Oliveira</dc:creator>
  <cp:lastModifiedBy>Girlene Bispo De Oliveira</cp:lastModifiedBy>
  <cp:revision>1</cp:revision>
  <dcterms:created xsi:type="dcterms:W3CDTF">2025-09-19T23:39:00Z</dcterms:created>
  <dcterms:modified xsi:type="dcterms:W3CDTF">2025-09-19T23:41:00Z</dcterms:modified>
</cp:coreProperties>
</file>