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9B702" w14:textId="77777777" w:rsidR="00B3553A" w:rsidRDefault="006A503A">
      <w:pPr>
        <w:jc w:val="center"/>
        <w:rPr>
          <w:rFonts w:ascii="Arial" w:hAnsi="Arial" w:cs="Arial"/>
          <w:b/>
          <w:szCs w:val="22"/>
        </w:rPr>
      </w:pPr>
      <w:r>
        <w:rPr>
          <w:rFonts w:ascii="Arial" w:hAnsi="Arial" w:cs="Arial"/>
          <w:b/>
          <w:szCs w:val="22"/>
        </w:rPr>
        <w:t>ANEXO 5 - CRITÉRIOS PARA AVALIAÇÃO DAS PROPOSTAS DE TRABALHO</w:t>
      </w:r>
    </w:p>
    <w:p w14:paraId="7E3E9786" w14:textId="77777777" w:rsidR="00B3553A" w:rsidRDefault="00B3553A">
      <w:pPr>
        <w:jc w:val="both"/>
        <w:rPr>
          <w:rFonts w:ascii="Arial" w:hAnsi="Arial" w:cs="Arial"/>
          <w:sz w:val="22"/>
          <w:szCs w:val="22"/>
        </w:rPr>
      </w:pPr>
    </w:p>
    <w:p w14:paraId="4247DAAD" w14:textId="77777777" w:rsidR="00B3553A" w:rsidRDefault="006A503A">
      <w:pPr>
        <w:jc w:val="both"/>
        <w:rPr>
          <w:rFonts w:ascii="Arial" w:hAnsi="Arial" w:cs="Arial"/>
          <w:sz w:val="22"/>
          <w:szCs w:val="22"/>
        </w:rPr>
      </w:pPr>
      <w:r>
        <w:rPr>
          <w:rFonts w:ascii="Arial" w:hAnsi="Arial" w:cs="Arial"/>
          <w:sz w:val="22"/>
          <w:szCs w:val="22"/>
        </w:rPr>
        <w:t>1. A Proposta de Trabalho será avaliada através do Índice Técnico da Proposta (ITP), que é composto pelo somatório dos pontos obtidos nos critérios de julgamento constantes do quadro abaixo, sendo possível alcançar o máximo de 100 (cem) pontos:</w:t>
      </w:r>
    </w:p>
    <w:p w14:paraId="599D075F" w14:textId="77777777" w:rsidR="00B3553A" w:rsidRDefault="00B3553A">
      <w:pPr>
        <w:jc w:val="both"/>
        <w:rPr>
          <w:rFonts w:ascii="Arial" w:hAnsi="Arial" w:cs="Arial"/>
          <w:sz w:val="22"/>
          <w:szCs w:val="22"/>
        </w:rPr>
      </w:pPr>
    </w:p>
    <w:tbl>
      <w:tblPr>
        <w:tblW w:w="9060" w:type="dxa"/>
        <w:jc w:val="center"/>
        <w:tblLayout w:type="fixed"/>
        <w:tblLook w:val="01E0" w:firstRow="1" w:lastRow="1" w:firstColumn="1" w:lastColumn="1" w:noHBand="0" w:noVBand="0"/>
      </w:tblPr>
      <w:tblGrid>
        <w:gridCol w:w="7393"/>
        <w:gridCol w:w="1667"/>
      </w:tblGrid>
      <w:tr w:rsidR="00B3553A" w14:paraId="7804FEDA" w14:textId="77777777">
        <w:trPr>
          <w:trHeight w:val="86"/>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7830B042" w14:textId="77777777" w:rsidR="00B3553A" w:rsidRDefault="006A503A">
            <w:pPr>
              <w:widowControl w:val="0"/>
              <w:jc w:val="center"/>
              <w:rPr>
                <w:rFonts w:ascii="Arial" w:hAnsi="Arial" w:cs="Arial"/>
                <w:sz w:val="18"/>
                <w:szCs w:val="18"/>
              </w:rPr>
            </w:pPr>
            <w:r>
              <w:rPr>
                <w:rFonts w:ascii="Arial" w:hAnsi="Arial" w:cs="Arial"/>
                <w:sz w:val="18"/>
                <w:szCs w:val="18"/>
              </w:rPr>
              <w:t>Critério</w:t>
            </w:r>
          </w:p>
        </w:tc>
        <w:tc>
          <w:tcPr>
            <w:tcW w:w="1667" w:type="dxa"/>
            <w:tcBorders>
              <w:top w:val="single" w:sz="4" w:space="0" w:color="000000"/>
              <w:left w:val="single" w:sz="4" w:space="0" w:color="000000"/>
              <w:bottom w:val="single" w:sz="4" w:space="0" w:color="000000"/>
              <w:right w:val="single" w:sz="4" w:space="0" w:color="000000"/>
            </w:tcBorders>
            <w:vAlign w:val="center"/>
          </w:tcPr>
          <w:p w14:paraId="7EE6D1A1" w14:textId="77777777" w:rsidR="00B3553A" w:rsidRDefault="006A503A">
            <w:pPr>
              <w:widowControl w:val="0"/>
              <w:jc w:val="center"/>
              <w:rPr>
                <w:rFonts w:ascii="Arial" w:hAnsi="Arial" w:cs="Arial"/>
                <w:sz w:val="18"/>
                <w:szCs w:val="18"/>
              </w:rPr>
            </w:pPr>
            <w:r>
              <w:rPr>
                <w:rFonts w:ascii="Arial" w:hAnsi="Arial" w:cs="Arial"/>
                <w:sz w:val="18"/>
                <w:szCs w:val="18"/>
              </w:rPr>
              <w:t>Pontuação Máxima</w:t>
            </w:r>
          </w:p>
        </w:tc>
      </w:tr>
      <w:tr w:rsidR="00B3553A" w14:paraId="171F09C0" w14:textId="77777777">
        <w:trPr>
          <w:trHeight w:val="93"/>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72B1EAA7" w14:textId="77777777" w:rsidR="00B3553A" w:rsidRDefault="006A503A">
            <w:pPr>
              <w:widowControl w:val="0"/>
              <w:jc w:val="both"/>
              <w:rPr>
                <w:rFonts w:ascii="Arial" w:hAnsi="Arial" w:cs="Arial"/>
                <w:sz w:val="18"/>
                <w:szCs w:val="18"/>
              </w:rPr>
            </w:pPr>
            <w:r>
              <w:rPr>
                <w:rFonts w:ascii="Arial" w:hAnsi="Arial" w:cs="Arial"/>
                <w:sz w:val="18"/>
                <w:szCs w:val="18"/>
              </w:rPr>
              <w:t>A. Capacidade Técnica da OSC</w:t>
            </w:r>
          </w:p>
        </w:tc>
        <w:tc>
          <w:tcPr>
            <w:tcW w:w="1667" w:type="dxa"/>
            <w:tcBorders>
              <w:top w:val="single" w:sz="4" w:space="0" w:color="000000"/>
              <w:left w:val="single" w:sz="4" w:space="0" w:color="000000"/>
              <w:bottom w:val="single" w:sz="4" w:space="0" w:color="000000"/>
              <w:right w:val="single" w:sz="4" w:space="0" w:color="000000"/>
            </w:tcBorders>
            <w:vAlign w:val="center"/>
          </w:tcPr>
          <w:p w14:paraId="2E83F371" w14:textId="77777777" w:rsidR="00B3553A" w:rsidRDefault="006A503A">
            <w:pPr>
              <w:widowControl w:val="0"/>
              <w:jc w:val="center"/>
              <w:rPr>
                <w:rFonts w:ascii="Arial" w:hAnsi="Arial" w:cs="Arial"/>
                <w:sz w:val="18"/>
                <w:szCs w:val="18"/>
              </w:rPr>
            </w:pPr>
            <w:r>
              <w:rPr>
                <w:rFonts w:ascii="Arial" w:hAnsi="Arial" w:cs="Arial"/>
                <w:sz w:val="18"/>
                <w:szCs w:val="18"/>
              </w:rPr>
              <w:t>15</w:t>
            </w:r>
          </w:p>
        </w:tc>
      </w:tr>
      <w:tr w:rsidR="00B3553A" w14:paraId="69763F94" w14:textId="77777777">
        <w:trPr>
          <w:trHeight w:val="93"/>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1CC5BA1B" w14:textId="77777777" w:rsidR="00B3553A" w:rsidRDefault="00B3553A">
            <w:pPr>
              <w:widowControl w:val="0"/>
              <w:jc w:val="both"/>
              <w:rPr>
                <w:rFonts w:ascii="Arial" w:hAnsi="Arial" w:cs="Arial"/>
                <w:sz w:val="18"/>
                <w:szCs w:val="18"/>
              </w:rPr>
            </w:pPr>
          </w:p>
          <w:p w14:paraId="68816FDA" w14:textId="77777777" w:rsidR="00B3553A" w:rsidRDefault="006A503A">
            <w:pPr>
              <w:widowControl w:val="0"/>
              <w:jc w:val="both"/>
              <w:rPr>
                <w:rFonts w:ascii="Arial" w:hAnsi="Arial" w:cs="Arial"/>
                <w:sz w:val="18"/>
                <w:szCs w:val="18"/>
              </w:rPr>
            </w:pPr>
            <w:r>
              <w:rPr>
                <w:rFonts w:ascii="Arial" w:hAnsi="Arial" w:cs="Arial"/>
                <w:sz w:val="18"/>
                <w:szCs w:val="18"/>
              </w:rPr>
              <w:t>Capacidade técnico-operacional da instituição proponente, por meio de experiência prévia comprovada no portfólio de realizações na gestão de atividades ou projetos relacionados ao objeto da parceria ou de natureza semelhante, comprovada por meio de atestados emitidos por pessoa jurídica:</w:t>
            </w:r>
          </w:p>
          <w:p w14:paraId="48ACFA6D" w14:textId="77777777" w:rsidR="00B3553A" w:rsidRDefault="00B3553A">
            <w:pPr>
              <w:widowControl w:val="0"/>
              <w:jc w:val="both"/>
              <w:rPr>
                <w:rFonts w:ascii="Arial" w:hAnsi="Arial" w:cs="Arial"/>
                <w:sz w:val="18"/>
                <w:szCs w:val="18"/>
              </w:rPr>
            </w:pPr>
          </w:p>
          <w:p w14:paraId="2F100795" w14:textId="77777777" w:rsidR="00B3553A" w:rsidRDefault="006A503A">
            <w:pPr>
              <w:widowControl w:val="0"/>
              <w:jc w:val="both"/>
              <w:rPr>
                <w:rFonts w:ascii="Arial" w:hAnsi="Arial" w:cs="Arial"/>
                <w:sz w:val="18"/>
                <w:szCs w:val="18"/>
              </w:rPr>
            </w:pPr>
            <w:r>
              <w:rPr>
                <w:rFonts w:ascii="Arial" w:hAnsi="Arial" w:cs="Arial"/>
                <w:sz w:val="18"/>
                <w:szCs w:val="18"/>
              </w:rPr>
              <w:t xml:space="preserve">(a) abaixo de 1 ano - </w:t>
            </w:r>
            <w:proofErr w:type="gramStart"/>
            <w:r>
              <w:rPr>
                <w:rFonts w:ascii="Arial" w:hAnsi="Arial" w:cs="Arial"/>
                <w:sz w:val="18"/>
                <w:szCs w:val="18"/>
              </w:rPr>
              <w:t>0 ponto</w:t>
            </w:r>
            <w:proofErr w:type="gramEnd"/>
          </w:p>
          <w:p w14:paraId="14FFACC2" w14:textId="77777777" w:rsidR="00B3553A" w:rsidRDefault="006A503A">
            <w:pPr>
              <w:widowControl w:val="0"/>
              <w:jc w:val="both"/>
              <w:rPr>
                <w:rFonts w:ascii="Arial" w:hAnsi="Arial" w:cs="Arial"/>
                <w:sz w:val="18"/>
                <w:szCs w:val="18"/>
              </w:rPr>
            </w:pPr>
            <w:r>
              <w:rPr>
                <w:rFonts w:ascii="Arial" w:hAnsi="Arial" w:cs="Arial"/>
                <w:sz w:val="18"/>
                <w:szCs w:val="18"/>
              </w:rPr>
              <w:t>(b) 1 a 2 anos - 3 pontos</w:t>
            </w:r>
          </w:p>
          <w:p w14:paraId="2F9348D9" w14:textId="77777777" w:rsidR="00B3553A" w:rsidRDefault="006A503A">
            <w:pPr>
              <w:widowControl w:val="0"/>
              <w:jc w:val="both"/>
              <w:rPr>
                <w:rFonts w:ascii="Arial" w:hAnsi="Arial" w:cs="Arial"/>
                <w:sz w:val="18"/>
                <w:szCs w:val="18"/>
              </w:rPr>
            </w:pPr>
            <w:r>
              <w:rPr>
                <w:rFonts w:ascii="Arial" w:hAnsi="Arial" w:cs="Arial"/>
                <w:sz w:val="18"/>
                <w:szCs w:val="18"/>
              </w:rPr>
              <w:t>(c) 3 a 4 anos - 6 pontos</w:t>
            </w:r>
          </w:p>
          <w:p w14:paraId="405E736A" w14:textId="77777777" w:rsidR="00B3553A" w:rsidRDefault="006A503A">
            <w:pPr>
              <w:widowControl w:val="0"/>
              <w:jc w:val="both"/>
              <w:rPr>
                <w:rFonts w:ascii="Arial" w:hAnsi="Arial" w:cs="Arial"/>
                <w:sz w:val="18"/>
                <w:szCs w:val="18"/>
              </w:rPr>
            </w:pPr>
            <w:r>
              <w:rPr>
                <w:rFonts w:ascii="Arial" w:hAnsi="Arial" w:cs="Arial"/>
                <w:sz w:val="18"/>
                <w:szCs w:val="18"/>
              </w:rPr>
              <w:t>(d) 5 a 6 anos - 9 pontos</w:t>
            </w:r>
          </w:p>
          <w:p w14:paraId="027E8766" w14:textId="77777777" w:rsidR="00B3553A" w:rsidRDefault="006A503A">
            <w:pPr>
              <w:widowControl w:val="0"/>
              <w:jc w:val="both"/>
              <w:rPr>
                <w:rFonts w:ascii="Arial" w:hAnsi="Arial" w:cs="Arial"/>
                <w:sz w:val="18"/>
                <w:szCs w:val="18"/>
              </w:rPr>
            </w:pPr>
            <w:r>
              <w:rPr>
                <w:rFonts w:ascii="Arial" w:hAnsi="Arial" w:cs="Arial"/>
                <w:sz w:val="18"/>
                <w:szCs w:val="18"/>
              </w:rPr>
              <w:t>(e) 7 a 10 anos - 12 pontos</w:t>
            </w:r>
          </w:p>
          <w:p w14:paraId="4B1CF805" w14:textId="77777777" w:rsidR="00B3553A" w:rsidRDefault="006A503A">
            <w:pPr>
              <w:widowControl w:val="0"/>
              <w:jc w:val="both"/>
              <w:rPr>
                <w:rFonts w:ascii="Arial" w:hAnsi="Arial" w:cs="Arial"/>
                <w:sz w:val="18"/>
                <w:szCs w:val="18"/>
              </w:rPr>
            </w:pPr>
            <w:r>
              <w:rPr>
                <w:rFonts w:ascii="Arial" w:hAnsi="Arial" w:cs="Arial"/>
                <w:sz w:val="18"/>
                <w:szCs w:val="18"/>
              </w:rPr>
              <w:t>(f) acima de 10 anos - 15 pontos</w:t>
            </w:r>
          </w:p>
          <w:p w14:paraId="3163B8DA" w14:textId="77777777" w:rsidR="00B3553A" w:rsidRDefault="00B3553A">
            <w:pPr>
              <w:pStyle w:val="PargrafodaLista"/>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59B7564A" w14:textId="77777777" w:rsidR="00B3553A" w:rsidRDefault="00B3553A">
            <w:pPr>
              <w:widowControl w:val="0"/>
              <w:jc w:val="center"/>
              <w:rPr>
                <w:rFonts w:ascii="Arial" w:hAnsi="Arial" w:cs="Arial"/>
                <w:sz w:val="18"/>
                <w:szCs w:val="18"/>
              </w:rPr>
            </w:pPr>
          </w:p>
        </w:tc>
      </w:tr>
      <w:tr w:rsidR="00B3553A" w14:paraId="4E8A2AFC" w14:textId="77777777">
        <w:trPr>
          <w:trHeight w:val="93"/>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787203C7" w14:textId="77777777" w:rsidR="00B3553A" w:rsidRDefault="006A503A">
            <w:pPr>
              <w:widowControl w:val="0"/>
              <w:jc w:val="both"/>
              <w:rPr>
                <w:rFonts w:ascii="Arial" w:hAnsi="Arial" w:cs="Arial"/>
                <w:sz w:val="18"/>
                <w:szCs w:val="18"/>
              </w:rPr>
            </w:pPr>
            <w:r>
              <w:rPr>
                <w:rFonts w:ascii="Arial" w:hAnsi="Arial" w:cs="Arial"/>
                <w:sz w:val="18"/>
                <w:szCs w:val="18"/>
              </w:rPr>
              <w:t>B. Dimensionamento de Pessoal</w:t>
            </w:r>
          </w:p>
        </w:tc>
        <w:tc>
          <w:tcPr>
            <w:tcW w:w="1667" w:type="dxa"/>
            <w:tcBorders>
              <w:top w:val="single" w:sz="4" w:space="0" w:color="000000"/>
              <w:left w:val="single" w:sz="4" w:space="0" w:color="000000"/>
              <w:bottom w:val="single" w:sz="4" w:space="0" w:color="000000"/>
              <w:right w:val="single" w:sz="4" w:space="0" w:color="000000"/>
            </w:tcBorders>
            <w:vAlign w:val="center"/>
          </w:tcPr>
          <w:p w14:paraId="4907E287" w14:textId="77777777" w:rsidR="00B3553A" w:rsidRDefault="006A503A">
            <w:pPr>
              <w:widowControl w:val="0"/>
              <w:jc w:val="center"/>
              <w:rPr>
                <w:rFonts w:ascii="Arial" w:hAnsi="Arial" w:cs="Arial"/>
                <w:sz w:val="18"/>
                <w:szCs w:val="18"/>
              </w:rPr>
            </w:pPr>
            <w:r>
              <w:rPr>
                <w:rFonts w:ascii="Arial" w:hAnsi="Arial" w:cs="Arial"/>
                <w:sz w:val="18"/>
                <w:szCs w:val="18"/>
              </w:rPr>
              <w:t>10</w:t>
            </w:r>
          </w:p>
        </w:tc>
      </w:tr>
      <w:tr w:rsidR="00B3553A" w14:paraId="04FEDB37" w14:textId="77777777">
        <w:trPr>
          <w:trHeight w:val="93"/>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259FEC80" w14:textId="77777777" w:rsidR="00B3553A" w:rsidRDefault="00B3553A">
            <w:pPr>
              <w:widowControl w:val="0"/>
              <w:jc w:val="both"/>
              <w:rPr>
                <w:rFonts w:ascii="Arial" w:hAnsi="Arial" w:cs="Arial"/>
                <w:sz w:val="18"/>
                <w:szCs w:val="18"/>
              </w:rPr>
            </w:pPr>
          </w:p>
          <w:p w14:paraId="0340B402" w14:textId="77777777" w:rsidR="00B3553A" w:rsidRDefault="006A503A">
            <w:pPr>
              <w:widowControl w:val="0"/>
              <w:jc w:val="both"/>
              <w:rPr>
                <w:rFonts w:ascii="Arial" w:hAnsi="Arial" w:cs="Arial"/>
                <w:sz w:val="18"/>
                <w:szCs w:val="18"/>
              </w:rPr>
            </w:pPr>
            <w:r>
              <w:rPr>
                <w:rFonts w:ascii="Arial" w:hAnsi="Arial" w:cs="Arial"/>
                <w:sz w:val="18"/>
                <w:szCs w:val="18"/>
              </w:rPr>
              <w:t>Para efeito de pontuação, deverá ser considerado a adequação do quadro funcional para a execução dos serviços. Considera-se adequado o quadro funcional que atender o quantitativo mínimo e o perfil profissional para a função requerida.</w:t>
            </w:r>
          </w:p>
          <w:p w14:paraId="64466B78" w14:textId="77777777" w:rsidR="00B3553A" w:rsidRDefault="00B3553A">
            <w:pPr>
              <w:widowControl w:val="0"/>
              <w:jc w:val="both"/>
              <w:rPr>
                <w:rFonts w:ascii="Arial" w:hAnsi="Arial" w:cs="Arial"/>
                <w:sz w:val="18"/>
                <w:szCs w:val="18"/>
              </w:rPr>
            </w:pPr>
          </w:p>
          <w:p w14:paraId="7C95C404" w14:textId="77777777" w:rsidR="00B3553A" w:rsidRDefault="006A503A">
            <w:pPr>
              <w:widowControl w:val="0"/>
              <w:jc w:val="both"/>
              <w:rPr>
                <w:rFonts w:ascii="Arial" w:hAnsi="Arial" w:cs="Arial"/>
                <w:sz w:val="18"/>
                <w:szCs w:val="18"/>
              </w:rPr>
            </w:pPr>
            <w:proofErr w:type="gramStart"/>
            <w:r>
              <w:rPr>
                <w:rFonts w:ascii="Arial" w:hAnsi="Arial" w:cs="Arial"/>
                <w:sz w:val="18"/>
                <w:szCs w:val="18"/>
              </w:rPr>
              <w:t>(a) Inadequado</w:t>
            </w:r>
            <w:proofErr w:type="gramEnd"/>
            <w:r>
              <w:rPr>
                <w:rFonts w:ascii="Arial" w:hAnsi="Arial" w:cs="Arial"/>
                <w:sz w:val="18"/>
                <w:szCs w:val="18"/>
              </w:rPr>
              <w:t xml:space="preserve"> – 0 ponto</w:t>
            </w:r>
          </w:p>
          <w:p w14:paraId="188DD41A" w14:textId="77777777" w:rsidR="00B3553A" w:rsidRDefault="006A503A">
            <w:pPr>
              <w:widowControl w:val="0"/>
              <w:jc w:val="both"/>
              <w:rPr>
                <w:rFonts w:ascii="Arial" w:hAnsi="Arial" w:cs="Arial"/>
                <w:sz w:val="18"/>
                <w:szCs w:val="18"/>
              </w:rPr>
            </w:pPr>
            <w:proofErr w:type="gramStart"/>
            <w:r>
              <w:rPr>
                <w:rFonts w:ascii="Arial" w:hAnsi="Arial" w:cs="Arial"/>
                <w:sz w:val="18"/>
                <w:szCs w:val="18"/>
              </w:rPr>
              <w:t>(b) Adequado</w:t>
            </w:r>
            <w:proofErr w:type="gramEnd"/>
            <w:r>
              <w:rPr>
                <w:rFonts w:ascii="Arial" w:hAnsi="Arial" w:cs="Arial"/>
                <w:sz w:val="18"/>
                <w:szCs w:val="18"/>
              </w:rPr>
              <w:t xml:space="preserve"> – 10 pontos</w:t>
            </w:r>
          </w:p>
          <w:p w14:paraId="140EACA9" w14:textId="77777777" w:rsidR="00B3553A" w:rsidRDefault="00B3553A">
            <w:pPr>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12028040" w14:textId="77777777" w:rsidR="00B3553A" w:rsidRDefault="00B3553A">
            <w:pPr>
              <w:widowControl w:val="0"/>
              <w:jc w:val="center"/>
              <w:rPr>
                <w:rFonts w:ascii="Arial" w:hAnsi="Arial" w:cs="Arial"/>
                <w:sz w:val="18"/>
                <w:szCs w:val="18"/>
              </w:rPr>
            </w:pPr>
          </w:p>
        </w:tc>
      </w:tr>
      <w:tr w:rsidR="00B3553A" w14:paraId="226B6DD8"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402C76CA" w14:textId="77777777" w:rsidR="00B3553A" w:rsidRDefault="006A503A">
            <w:pPr>
              <w:widowControl w:val="0"/>
              <w:jc w:val="both"/>
              <w:rPr>
                <w:rFonts w:ascii="Arial" w:hAnsi="Arial" w:cs="Arial"/>
                <w:sz w:val="18"/>
                <w:szCs w:val="18"/>
              </w:rPr>
            </w:pPr>
            <w:r>
              <w:rPr>
                <w:rFonts w:ascii="Arial" w:hAnsi="Arial" w:cs="Arial"/>
                <w:sz w:val="18"/>
                <w:szCs w:val="18"/>
              </w:rPr>
              <w:t>C. Proposição de ações a serem executadas, metas a serem atingidas e os respectivos parâmetros de avaliação de desempenho, em conformidade com o Termo de Referência.</w:t>
            </w:r>
          </w:p>
        </w:tc>
        <w:tc>
          <w:tcPr>
            <w:tcW w:w="1667" w:type="dxa"/>
            <w:tcBorders>
              <w:top w:val="single" w:sz="4" w:space="0" w:color="000000"/>
              <w:left w:val="single" w:sz="4" w:space="0" w:color="000000"/>
              <w:bottom w:val="single" w:sz="4" w:space="0" w:color="000000"/>
              <w:right w:val="single" w:sz="4" w:space="0" w:color="000000"/>
            </w:tcBorders>
            <w:vAlign w:val="center"/>
          </w:tcPr>
          <w:p w14:paraId="04D60ADD" w14:textId="77777777" w:rsidR="00B3553A" w:rsidRDefault="006A503A">
            <w:pPr>
              <w:widowControl w:val="0"/>
              <w:jc w:val="center"/>
              <w:rPr>
                <w:rFonts w:ascii="Arial" w:hAnsi="Arial" w:cs="Arial"/>
                <w:sz w:val="18"/>
                <w:szCs w:val="18"/>
              </w:rPr>
            </w:pPr>
            <w:r>
              <w:rPr>
                <w:rFonts w:ascii="Arial" w:hAnsi="Arial" w:cs="Arial"/>
                <w:sz w:val="18"/>
                <w:szCs w:val="18"/>
              </w:rPr>
              <w:t>10</w:t>
            </w:r>
          </w:p>
        </w:tc>
      </w:tr>
      <w:tr w:rsidR="00B3553A" w14:paraId="48237CA0"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0E61BBBB" w14:textId="77777777" w:rsidR="00B3553A" w:rsidRDefault="00B3553A">
            <w:pPr>
              <w:widowControl w:val="0"/>
              <w:jc w:val="both"/>
              <w:rPr>
                <w:rFonts w:ascii="Arial" w:hAnsi="Arial" w:cs="Arial"/>
                <w:sz w:val="18"/>
                <w:szCs w:val="18"/>
              </w:rPr>
            </w:pPr>
          </w:p>
          <w:p w14:paraId="566BBA9E" w14:textId="77777777" w:rsidR="00B3553A" w:rsidRDefault="006A503A">
            <w:pPr>
              <w:widowControl w:val="0"/>
              <w:jc w:val="both"/>
              <w:rPr>
                <w:rFonts w:ascii="Arial" w:hAnsi="Arial" w:cs="Arial"/>
                <w:sz w:val="18"/>
                <w:szCs w:val="18"/>
              </w:rPr>
            </w:pPr>
            <w:proofErr w:type="gramStart"/>
            <w:r>
              <w:rPr>
                <w:rFonts w:ascii="Arial" w:hAnsi="Arial" w:cs="Arial"/>
                <w:sz w:val="18"/>
                <w:szCs w:val="18"/>
              </w:rPr>
              <w:t>(a) Atende</w:t>
            </w:r>
            <w:proofErr w:type="gramEnd"/>
            <w:r>
              <w:rPr>
                <w:rFonts w:ascii="Arial" w:hAnsi="Arial" w:cs="Arial"/>
                <w:sz w:val="18"/>
                <w:szCs w:val="18"/>
              </w:rPr>
              <w:t xml:space="preserve"> totalmente - 10 pontos</w:t>
            </w:r>
          </w:p>
          <w:p w14:paraId="7DE31663" w14:textId="77777777" w:rsidR="00B3553A" w:rsidRDefault="006A503A">
            <w:pPr>
              <w:widowControl w:val="0"/>
              <w:jc w:val="both"/>
              <w:rPr>
                <w:rFonts w:ascii="Arial" w:hAnsi="Arial" w:cs="Arial"/>
                <w:sz w:val="18"/>
                <w:szCs w:val="18"/>
              </w:rPr>
            </w:pPr>
            <w:proofErr w:type="gramStart"/>
            <w:r>
              <w:rPr>
                <w:rFonts w:ascii="Arial" w:hAnsi="Arial" w:cs="Arial"/>
                <w:sz w:val="18"/>
                <w:szCs w:val="18"/>
              </w:rPr>
              <w:t>(b) Atende</w:t>
            </w:r>
            <w:proofErr w:type="gramEnd"/>
            <w:r>
              <w:rPr>
                <w:rFonts w:ascii="Arial" w:hAnsi="Arial" w:cs="Arial"/>
                <w:sz w:val="18"/>
                <w:szCs w:val="18"/>
              </w:rPr>
              <w:t xml:space="preserve"> parcialmente - 5 pontos</w:t>
            </w:r>
          </w:p>
          <w:p w14:paraId="0BDECFC0" w14:textId="77777777" w:rsidR="00B3553A" w:rsidRDefault="006A503A">
            <w:pPr>
              <w:widowControl w:val="0"/>
              <w:jc w:val="both"/>
              <w:rPr>
                <w:rFonts w:ascii="Arial" w:hAnsi="Arial" w:cs="Arial"/>
                <w:sz w:val="18"/>
                <w:szCs w:val="18"/>
              </w:rPr>
            </w:pPr>
            <w:proofErr w:type="gramStart"/>
            <w:r>
              <w:rPr>
                <w:rFonts w:ascii="Arial" w:hAnsi="Arial" w:cs="Arial"/>
                <w:sz w:val="18"/>
                <w:szCs w:val="18"/>
              </w:rPr>
              <w:t>(c) Não</w:t>
            </w:r>
            <w:proofErr w:type="gramEnd"/>
            <w:r>
              <w:rPr>
                <w:rFonts w:ascii="Arial" w:hAnsi="Arial" w:cs="Arial"/>
                <w:sz w:val="18"/>
                <w:szCs w:val="18"/>
              </w:rPr>
              <w:t xml:space="preserve"> atende – 0 ponto</w:t>
            </w:r>
          </w:p>
          <w:p w14:paraId="7DD4AEEB" w14:textId="77777777" w:rsidR="00B3553A" w:rsidRDefault="00B3553A">
            <w:pPr>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63477A16" w14:textId="77777777" w:rsidR="00B3553A" w:rsidRDefault="00B3553A">
            <w:pPr>
              <w:widowControl w:val="0"/>
              <w:jc w:val="center"/>
              <w:rPr>
                <w:rFonts w:ascii="Arial" w:hAnsi="Arial" w:cs="Arial"/>
                <w:sz w:val="18"/>
                <w:szCs w:val="18"/>
              </w:rPr>
            </w:pPr>
          </w:p>
        </w:tc>
      </w:tr>
      <w:tr w:rsidR="00B3553A" w14:paraId="082007BE"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1470EFC7" w14:textId="77777777" w:rsidR="00B3553A" w:rsidRDefault="006A503A">
            <w:pPr>
              <w:widowControl w:val="0"/>
              <w:jc w:val="both"/>
              <w:rPr>
                <w:rFonts w:ascii="Arial" w:hAnsi="Arial" w:cs="Arial"/>
                <w:sz w:val="18"/>
                <w:szCs w:val="18"/>
              </w:rPr>
            </w:pPr>
            <w:r>
              <w:rPr>
                <w:rFonts w:ascii="Arial" w:hAnsi="Arial" w:cs="Arial"/>
                <w:sz w:val="18"/>
                <w:szCs w:val="18"/>
              </w:rPr>
              <w:t>D. Adequação da proposta ao objetivo da parceria, considerando o programa, o compromisso e a iniciativa do Plano Plurianual 2020 a 2023.</w:t>
            </w:r>
          </w:p>
        </w:tc>
        <w:tc>
          <w:tcPr>
            <w:tcW w:w="1667" w:type="dxa"/>
            <w:tcBorders>
              <w:top w:val="single" w:sz="4" w:space="0" w:color="000000"/>
              <w:left w:val="single" w:sz="4" w:space="0" w:color="000000"/>
              <w:bottom w:val="single" w:sz="4" w:space="0" w:color="000000"/>
              <w:right w:val="single" w:sz="4" w:space="0" w:color="000000"/>
            </w:tcBorders>
            <w:vAlign w:val="center"/>
          </w:tcPr>
          <w:p w14:paraId="4BAB5D1D" w14:textId="77777777" w:rsidR="00B3553A" w:rsidRDefault="006A503A">
            <w:pPr>
              <w:widowControl w:val="0"/>
              <w:jc w:val="center"/>
              <w:rPr>
                <w:rFonts w:ascii="Arial" w:hAnsi="Arial" w:cs="Arial"/>
                <w:sz w:val="18"/>
                <w:szCs w:val="18"/>
              </w:rPr>
            </w:pPr>
            <w:r>
              <w:rPr>
                <w:rFonts w:ascii="Arial" w:hAnsi="Arial" w:cs="Arial"/>
                <w:sz w:val="18"/>
                <w:szCs w:val="18"/>
              </w:rPr>
              <w:t>10</w:t>
            </w:r>
          </w:p>
        </w:tc>
      </w:tr>
      <w:tr w:rsidR="00B3553A" w14:paraId="543CF798"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4FD5AE35" w14:textId="77777777" w:rsidR="00B3553A" w:rsidRDefault="00B3553A">
            <w:pPr>
              <w:widowControl w:val="0"/>
              <w:jc w:val="both"/>
              <w:rPr>
                <w:rFonts w:ascii="Arial" w:hAnsi="Arial" w:cs="Arial"/>
                <w:sz w:val="18"/>
                <w:szCs w:val="18"/>
              </w:rPr>
            </w:pPr>
          </w:p>
          <w:p w14:paraId="53890B35" w14:textId="77777777" w:rsidR="00B3553A" w:rsidRDefault="006A503A">
            <w:pPr>
              <w:widowControl w:val="0"/>
              <w:jc w:val="both"/>
              <w:rPr>
                <w:rFonts w:ascii="Arial" w:hAnsi="Arial" w:cs="Arial"/>
                <w:sz w:val="18"/>
                <w:szCs w:val="18"/>
              </w:rPr>
            </w:pPr>
            <w:proofErr w:type="gramStart"/>
            <w:r>
              <w:rPr>
                <w:rFonts w:ascii="Arial" w:hAnsi="Arial" w:cs="Arial"/>
                <w:sz w:val="18"/>
                <w:szCs w:val="18"/>
              </w:rPr>
              <w:t>(a) Atende</w:t>
            </w:r>
            <w:proofErr w:type="gramEnd"/>
            <w:r>
              <w:rPr>
                <w:rFonts w:ascii="Arial" w:hAnsi="Arial" w:cs="Arial"/>
                <w:sz w:val="18"/>
                <w:szCs w:val="18"/>
              </w:rPr>
              <w:t xml:space="preserve"> totalmente – 10 pontos</w:t>
            </w:r>
          </w:p>
          <w:p w14:paraId="4B7FD5EE" w14:textId="77777777" w:rsidR="00B3553A" w:rsidRDefault="006A503A">
            <w:pPr>
              <w:widowControl w:val="0"/>
              <w:jc w:val="both"/>
              <w:rPr>
                <w:rFonts w:ascii="Arial" w:hAnsi="Arial" w:cs="Arial"/>
                <w:sz w:val="18"/>
                <w:szCs w:val="18"/>
              </w:rPr>
            </w:pPr>
            <w:proofErr w:type="gramStart"/>
            <w:r>
              <w:rPr>
                <w:rFonts w:ascii="Arial" w:hAnsi="Arial" w:cs="Arial"/>
                <w:sz w:val="18"/>
                <w:szCs w:val="18"/>
              </w:rPr>
              <w:t>(b) Atende</w:t>
            </w:r>
            <w:proofErr w:type="gramEnd"/>
            <w:r>
              <w:rPr>
                <w:rFonts w:ascii="Arial" w:hAnsi="Arial" w:cs="Arial"/>
                <w:sz w:val="18"/>
                <w:szCs w:val="18"/>
              </w:rPr>
              <w:t xml:space="preserve"> parcialmente – 5 ponto</w:t>
            </w:r>
          </w:p>
          <w:p w14:paraId="023EF7F6" w14:textId="77777777" w:rsidR="00B3553A" w:rsidRDefault="006A503A">
            <w:pPr>
              <w:widowControl w:val="0"/>
              <w:jc w:val="both"/>
              <w:rPr>
                <w:rFonts w:ascii="Arial" w:hAnsi="Arial" w:cs="Arial"/>
                <w:sz w:val="18"/>
                <w:szCs w:val="18"/>
              </w:rPr>
            </w:pPr>
            <w:proofErr w:type="gramStart"/>
            <w:r>
              <w:rPr>
                <w:rFonts w:ascii="Arial" w:hAnsi="Arial" w:cs="Arial"/>
                <w:sz w:val="18"/>
                <w:szCs w:val="18"/>
              </w:rPr>
              <w:t>(c) Não</w:t>
            </w:r>
            <w:proofErr w:type="gramEnd"/>
            <w:r>
              <w:rPr>
                <w:rFonts w:ascii="Arial" w:hAnsi="Arial" w:cs="Arial"/>
                <w:sz w:val="18"/>
                <w:szCs w:val="18"/>
              </w:rPr>
              <w:t xml:space="preserve"> atende - 0 ponto </w:t>
            </w:r>
          </w:p>
          <w:p w14:paraId="44BB4C71" w14:textId="77777777" w:rsidR="00B3553A" w:rsidRDefault="00B3553A">
            <w:pPr>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60706E1B" w14:textId="77777777" w:rsidR="00B3553A" w:rsidRDefault="00B3553A">
            <w:pPr>
              <w:widowControl w:val="0"/>
              <w:jc w:val="center"/>
              <w:rPr>
                <w:rFonts w:ascii="Arial" w:hAnsi="Arial" w:cs="Arial"/>
                <w:sz w:val="18"/>
                <w:szCs w:val="18"/>
              </w:rPr>
            </w:pPr>
          </w:p>
        </w:tc>
      </w:tr>
      <w:tr w:rsidR="00B3553A" w14:paraId="26FA117A"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41F370BD" w14:textId="77777777" w:rsidR="00B3553A" w:rsidRDefault="006A503A">
            <w:pPr>
              <w:widowControl w:val="0"/>
              <w:jc w:val="both"/>
              <w:rPr>
                <w:rFonts w:ascii="Arial" w:hAnsi="Arial" w:cs="Arial"/>
                <w:sz w:val="18"/>
                <w:szCs w:val="18"/>
              </w:rPr>
            </w:pPr>
            <w:r>
              <w:rPr>
                <w:rFonts w:ascii="Arial" w:hAnsi="Arial" w:cs="Arial"/>
                <w:sz w:val="18"/>
                <w:szCs w:val="18"/>
              </w:rPr>
              <w:t>E. Descrição do nexo entre a realidade objeto da parceria e o projeto proposto e metas a serem atingidas</w:t>
            </w:r>
          </w:p>
        </w:tc>
        <w:tc>
          <w:tcPr>
            <w:tcW w:w="1667" w:type="dxa"/>
            <w:tcBorders>
              <w:top w:val="single" w:sz="4" w:space="0" w:color="000000"/>
              <w:left w:val="single" w:sz="4" w:space="0" w:color="000000"/>
              <w:bottom w:val="single" w:sz="4" w:space="0" w:color="000000"/>
              <w:right w:val="single" w:sz="4" w:space="0" w:color="000000"/>
            </w:tcBorders>
            <w:vAlign w:val="center"/>
          </w:tcPr>
          <w:p w14:paraId="3338D96E" w14:textId="77777777" w:rsidR="00B3553A" w:rsidRDefault="006A503A">
            <w:pPr>
              <w:widowControl w:val="0"/>
              <w:jc w:val="center"/>
              <w:rPr>
                <w:rFonts w:ascii="Arial" w:hAnsi="Arial" w:cs="Arial"/>
                <w:sz w:val="18"/>
                <w:szCs w:val="18"/>
              </w:rPr>
            </w:pPr>
            <w:r>
              <w:rPr>
                <w:rFonts w:ascii="Arial" w:hAnsi="Arial" w:cs="Arial"/>
                <w:sz w:val="18"/>
                <w:szCs w:val="18"/>
              </w:rPr>
              <w:t>10</w:t>
            </w:r>
          </w:p>
        </w:tc>
      </w:tr>
      <w:tr w:rsidR="00B3553A" w14:paraId="6711439E"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627D37DB" w14:textId="77777777" w:rsidR="00B3553A" w:rsidRDefault="00B3553A">
            <w:pPr>
              <w:widowControl w:val="0"/>
              <w:jc w:val="both"/>
              <w:rPr>
                <w:rFonts w:ascii="Arial" w:hAnsi="Arial" w:cs="Arial"/>
                <w:sz w:val="18"/>
                <w:szCs w:val="18"/>
              </w:rPr>
            </w:pPr>
          </w:p>
          <w:p w14:paraId="78D4B1C9" w14:textId="77777777" w:rsidR="00B3553A" w:rsidRDefault="006A503A">
            <w:pPr>
              <w:widowControl w:val="0"/>
              <w:jc w:val="both"/>
              <w:rPr>
                <w:rFonts w:ascii="Arial" w:hAnsi="Arial" w:cs="Arial"/>
                <w:sz w:val="18"/>
                <w:szCs w:val="18"/>
              </w:rPr>
            </w:pPr>
            <w:proofErr w:type="gramStart"/>
            <w:r>
              <w:rPr>
                <w:rFonts w:ascii="Arial" w:hAnsi="Arial" w:cs="Arial"/>
                <w:sz w:val="18"/>
                <w:szCs w:val="18"/>
              </w:rPr>
              <w:t>(a) Atende</w:t>
            </w:r>
            <w:proofErr w:type="gramEnd"/>
            <w:r>
              <w:rPr>
                <w:rFonts w:ascii="Arial" w:hAnsi="Arial" w:cs="Arial"/>
                <w:sz w:val="18"/>
                <w:szCs w:val="18"/>
              </w:rPr>
              <w:t xml:space="preserve"> totalmente – 10 pontos</w:t>
            </w:r>
          </w:p>
          <w:p w14:paraId="12B55512" w14:textId="77777777" w:rsidR="00B3553A" w:rsidRDefault="006A503A">
            <w:pPr>
              <w:widowControl w:val="0"/>
              <w:jc w:val="both"/>
              <w:rPr>
                <w:rFonts w:ascii="Arial" w:hAnsi="Arial" w:cs="Arial"/>
                <w:sz w:val="18"/>
                <w:szCs w:val="18"/>
              </w:rPr>
            </w:pPr>
            <w:proofErr w:type="gramStart"/>
            <w:r>
              <w:rPr>
                <w:rFonts w:ascii="Arial" w:hAnsi="Arial" w:cs="Arial"/>
                <w:sz w:val="18"/>
                <w:szCs w:val="18"/>
              </w:rPr>
              <w:t>(b) Atende</w:t>
            </w:r>
            <w:proofErr w:type="gramEnd"/>
            <w:r>
              <w:rPr>
                <w:rFonts w:ascii="Arial" w:hAnsi="Arial" w:cs="Arial"/>
                <w:sz w:val="18"/>
                <w:szCs w:val="18"/>
              </w:rPr>
              <w:t xml:space="preserve"> parcialmente – 5 pontos</w:t>
            </w:r>
          </w:p>
          <w:p w14:paraId="518D607D" w14:textId="77777777" w:rsidR="00B3553A" w:rsidRDefault="006A503A">
            <w:pPr>
              <w:widowControl w:val="0"/>
              <w:jc w:val="both"/>
              <w:rPr>
                <w:rFonts w:ascii="Arial" w:hAnsi="Arial" w:cs="Arial"/>
                <w:sz w:val="18"/>
                <w:szCs w:val="18"/>
              </w:rPr>
            </w:pPr>
            <w:proofErr w:type="gramStart"/>
            <w:r>
              <w:rPr>
                <w:rFonts w:ascii="Arial" w:hAnsi="Arial" w:cs="Arial"/>
                <w:sz w:val="18"/>
                <w:szCs w:val="18"/>
              </w:rPr>
              <w:t>(c) Não</w:t>
            </w:r>
            <w:proofErr w:type="gramEnd"/>
            <w:r>
              <w:rPr>
                <w:rFonts w:ascii="Arial" w:hAnsi="Arial" w:cs="Arial"/>
                <w:sz w:val="18"/>
                <w:szCs w:val="18"/>
              </w:rPr>
              <w:t xml:space="preserve"> atende – 0 ponto</w:t>
            </w:r>
          </w:p>
          <w:p w14:paraId="37BB8A28" w14:textId="77777777" w:rsidR="00B3553A" w:rsidRDefault="00B3553A">
            <w:pPr>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30AFE5D7" w14:textId="77777777" w:rsidR="00B3553A" w:rsidRDefault="00B3553A">
            <w:pPr>
              <w:widowControl w:val="0"/>
              <w:jc w:val="center"/>
              <w:rPr>
                <w:rFonts w:ascii="Arial" w:hAnsi="Arial" w:cs="Arial"/>
                <w:sz w:val="18"/>
                <w:szCs w:val="18"/>
              </w:rPr>
            </w:pPr>
          </w:p>
        </w:tc>
      </w:tr>
      <w:tr w:rsidR="00B3553A" w14:paraId="78F56C26"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1C5BEE6D" w14:textId="77777777" w:rsidR="00B3553A" w:rsidRDefault="006A503A">
            <w:pPr>
              <w:widowControl w:val="0"/>
              <w:jc w:val="both"/>
              <w:rPr>
                <w:rFonts w:ascii="Arial" w:hAnsi="Arial" w:cs="Arial"/>
                <w:sz w:val="18"/>
                <w:szCs w:val="18"/>
              </w:rPr>
            </w:pPr>
            <w:r>
              <w:rPr>
                <w:rFonts w:ascii="Arial" w:hAnsi="Arial" w:cs="Arial"/>
                <w:sz w:val="18"/>
                <w:szCs w:val="18"/>
              </w:rPr>
              <w:t>F. Adequação da metodologia de trabalho ao objetivo da parceria.</w:t>
            </w:r>
          </w:p>
        </w:tc>
        <w:tc>
          <w:tcPr>
            <w:tcW w:w="1667" w:type="dxa"/>
            <w:tcBorders>
              <w:top w:val="single" w:sz="4" w:space="0" w:color="000000"/>
              <w:left w:val="single" w:sz="4" w:space="0" w:color="000000"/>
              <w:bottom w:val="single" w:sz="4" w:space="0" w:color="000000"/>
              <w:right w:val="single" w:sz="4" w:space="0" w:color="000000"/>
            </w:tcBorders>
            <w:vAlign w:val="center"/>
          </w:tcPr>
          <w:p w14:paraId="0DD67FE7" w14:textId="77777777" w:rsidR="00B3553A" w:rsidRDefault="006A503A">
            <w:pPr>
              <w:widowControl w:val="0"/>
              <w:jc w:val="center"/>
              <w:rPr>
                <w:rFonts w:ascii="Arial" w:hAnsi="Arial" w:cs="Arial"/>
                <w:sz w:val="18"/>
                <w:szCs w:val="18"/>
              </w:rPr>
            </w:pPr>
            <w:r>
              <w:rPr>
                <w:rFonts w:ascii="Arial" w:hAnsi="Arial" w:cs="Arial"/>
                <w:sz w:val="18"/>
                <w:szCs w:val="18"/>
              </w:rPr>
              <w:t>10</w:t>
            </w:r>
          </w:p>
        </w:tc>
      </w:tr>
      <w:tr w:rsidR="00B3553A" w14:paraId="2DAECA39"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7A42E696" w14:textId="77777777" w:rsidR="00B3553A" w:rsidRDefault="00B3553A">
            <w:pPr>
              <w:widowControl w:val="0"/>
              <w:jc w:val="both"/>
              <w:rPr>
                <w:rFonts w:ascii="Arial" w:hAnsi="Arial" w:cs="Arial"/>
                <w:sz w:val="18"/>
                <w:szCs w:val="18"/>
              </w:rPr>
            </w:pPr>
          </w:p>
          <w:p w14:paraId="73950133" w14:textId="77777777" w:rsidR="00B3553A" w:rsidRDefault="006A503A">
            <w:pPr>
              <w:widowControl w:val="0"/>
              <w:jc w:val="both"/>
              <w:rPr>
                <w:rFonts w:ascii="Arial" w:hAnsi="Arial" w:cs="Arial"/>
                <w:sz w:val="18"/>
                <w:szCs w:val="18"/>
              </w:rPr>
            </w:pPr>
            <w:proofErr w:type="gramStart"/>
            <w:r>
              <w:rPr>
                <w:rFonts w:ascii="Arial" w:hAnsi="Arial" w:cs="Arial"/>
                <w:sz w:val="18"/>
                <w:szCs w:val="18"/>
              </w:rPr>
              <w:t>(a) Atende</w:t>
            </w:r>
            <w:proofErr w:type="gramEnd"/>
            <w:r>
              <w:rPr>
                <w:rFonts w:ascii="Arial" w:hAnsi="Arial" w:cs="Arial"/>
                <w:sz w:val="18"/>
                <w:szCs w:val="18"/>
              </w:rPr>
              <w:t xml:space="preserve"> totalmente – 10 pontos</w:t>
            </w:r>
          </w:p>
          <w:p w14:paraId="365BF358" w14:textId="77777777" w:rsidR="00B3553A" w:rsidRDefault="006A503A">
            <w:pPr>
              <w:widowControl w:val="0"/>
              <w:jc w:val="both"/>
              <w:rPr>
                <w:rFonts w:ascii="Arial" w:hAnsi="Arial" w:cs="Arial"/>
                <w:sz w:val="18"/>
                <w:szCs w:val="18"/>
              </w:rPr>
            </w:pPr>
            <w:proofErr w:type="gramStart"/>
            <w:r>
              <w:rPr>
                <w:rFonts w:ascii="Arial" w:hAnsi="Arial" w:cs="Arial"/>
                <w:sz w:val="18"/>
                <w:szCs w:val="18"/>
              </w:rPr>
              <w:t>(b) Atende</w:t>
            </w:r>
            <w:proofErr w:type="gramEnd"/>
            <w:r>
              <w:rPr>
                <w:rFonts w:ascii="Arial" w:hAnsi="Arial" w:cs="Arial"/>
                <w:sz w:val="18"/>
                <w:szCs w:val="18"/>
              </w:rPr>
              <w:t xml:space="preserve"> parcialmente – 5 pontos</w:t>
            </w:r>
          </w:p>
          <w:p w14:paraId="00934D84" w14:textId="77777777" w:rsidR="00B3553A" w:rsidRDefault="006A503A">
            <w:pPr>
              <w:widowControl w:val="0"/>
              <w:jc w:val="both"/>
              <w:rPr>
                <w:rFonts w:ascii="Arial" w:hAnsi="Arial" w:cs="Arial"/>
                <w:sz w:val="18"/>
                <w:szCs w:val="18"/>
              </w:rPr>
            </w:pPr>
            <w:proofErr w:type="gramStart"/>
            <w:r>
              <w:rPr>
                <w:rFonts w:ascii="Arial" w:hAnsi="Arial" w:cs="Arial"/>
                <w:sz w:val="18"/>
                <w:szCs w:val="18"/>
              </w:rPr>
              <w:t>(c) Não</w:t>
            </w:r>
            <w:proofErr w:type="gramEnd"/>
            <w:r>
              <w:rPr>
                <w:rFonts w:ascii="Arial" w:hAnsi="Arial" w:cs="Arial"/>
                <w:sz w:val="18"/>
                <w:szCs w:val="18"/>
              </w:rPr>
              <w:t xml:space="preserve"> atende – 0 ponto</w:t>
            </w:r>
          </w:p>
          <w:p w14:paraId="2E116C90" w14:textId="77777777" w:rsidR="00B3553A" w:rsidRDefault="00B3553A">
            <w:pPr>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6D7E9F36" w14:textId="77777777" w:rsidR="00B3553A" w:rsidRDefault="00B3553A">
            <w:pPr>
              <w:widowControl w:val="0"/>
              <w:jc w:val="center"/>
              <w:rPr>
                <w:rFonts w:ascii="Arial" w:hAnsi="Arial" w:cs="Arial"/>
                <w:sz w:val="18"/>
                <w:szCs w:val="18"/>
                <w:highlight w:val="yellow"/>
              </w:rPr>
            </w:pPr>
          </w:p>
        </w:tc>
      </w:tr>
      <w:tr w:rsidR="00B3553A" w14:paraId="253D61BC"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2590C8A5" w14:textId="77777777" w:rsidR="00B3553A" w:rsidRDefault="006A503A">
            <w:pPr>
              <w:widowControl w:val="0"/>
              <w:jc w:val="both"/>
              <w:rPr>
                <w:rFonts w:ascii="Arial" w:hAnsi="Arial" w:cs="Arial"/>
                <w:sz w:val="18"/>
                <w:szCs w:val="18"/>
              </w:rPr>
            </w:pPr>
            <w:r>
              <w:rPr>
                <w:rFonts w:ascii="Arial" w:hAnsi="Arial" w:cs="Arial"/>
                <w:sz w:val="18"/>
                <w:szCs w:val="18"/>
              </w:rPr>
              <w:t>G. Adequação do valor global proposto pela OSC ao valor de referência constante do Edital.</w:t>
            </w:r>
          </w:p>
        </w:tc>
        <w:tc>
          <w:tcPr>
            <w:tcW w:w="1667" w:type="dxa"/>
            <w:tcBorders>
              <w:top w:val="single" w:sz="4" w:space="0" w:color="000000"/>
              <w:left w:val="single" w:sz="4" w:space="0" w:color="000000"/>
              <w:bottom w:val="single" w:sz="4" w:space="0" w:color="000000"/>
              <w:right w:val="single" w:sz="4" w:space="0" w:color="000000"/>
            </w:tcBorders>
            <w:vAlign w:val="center"/>
          </w:tcPr>
          <w:p w14:paraId="3E6E36E9" w14:textId="77777777" w:rsidR="00B3553A" w:rsidRDefault="006A503A">
            <w:pPr>
              <w:widowControl w:val="0"/>
              <w:jc w:val="center"/>
              <w:rPr>
                <w:rFonts w:ascii="Arial" w:hAnsi="Arial" w:cs="Arial"/>
                <w:sz w:val="18"/>
                <w:szCs w:val="18"/>
              </w:rPr>
            </w:pPr>
            <w:r>
              <w:rPr>
                <w:rFonts w:ascii="Arial" w:hAnsi="Arial" w:cs="Arial"/>
                <w:sz w:val="18"/>
                <w:szCs w:val="18"/>
              </w:rPr>
              <w:t>10</w:t>
            </w:r>
          </w:p>
        </w:tc>
      </w:tr>
      <w:tr w:rsidR="00B3553A" w14:paraId="0B5964C1"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3EDB4203" w14:textId="77777777" w:rsidR="00B3553A" w:rsidRDefault="00B3553A">
            <w:pPr>
              <w:widowControl w:val="0"/>
              <w:jc w:val="both"/>
              <w:rPr>
                <w:rFonts w:ascii="Arial" w:hAnsi="Arial" w:cs="Arial"/>
                <w:sz w:val="18"/>
                <w:szCs w:val="18"/>
              </w:rPr>
            </w:pPr>
          </w:p>
          <w:p w14:paraId="7C804953" w14:textId="77777777" w:rsidR="00B3553A" w:rsidRDefault="006A503A">
            <w:pPr>
              <w:widowControl w:val="0"/>
              <w:jc w:val="both"/>
              <w:rPr>
                <w:rFonts w:ascii="Arial" w:hAnsi="Arial" w:cs="Arial"/>
                <w:sz w:val="18"/>
                <w:szCs w:val="18"/>
              </w:rPr>
            </w:pPr>
            <w:r>
              <w:rPr>
                <w:rFonts w:ascii="Arial" w:hAnsi="Arial" w:cs="Arial"/>
                <w:sz w:val="18"/>
                <w:szCs w:val="18"/>
              </w:rPr>
              <w:t>(a) O valor global proposto é, pelo menos, 10% (dez por cento) mais baixo do que o valor de referência – 10 pontos</w:t>
            </w:r>
          </w:p>
          <w:p w14:paraId="6089E5FE" w14:textId="77777777" w:rsidR="00B3553A" w:rsidRDefault="006A503A">
            <w:pPr>
              <w:widowControl w:val="0"/>
              <w:jc w:val="both"/>
              <w:rPr>
                <w:rFonts w:ascii="Arial" w:hAnsi="Arial" w:cs="Arial"/>
                <w:sz w:val="18"/>
                <w:szCs w:val="18"/>
              </w:rPr>
            </w:pPr>
            <w:r>
              <w:rPr>
                <w:rFonts w:ascii="Arial" w:hAnsi="Arial" w:cs="Arial"/>
                <w:sz w:val="18"/>
                <w:szCs w:val="18"/>
              </w:rPr>
              <w:t xml:space="preserve">(b) O valor global proposto é igual ou até 10% (dez por cento), exclusive, mais baixo do </w:t>
            </w:r>
            <w:r>
              <w:rPr>
                <w:rFonts w:ascii="Arial" w:hAnsi="Arial" w:cs="Arial"/>
                <w:sz w:val="18"/>
                <w:szCs w:val="18"/>
              </w:rPr>
              <w:lastRenderedPageBreak/>
              <w:t xml:space="preserve">que o valor de referência – 5 pontos </w:t>
            </w:r>
          </w:p>
          <w:p w14:paraId="25493065" w14:textId="77777777" w:rsidR="00B3553A" w:rsidRDefault="006A503A">
            <w:pPr>
              <w:widowControl w:val="0"/>
              <w:jc w:val="both"/>
              <w:rPr>
                <w:rFonts w:ascii="Arial" w:hAnsi="Arial" w:cs="Arial"/>
                <w:sz w:val="18"/>
                <w:szCs w:val="18"/>
              </w:rPr>
            </w:pPr>
            <w:r>
              <w:rPr>
                <w:rFonts w:ascii="Arial" w:hAnsi="Arial" w:cs="Arial"/>
                <w:sz w:val="18"/>
                <w:szCs w:val="18"/>
              </w:rPr>
              <w:t xml:space="preserve">(c) O valor global proposto é superior ao valor de referência – </w:t>
            </w:r>
            <w:proofErr w:type="gramStart"/>
            <w:r>
              <w:rPr>
                <w:rFonts w:ascii="Arial" w:hAnsi="Arial" w:cs="Arial"/>
                <w:sz w:val="18"/>
                <w:szCs w:val="18"/>
              </w:rPr>
              <w:t>0 ponto</w:t>
            </w:r>
            <w:proofErr w:type="gramEnd"/>
          </w:p>
          <w:p w14:paraId="03D2547C" w14:textId="77777777" w:rsidR="00B3553A" w:rsidRDefault="00B3553A">
            <w:pPr>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36FFB898" w14:textId="77777777" w:rsidR="00B3553A" w:rsidRDefault="00B3553A">
            <w:pPr>
              <w:widowControl w:val="0"/>
              <w:jc w:val="center"/>
              <w:rPr>
                <w:rFonts w:ascii="Arial" w:hAnsi="Arial" w:cs="Arial"/>
                <w:sz w:val="18"/>
                <w:szCs w:val="18"/>
              </w:rPr>
            </w:pPr>
          </w:p>
        </w:tc>
      </w:tr>
      <w:tr w:rsidR="00B3553A" w14:paraId="73146A17"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7F7B092A" w14:textId="77777777" w:rsidR="00B3553A" w:rsidRDefault="006A503A">
            <w:pPr>
              <w:widowControl w:val="0"/>
              <w:jc w:val="both"/>
              <w:rPr>
                <w:rFonts w:ascii="Arial" w:hAnsi="Arial" w:cs="Arial"/>
                <w:sz w:val="18"/>
                <w:szCs w:val="18"/>
              </w:rPr>
            </w:pPr>
            <w:r>
              <w:rPr>
                <w:rFonts w:ascii="Arial" w:hAnsi="Arial" w:cs="Arial"/>
                <w:sz w:val="18"/>
                <w:szCs w:val="18"/>
              </w:rPr>
              <w:t>H. Inclusão de mulheres, pessoas negras, LGBTQIA+, pessoas com deficiência e povos e comunidades tradicionais.</w:t>
            </w:r>
          </w:p>
        </w:tc>
        <w:tc>
          <w:tcPr>
            <w:tcW w:w="1667" w:type="dxa"/>
            <w:tcBorders>
              <w:top w:val="single" w:sz="4" w:space="0" w:color="000000"/>
              <w:left w:val="single" w:sz="4" w:space="0" w:color="000000"/>
              <w:bottom w:val="single" w:sz="4" w:space="0" w:color="000000"/>
              <w:right w:val="single" w:sz="4" w:space="0" w:color="000000"/>
            </w:tcBorders>
            <w:vAlign w:val="center"/>
          </w:tcPr>
          <w:p w14:paraId="2E1B9448" w14:textId="77777777" w:rsidR="00B3553A" w:rsidRDefault="006A503A">
            <w:pPr>
              <w:widowControl w:val="0"/>
              <w:jc w:val="center"/>
              <w:rPr>
                <w:rFonts w:ascii="Arial" w:hAnsi="Arial" w:cs="Arial"/>
                <w:sz w:val="18"/>
                <w:szCs w:val="18"/>
              </w:rPr>
            </w:pPr>
            <w:r>
              <w:rPr>
                <w:rFonts w:ascii="Arial" w:hAnsi="Arial" w:cs="Arial"/>
                <w:sz w:val="18"/>
                <w:szCs w:val="18"/>
              </w:rPr>
              <w:t>10</w:t>
            </w:r>
          </w:p>
        </w:tc>
      </w:tr>
      <w:tr w:rsidR="00B3553A" w14:paraId="3A58AD5A"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7136EFAF" w14:textId="77777777" w:rsidR="00B3553A" w:rsidRDefault="00B3553A">
            <w:pPr>
              <w:widowControl w:val="0"/>
              <w:jc w:val="both"/>
              <w:rPr>
                <w:rFonts w:ascii="Arial" w:hAnsi="Arial" w:cs="Arial"/>
                <w:sz w:val="18"/>
                <w:szCs w:val="18"/>
              </w:rPr>
            </w:pPr>
          </w:p>
          <w:p w14:paraId="63960C2D" w14:textId="77777777" w:rsidR="00B3553A" w:rsidRDefault="006A503A">
            <w:pPr>
              <w:widowControl w:val="0"/>
              <w:jc w:val="both"/>
              <w:rPr>
                <w:rFonts w:ascii="Arial" w:hAnsi="Arial" w:cs="Arial"/>
                <w:sz w:val="18"/>
                <w:szCs w:val="18"/>
              </w:rPr>
            </w:pPr>
            <w:proofErr w:type="gramStart"/>
            <w:r>
              <w:rPr>
                <w:rFonts w:ascii="Arial" w:hAnsi="Arial" w:cs="Arial"/>
                <w:sz w:val="18"/>
                <w:szCs w:val="18"/>
              </w:rPr>
              <w:t>(a) Atende</w:t>
            </w:r>
            <w:proofErr w:type="gramEnd"/>
            <w:r>
              <w:rPr>
                <w:rFonts w:ascii="Arial" w:hAnsi="Arial" w:cs="Arial"/>
                <w:sz w:val="18"/>
                <w:szCs w:val="18"/>
              </w:rPr>
              <w:t xml:space="preserve"> totalmente – 10 pontos</w:t>
            </w:r>
          </w:p>
          <w:p w14:paraId="0E5E0114" w14:textId="77777777" w:rsidR="00B3553A" w:rsidRDefault="006A503A">
            <w:pPr>
              <w:widowControl w:val="0"/>
              <w:jc w:val="both"/>
              <w:rPr>
                <w:rFonts w:ascii="Arial" w:hAnsi="Arial" w:cs="Arial"/>
                <w:sz w:val="18"/>
                <w:szCs w:val="18"/>
              </w:rPr>
            </w:pPr>
            <w:proofErr w:type="gramStart"/>
            <w:r>
              <w:rPr>
                <w:rFonts w:ascii="Arial" w:hAnsi="Arial" w:cs="Arial"/>
                <w:sz w:val="18"/>
                <w:szCs w:val="18"/>
              </w:rPr>
              <w:t>(b) Atende</w:t>
            </w:r>
            <w:proofErr w:type="gramEnd"/>
            <w:r>
              <w:rPr>
                <w:rFonts w:ascii="Arial" w:hAnsi="Arial" w:cs="Arial"/>
                <w:sz w:val="18"/>
                <w:szCs w:val="18"/>
              </w:rPr>
              <w:t xml:space="preserve"> parcialmente – 5 pontos</w:t>
            </w:r>
          </w:p>
          <w:p w14:paraId="475C10DD" w14:textId="77777777" w:rsidR="00B3553A" w:rsidRDefault="006A503A">
            <w:pPr>
              <w:widowControl w:val="0"/>
              <w:jc w:val="both"/>
              <w:rPr>
                <w:rFonts w:ascii="Arial" w:hAnsi="Arial" w:cs="Arial"/>
                <w:sz w:val="18"/>
                <w:szCs w:val="18"/>
              </w:rPr>
            </w:pPr>
            <w:proofErr w:type="gramStart"/>
            <w:r>
              <w:rPr>
                <w:rFonts w:ascii="Arial" w:hAnsi="Arial" w:cs="Arial"/>
                <w:sz w:val="18"/>
                <w:szCs w:val="18"/>
              </w:rPr>
              <w:t>(c) Não</w:t>
            </w:r>
            <w:proofErr w:type="gramEnd"/>
            <w:r>
              <w:rPr>
                <w:rFonts w:ascii="Arial" w:hAnsi="Arial" w:cs="Arial"/>
                <w:sz w:val="18"/>
                <w:szCs w:val="18"/>
              </w:rPr>
              <w:t xml:space="preserve"> atende – 0 ponto</w:t>
            </w:r>
          </w:p>
          <w:p w14:paraId="31FFDBC2" w14:textId="77777777" w:rsidR="00B3553A" w:rsidRDefault="00B3553A">
            <w:pPr>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3F9E636A" w14:textId="77777777" w:rsidR="00B3553A" w:rsidRDefault="00B3553A">
            <w:pPr>
              <w:widowControl w:val="0"/>
              <w:jc w:val="center"/>
              <w:rPr>
                <w:rFonts w:ascii="Arial" w:hAnsi="Arial" w:cs="Arial"/>
                <w:sz w:val="18"/>
                <w:szCs w:val="18"/>
              </w:rPr>
            </w:pPr>
          </w:p>
        </w:tc>
      </w:tr>
      <w:tr w:rsidR="00B3553A" w14:paraId="3C883431"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76FF3959" w14:textId="77777777" w:rsidR="00B3553A" w:rsidRDefault="006A503A">
            <w:pPr>
              <w:widowControl w:val="0"/>
              <w:jc w:val="both"/>
              <w:rPr>
                <w:rFonts w:ascii="Arial" w:hAnsi="Arial" w:cs="Arial"/>
                <w:sz w:val="18"/>
                <w:szCs w:val="18"/>
              </w:rPr>
            </w:pPr>
            <w:r>
              <w:rPr>
                <w:rFonts w:ascii="Arial" w:hAnsi="Arial" w:cs="Arial"/>
                <w:sz w:val="18"/>
                <w:szCs w:val="18"/>
              </w:rPr>
              <w:t>I. Incremento de outros serviços, atividades e inovações.</w:t>
            </w:r>
          </w:p>
        </w:tc>
        <w:tc>
          <w:tcPr>
            <w:tcW w:w="1667" w:type="dxa"/>
            <w:tcBorders>
              <w:top w:val="single" w:sz="4" w:space="0" w:color="000000"/>
              <w:left w:val="single" w:sz="4" w:space="0" w:color="000000"/>
              <w:bottom w:val="single" w:sz="4" w:space="0" w:color="000000"/>
              <w:right w:val="single" w:sz="4" w:space="0" w:color="000000"/>
            </w:tcBorders>
            <w:vAlign w:val="center"/>
          </w:tcPr>
          <w:p w14:paraId="3847FB80" w14:textId="77777777" w:rsidR="00B3553A" w:rsidRDefault="006A503A">
            <w:pPr>
              <w:widowControl w:val="0"/>
              <w:jc w:val="center"/>
              <w:rPr>
                <w:rFonts w:ascii="Arial" w:hAnsi="Arial" w:cs="Arial"/>
                <w:sz w:val="18"/>
                <w:szCs w:val="18"/>
              </w:rPr>
            </w:pPr>
            <w:r>
              <w:rPr>
                <w:rFonts w:ascii="Arial" w:hAnsi="Arial" w:cs="Arial"/>
                <w:sz w:val="18"/>
                <w:szCs w:val="18"/>
              </w:rPr>
              <w:t>10</w:t>
            </w:r>
          </w:p>
        </w:tc>
      </w:tr>
      <w:tr w:rsidR="00B3553A" w14:paraId="241E48C7"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50471BB5" w14:textId="77777777" w:rsidR="00B3553A" w:rsidRDefault="006A503A">
            <w:pPr>
              <w:widowControl w:val="0"/>
              <w:jc w:val="both"/>
              <w:rPr>
                <w:rFonts w:ascii="Arial" w:hAnsi="Arial" w:cs="Arial"/>
                <w:sz w:val="18"/>
                <w:szCs w:val="18"/>
              </w:rPr>
            </w:pPr>
            <w:r>
              <w:rPr>
                <w:rFonts w:ascii="Arial" w:hAnsi="Arial" w:cs="Arial"/>
                <w:sz w:val="18"/>
                <w:szCs w:val="18"/>
              </w:rPr>
              <w:t>Proposição de outros serviços, atividades e inovações relevantes ao objeto do Termo de Colaboração, além das constantes no escopo previsto no Termo de Referência.</w:t>
            </w:r>
          </w:p>
          <w:p w14:paraId="52FEDBC6" w14:textId="77777777" w:rsidR="00B3553A" w:rsidRDefault="00B3553A">
            <w:pPr>
              <w:widowControl w:val="0"/>
              <w:jc w:val="both"/>
              <w:rPr>
                <w:rFonts w:ascii="Arial" w:hAnsi="Arial" w:cs="Arial"/>
                <w:sz w:val="18"/>
                <w:szCs w:val="18"/>
              </w:rPr>
            </w:pPr>
          </w:p>
          <w:p w14:paraId="16421FC9" w14:textId="77777777" w:rsidR="00B3553A" w:rsidRDefault="006A503A">
            <w:pPr>
              <w:widowControl w:val="0"/>
              <w:jc w:val="both"/>
              <w:rPr>
                <w:rFonts w:ascii="Arial" w:hAnsi="Arial" w:cs="Arial"/>
                <w:sz w:val="18"/>
                <w:szCs w:val="18"/>
              </w:rPr>
            </w:pPr>
            <w:proofErr w:type="gramStart"/>
            <w:r>
              <w:rPr>
                <w:rFonts w:ascii="Arial" w:hAnsi="Arial" w:cs="Arial"/>
                <w:sz w:val="18"/>
                <w:szCs w:val="18"/>
              </w:rPr>
              <w:t>(a) Inadequado</w:t>
            </w:r>
            <w:proofErr w:type="gramEnd"/>
            <w:r>
              <w:rPr>
                <w:rFonts w:ascii="Arial" w:hAnsi="Arial" w:cs="Arial"/>
                <w:sz w:val="18"/>
                <w:szCs w:val="18"/>
              </w:rPr>
              <w:t xml:space="preserve"> – 0 ponto</w:t>
            </w:r>
          </w:p>
          <w:p w14:paraId="01CA283B" w14:textId="77777777" w:rsidR="00B3553A" w:rsidRDefault="006A503A">
            <w:pPr>
              <w:widowControl w:val="0"/>
              <w:jc w:val="both"/>
              <w:rPr>
                <w:rFonts w:ascii="Arial" w:hAnsi="Arial" w:cs="Arial"/>
                <w:sz w:val="18"/>
                <w:szCs w:val="18"/>
              </w:rPr>
            </w:pPr>
            <w:proofErr w:type="gramStart"/>
            <w:r>
              <w:rPr>
                <w:rFonts w:ascii="Arial" w:hAnsi="Arial" w:cs="Arial"/>
                <w:sz w:val="18"/>
                <w:szCs w:val="18"/>
              </w:rPr>
              <w:t>(b) Adequado</w:t>
            </w:r>
            <w:proofErr w:type="gramEnd"/>
            <w:r>
              <w:rPr>
                <w:rFonts w:ascii="Arial" w:hAnsi="Arial" w:cs="Arial"/>
                <w:sz w:val="18"/>
                <w:szCs w:val="18"/>
              </w:rPr>
              <w:t xml:space="preserve"> – 10 pontos</w:t>
            </w:r>
          </w:p>
          <w:p w14:paraId="43761A7A" w14:textId="77777777" w:rsidR="00B3553A" w:rsidRDefault="00B3553A">
            <w:pPr>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24E29942" w14:textId="77777777" w:rsidR="00B3553A" w:rsidRDefault="00B3553A">
            <w:pPr>
              <w:widowControl w:val="0"/>
              <w:jc w:val="center"/>
              <w:rPr>
                <w:rFonts w:ascii="Arial" w:hAnsi="Arial" w:cs="Arial"/>
                <w:sz w:val="18"/>
                <w:szCs w:val="18"/>
              </w:rPr>
            </w:pPr>
          </w:p>
        </w:tc>
      </w:tr>
      <w:tr w:rsidR="00B3553A" w14:paraId="0FC92684"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38DABEEE" w14:textId="77777777" w:rsidR="00B3553A" w:rsidRDefault="006A503A">
            <w:pPr>
              <w:widowControl w:val="0"/>
              <w:jc w:val="both"/>
              <w:rPr>
                <w:rFonts w:ascii="Arial" w:hAnsi="Arial" w:cs="Arial"/>
                <w:sz w:val="18"/>
                <w:szCs w:val="18"/>
              </w:rPr>
            </w:pPr>
            <w:r>
              <w:rPr>
                <w:rFonts w:ascii="Arial" w:hAnsi="Arial" w:cs="Arial"/>
                <w:sz w:val="18"/>
                <w:szCs w:val="18"/>
              </w:rPr>
              <w:t>J. Atuação da OSC no Território no qual está disputando o lote, comprovada por meio de atestados emitidos por pessoa jurídica.</w:t>
            </w:r>
          </w:p>
        </w:tc>
        <w:tc>
          <w:tcPr>
            <w:tcW w:w="1667" w:type="dxa"/>
            <w:tcBorders>
              <w:top w:val="single" w:sz="4" w:space="0" w:color="000000"/>
              <w:left w:val="single" w:sz="4" w:space="0" w:color="000000"/>
              <w:bottom w:val="single" w:sz="4" w:space="0" w:color="000000"/>
              <w:right w:val="single" w:sz="4" w:space="0" w:color="000000"/>
            </w:tcBorders>
            <w:vAlign w:val="center"/>
          </w:tcPr>
          <w:p w14:paraId="3ADB72A0" w14:textId="77777777" w:rsidR="00B3553A" w:rsidRDefault="006A503A">
            <w:pPr>
              <w:widowControl w:val="0"/>
              <w:jc w:val="center"/>
              <w:rPr>
                <w:rFonts w:ascii="Arial" w:hAnsi="Arial" w:cs="Arial"/>
                <w:sz w:val="18"/>
                <w:szCs w:val="18"/>
              </w:rPr>
            </w:pPr>
            <w:r>
              <w:rPr>
                <w:rFonts w:ascii="Arial" w:hAnsi="Arial" w:cs="Arial"/>
                <w:sz w:val="18"/>
                <w:szCs w:val="18"/>
              </w:rPr>
              <w:t>5</w:t>
            </w:r>
          </w:p>
        </w:tc>
      </w:tr>
      <w:tr w:rsidR="00B3553A" w14:paraId="41CC94C3"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32D746E2" w14:textId="77777777" w:rsidR="00B3553A" w:rsidRDefault="00B3553A">
            <w:pPr>
              <w:widowControl w:val="0"/>
              <w:jc w:val="both"/>
              <w:rPr>
                <w:rFonts w:ascii="Arial" w:hAnsi="Arial" w:cs="Arial"/>
                <w:sz w:val="18"/>
                <w:szCs w:val="18"/>
              </w:rPr>
            </w:pPr>
          </w:p>
          <w:p w14:paraId="07C71709" w14:textId="77777777" w:rsidR="00B3553A" w:rsidRDefault="006A503A">
            <w:pPr>
              <w:widowControl w:val="0"/>
              <w:jc w:val="both"/>
              <w:rPr>
                <w:rFonts w:ascii="Arial" w:hAnsi="Arial" w:cs="Arial"/>
                <w:sz w:val="18"/>
                <w:szCs w:val="18"/>
              </w:rPr>
            </w:pPr>
            <w:proofErr w:type="gramStart"/>
            <w:r>
              <w:rPr>
                <w:rFonts w:ascii="Arial" w:hAnsi="Arial" w:cs="Arial"/>
                <w:sz w:val="18"/>
                <w:szCs w:val="18"/>
              </w:rPr>
              <w:t>(a) Tem</w:t>
            </w:r>
            <w:proofErr w:type="gramEnd"/>
            <w:r>
              <w:rPr>
                <w:rFonts w:ascii="Arial" w:hAnsi="Arial" w:cs="Arial"/>
                <w:sz w:val="18"/>
                <w:szCs w:val="18"/>
              </w:rPr>
              <w:t xml:space="preserve"> atuação – 5 pontos</w:t>
            </w:r>
          </w:p>
          <w:p w14:paraId="7BCB59F5" w14:textId="77777777" w:rsidR="00B3553A" w:rsidRDefault="006A503A">
            <w:pPr>
              <w:widowControl w:val="0"/>
              <w:jc w:val="both"/>
              <w:rPr>
                <w:rFonts w:ascii="Arial" w:hAnsi="Arial" w:cs="Arial"/>
                <w:sz w:val="18"/>
                <w:szCs w:val="18"/>
              </w:rPr>
            </w:pPr>
            <w:proofErr w:type="gramStart"/>
            <w:r>
              <w:rPr>
                <w:rFonts w:ascii="Arial" w:hAnsi="Arial" w:cs="Arial"/>
                <w:sz w:val="18"/>
                <w:szCs w:val="18"/>
              </w:rPr>
              <w:t>(b) Não</w:t>
            </w:r>
            <w:proofErr w:type="gramEnd"/>
            <w:r>
              <w:rPr>
                <w:rFonts w:ascii="Arial" w:hAnsi="Arial" w:cs="Arial"/>
                <w:sz w:val="18"/>
                <w:szCs w:val="18"/>
              </w:rPr>
              <w:t xml:space="preserve"> tem atuação – 0 ponto</w:t>
            </w:r>
          </w:p>
          <w:p w14:paraId="4346F3DB" w14:textId="77777777" w:rsidR="00B3553A" w:rsidRDefault="00B3553A">
            <w:pPr>
              <w:widowControl w:val="0"/>
              <w:jc w:val="both"/>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1405E91C" w14:textId="77777777" w:rsidR="00B3553A" w:rsidRDefault="00B3553A">
            <w:pPr>
              <w:widowControl w:val="0"/>
              <w:jc w:val="center"/>
              <w:rPr>
                <w:rFonts w:ascii="Arial" w:hAnsi="Arial" w:cs="Arial"/>
                <w:sz w:val="18"/>
                <w:szCs w:val="18"/>
              </w:rPr>
            </w:pPr>
          </w:p>
        </w:tc>
      </w:tr>
      <w:tr w:rsidR="00B3553A" w14:paraId="378DEC37" w14:textId="77777777">
        <w:trPr>
          <w:trHeight w:val="210"/>
          <w:jc w:val="center"/>
        </w:trPr>
        <w:tc>
          <w:tcPr>
            <w:tcW w:w="7392" w:type="dxa"/>
            <w:tcBorders>
              <w:top w:val="single" w:sz="4" w:space="0" w:color="000000"/>
              <w:left w:val="single" w:sz="4" w:space="0" w:color="000000"/>
              <w:bottom w:val="single" w:sz="4" w:space="0" w:color="000000"/>
              <w:right w:val="single" w:sz="4" w:space="0" w:color="000000"/>
            </w:tcBorders>
            <w:vAlign w:val="center"/>
          </w:tcPr>
          <w:p w14:paraId="6073E284" w14:textId="77777777" w:rsidR="00B3553A" w:rsidRDefault="006A503A">
            <w:pPr>
              <w:widowControl w:val="0"/>
              <w:jc w:val="both"/>
              <w:rPr>
                <w:rFonts w:ascii="Arial" w:hAnsi="Arial" w:cs="Arial"/>
                <w:sz w:val="18"/>
                <w:szCs w:val="18"/>
              </w:rPr>
            </w:pPr>
            <w:r>
              <w:rPr>
                <w:rFonts w:ascii="Arial" w:hAnsi="Arial" w:cs="Arial"/>
                <w:sz w:val="18"/>
                <w:szCs w:val="18"/>
              </w:rPr>
              <w:t xml:space="preserve">Total da Pontuação Máxima </w:t>
            </w:r>
          </w:p>
        </w:tc>
        <w:tc>
          <w:tcPr>
            <w:tcW w:w="1667" w:type="dxa"/>
            <w:tcBorders>
              <w:top w:val="single" w:sz="4" w:space="0" w:color="000000"/>
              <w:left w:val="single" w:sz="4" w:space="0" w:color="000000"/>
              <w:bottom w:val="single" w:sz="4" w:space="0" w:color="000000"/>
              <w:right w:val="single" w:sz="4" w:space="0" w:color="000000"/>
            </w:tcBorders>
            <w:vAlign w:val="center"/>
          </w:tcPr>
          <w:p w14:paraId="58C5CE73" w14:textId="77777777" w:rsidR="00B3553A" w:rsidRDefault="006A503A">
            <w:pPr>
              <w:widowControl w:val="0"/>
              <w:jc w:val="center"/>
              <w:rPr>
                <w:rFonts w:ascii="Arial" w:hAnsi="Arial" w:cs="Arial"/>
                <w:sz w:val="18"/>
                <w:szCs w:val="18"/>
              </w:rPr>
            </w:pPr>
            <w:r>
              <w:rPr>
                <w:rFonts w:ascii="Arial" w:hAnsi="Arial" w:cs="Arial"/>
                <w:sz w:val="18"/>
                <w:szCs w:val="18"/>
              </w:rPr>
              <w:t>100</w:t>
            </w:r>
          </w:p>
        </w:tc>
      </w:tr>
    </w:tbl>
    <w:p w14:paraId="5AABDD09" w14:textId="77777777" w:rsidR="00B3553A" w:rsidRDefault="00B3553A">
      <w:pPr>
        <w:jc w:val="both"/>
        <w:rPr>
          <w:rFonts w:ascii="Arial" w:hAnsi="Arial" w:cs="Arial"/>
          <w:sz w:val="22"/>
          <w:szCs w:val="22"/>
        </w:rPr>
      </w:pPr>
    </w:p>
    <w:p w14:paraId="0E4B810F" w14:textId="77777777" w:rsidR="00B3553A" w:rsidRDefault="00B3553A">
      <w:pPr>
        <w:jc w:val="both"/>
        <w:rPr>
          <w:rFonts w:ascii="Arial" w:hAnsi="Arial" w:cs="Arial"/>
          <w:sz w:val="22"/>
          <w:szCs w:val="22"/>
        </w:rPr>
      </w:pPr>
    </w:p>
    <w:p w14:paraId="01A2C750" w14:textId="77777777" w:rsidR="00B3553A" w:rsidRDefault="006A503A">
      <w:pPr>
        <w:jc w:val="both"/>
        <w:rPr>
          <w:rFonts w:ascii="Arial" w:hAnsi="Arial" w:cs="Arial"/>
          <w:sz w:val="22"/>
          <w:szCs w:val="22"/>
        </w:rPr>
      </w:pPr>
      <w:r>
        <w:rPr>
          <w:rFonts w:ascii="Arial" w:hAnsi="Arial" w:cs="Arial"/>
          <w:sz w:val="22"/>
          <w:szCs w:val="22"/>
        </w:rPr>
        <w:t>2. Serão eliminadas as propostas:</w:t>
      </w:r>
    </w:p>
    <w:p w14:paraId="5CC4F7A4" w14:textId="77777777" w:rsidR="00B3553A" w:rsidRDefault="00B3553A">
      <w:pPr>
        <w:jc w:val="both"/>
        <w:rPr>
          <w:rFonts w:ascii="Arial" w:hAnsi="Arial" w:cs="Arial"/>
          <w:sz w:val="22"/>
          <w:szCs w:val="22"/>
        </w:rPr>
      </w:pPr>
    </w:p>
    <w:p w14:paraId="0B5D3589" w14:textId="77777777" w:rsidR="00B3553A" w:rsidRDefault="006A503A">
      <w:pPr>
        <w:pStyle w:val="PargrafodaLista"/>
        <w:numPr>
          <w:ilvl w:val="0"/>
          <w:numId w:val="4"/>
        </w:numPr>
        <w:jc w:val="both"/>
        <w:rPr>
          <w:rFonts w:ascii="Arial" w:hAnsi="Arial" w:cs="Arial"/>
          <w:sz w:val="22"/>
          <w:szCs w:val="22"/>
        </w:rPr>
      </w:pPr>
      <w:proofErr w:type="gramStart"/>
      <w:r>
        <w:rPr>
          <w:rFonts w:ascii="Arial" w:hAnsi="Arial" w:cs="Arial"/>
          <w:sz w:val="22"/>
          <w:szCs w:val="22"/>
        </w:rPr>
        <w:t>cuja</w:t>
      </w:r>
      <w:proofErr w:type="gramEnd"/>
      <w:r>
        <w:rPr>
          <w:rFonts w:ascii="Arial" w:hAnsi="Arial" w:cs="Arial"/>
          <w:sz w:val="22"/>
          <w:szCs w:val="22"/>
        </w:rPr>
        <w:t xml:space="preserve"> pontuação total for inferior a 60 (sessenta) pontos;</w:t>
      </w:r>
    </w:p>
    <w:p w14:paraId="11DB7761" w14:textId="77777777" w:rsidR="00B3553A" w:rsidRDefault="006A503A">
      <w:pPr>
        <w:pStyle w:val="PargrafodaLista"/>
        <w:numPr>
          <w:ilvl w:val="0"/>
          <w:numId w:val="4"/>
        </w:numPr>
        <w:jc w:val="both"/>
        <w:rPr>
          <w:rFonts w:ascii="Arial" w:hAnsi="Arial" w:cs="Arial"/>
          <w:sz w:val="22"/>
          <w:szCs w:val="22"/>
        </w:rPr>
      </w:pPr>
      <w:proofErr w:type="gramStart"/>
      <w:r>
        <w:rPr>
          <w:rFonts w:ascii="Arial" w:hAnsi="Arial" w:cs="Arial"/>
          <w:sz w:val="22"/>
          <w:szCs w:val="22"/>
        </w:rPr>
        <w:t>obtiver</w:t>
      </w:r>
      <w:proofErr w:type="gramEnd"/>
      <w:r>
        <w:rPr>
          <w:rFonts w:ascii="Arial" w:hAnsi="Arial" w:cs="Arial"/>
          <w:sz w:val="22"/>
          <w:szCs w:val="22"/>
        </w:rPr>
        <w:t xml:space="preserve"> pontuação igual a zero nos critérios A ou B ou C ou D ou E ou F;</w:t>
      </w:r>
    </w:p>
    <w:p w14:paraId="2B7F76F7" w14:textId="77777777" w:rsidR="00B3553A" w:rsidRDefault="006A503A">
      <w:pPr>
        <w:pStyle w:val="PargrafodaLista"/>
        <w:numPr>
          <w:ilvl w:val="0"/>
          <w:numId w:val="4"/>
        </w:numPr>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estejam em desacordo com o Edital; ou</w:t>
      </w:r>
    </w:p>
    <w:p w14:paraId="5403BA72" w14:textId="77777777" w:rsidR="00B3553A" w:rsidRDefault="006A503A">
      <w:pPr>
        <w:pStyle w:val="PargrafodaLista"/>
        <w:numPr>
          <w:ilvl w:val="0"/>
          <w:numId w:val="4"/>
        </w:numPr>
        <w:jc w:val="both"/>
        <w:rPr>
          <w:rFonts w:ascii="Arial" w:hAnsi="Arial" w:cs="Arial"/>
          <w:sz w:val="22"/>
          <w:szCs w:val="22"/>
        </w:rPr>
      </w:pPr>
      <w:proofErr w:type="gramStart"/>
      <w:r>
        <w:rPr>
          <w:rFonts w:ascii="Arial" w:hAnsi="Arial" w:cs="Arial"/>
          <w:sz w:val="22"/>
          <w:szCs w:val="22"/>
        </w:rPr>
        <w:t>com</w:t>
      </w:r>
      <w:proofErr w:type="gramEnd"/>
      <w:r>
        <w:rPr>
          <w:rFonts w:ascii="Arial" w:hAnsi="Arial" w:cs="Arial"/>
          <w:sz w:val="22"/>
          <w:szCs w:val="22"/>
        </w:rPr>
        <w:t xml:space="preserve"> valor incompatível com o objeto da parceria, a ser avaliado pela Comissão de Seleção por meio de estimativa do valor especificado e de eventuais diligências complementares, que ateste a inviabilidade econômica e financeira da proposta, inclusive à luz do orçamento disponível.</w:t>
      </w:r>
    </w:p>
    <w:p w14:paraId="2E1483A7" w14:textId="77777777" w:rsidR="00B3553A" w:rsidRDefault="00B3553A">
      <w:pPr>
        <w:jc w:val="both"/>
        <w:rPr>
          <w:rFonts w:ascii="Arial" w:hAnsi="Arial" w:cs="Arial"/>
          <w:sz w:val="22"/>
          <w:szCs w:val="22"/>
        </w:rPr>
      </w:pPr>
    </w:p>
    <w:p w14:paraId="640B6825" w14:textId="77777777" w:rsidR="00B3553A" w:rsidRDefault="006A503A">
      <w:pPr>
        <w:jc w:val="both"/>
        <w:rPr>
          <w:rFonts w:ascii="Arial" w:hAnsi="Arial" w:cs="Arial"/>
          <w:sz w:val="22"/>
          <w:szCs w:val="22"/>
        </w:rPr>
      </w:pPr>
      <w:r>
        <w:rPr>
          <w:rFonts w:ascii="Arial" w:hAnsi="Arial" w:cs="Arial"/>
          <w:sz w:val="22"/>
          <w:szCs w:val="22"/>
        </w:rPr>
        <w:t>3. Será obrigatoriamente justificada a seleção de proposta que não for a mais adequada ao valor de referência constante do chamamento público, levando-se em conta a pontuação total obtida e a proporção entre as metas e os resultados previstos em relação ao valor proposto (art. 27, §5º, da Lei nº 13.019/2014).</w:t>
      </w:r>
    </w:p>
    <w:p w14:paraId="24A7426A" w14:textId="77777777" w:rsidR="00B3553A" w:rsidRDefault="00B3553A">
      <w:pPr>
        <w:jc w:val="both"/>
        <w:rPr>
          <w:rFonts w:ascii="Arial" w:hAnsi="Arial" w:cs="Arial"/>
          <w:sz w:val="22"/>
          <w:szCs w:val="22"/>
        </w:rPr>
      </w:pPr>
    </w:p>
    <w:p w14:paraId="3FAB905C" w14:textId="77777777" w:rsidR="00B3553A" w:rsidRDefault="006A503A">
      <w:pPr>
        <w:jc w:val="both"/>
        <w:rPr>
          <w:rFonts w:ascii="Arial" w:hAnsi="Arial" w:cs="Arial"/>
          <w:sz w:val="22"/>
          <w:szCs w:val="22"/>
        </w:rPr>
      </w:pPr>
      <w:r>
        <w:rPr>
          <w:rFonts w:ascii="Arial" w:hAnsi="Arial" w:cs="Arial"/>
          <w:sz w:val="22"/>
          <w:szCs w:val="22"/>
        </w:rPr>
        <w:t>4. A Comissão de seleção poderá requerer informações adicionais inclusive o detalhamento do orçamento quando necessário.</w:t>
      </w:r>
    </w:p>
    <w:p w14:paraId="33CDE793" w14:textId="77777777" w:rsidR="00B3553A" w:rsidRDefault="00B3553A">
      <w:pPr>
        <w:jc w:val="both"/>
        <w:rPr>
          <w:rFonts w:ascii="Arial" w:hAnsi="Arial" w:cs="Arial"/>
          <w:sz w:val="22"/>
          <w:szCs w:val="22"/>
        </w:rPr>
      </w:pPr>
    </w:p>
    <w:p w14:paraId="7D39B72F" w14:textId="77777777" w:rsidR="00B3553A" w:rsidRDefault="006A503A">
      <w:pPr>
        <w:jc w:val="both"/>
        <w:rPr>
          <w:rFonts w:ascii="Arial" w:hAnsi="Arial" w:cs="Arial"/>
          <w:sz w:val="22"/>
          <w:szCs w:val="22"/>
        </w:rPr>
      </w:pPr>
      <w:r>
        <w:rPr>
          <w:rFonts w:ascii="Arial" w:hAnsi="Arial" w:cs="Arial"/>
          <w:sz w:val="22"/>
          <w:szCs w:val="22"/>
        </w:rPr>
        <w:t xml:space="preserve">5. As propostas não eliminadas serão classificadas, em ordem decrescente, de acordo com a pontuação total obtida no Índice Técnico da Proposta (ITP). </w:t>
      </w:r>
    </w:p>
    <w:p w14:paraId="2A357C8A" w14:textId="77777777" w:rsidR="00B3553A" w:rsidRDefault="00B3553A">
      <w:pPr>
        <w:pStyle w:val="PargrafodaLista"/>
        <w:tabs>
          <w:tab w:val="left" w:pos="284"/>
        </w:tabs>
        <w:ind w:left="0"/>
        <w:jc w:val="both"/>
        <w:rPr>
          <w:rFonts w:ascii="Arial" w:hAnsi="Arial" w:cs="Arial"/>
          <w:sz w:val="22"/>
          <w:szCs w:val="22"/>
        </w:rPr>
      </w:pPr>
    </w:p>
    <w:p w14:paraId="60F7745A" w14:textId="77777777" w:rsidR="00B3553A" w:rsidRDefault="006A503A">
      <w:pPr>
        <w:pStyle w:val="PargrafodaLista"/>
        <w:tabs>
          <w:tab w:val="left" w:pos="284"/>
        </w:tabs>
        <w:ind w:left="0"/>
        <w:jc w:val="both"/>
        <w:rPr>
          <w:rFonts w:ascii="Arial" w:hAnsi="Arial" w:cs="Arial"/>
          <w:sz w:val="22"/>
          <w:szCs w:val="22"/>
        </w:rPr>
      </w:pPr>
      <w:r>
        <w:rPr>
          <w:rFonts w:ascii="Arial" w:hAnsi="Arial" w:cs="Arial"/>
          <w:sz w:val="22"/>
          <w:szCs w:val="22"/>
        </w:rPr>
        <w:t>6. 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(F), (C) e (G). Caso essas regras não solucionem o empate, será considerada vencedora a OSC com mais tempo de constituição e, em último caso, a questão será decidida por sorteio.</w:t>
      </w:r>
    </w:p>
    <w:p w14:paraId="10377FB5" w14:textId="21B27F71" w:rsidR="00B3553A" w:rsidRDefault="00B3553A">
      <w:pPr>
        <w:suppressAutoHyphens w:val="0"/>
        <w:rPr>
          <w:rFonts w:ascii="Arial" w:hAnsi="Arial" w:cs="Arial"/>
          <w:sz w:val="22"/>
          <w:szCs w:val="22"/>
        </w:rPr>
      </w:pPr>
      <w:bookmarkStart w:id="0" w:name="_GoBack"/>
      <w:bookmarkEnd w:id="0"/>
    </w:p>
    <w:sectPr w:rsidR="00B3553A">
      <w:footerReference w:type="default" r:id="rId8"/>
      <w:pgSz w:w="11906" w:h="16838"/>
      <w:pgMar w:top="1134" w:right="1418" w:bottom="1191" w:left="1418" w:header="0" w:footer="113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4017F" w14:textId="77777777" w:rsidR="00CD4686" w:rsidRDefault="00CD4686">
      <w:r>
        <w:separator/>
      </w:r>
    </w:p>
  </w:endnote>
  <w:endnote w:type="continuationSeparator" w:id="0">
    <w:p w14:paraId="0C0811BF" w14:textId="77777777" w:rsidR="00CD4686" w:rsidRDefault="00CD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venir Lt BT">
    <w:charset w:val="00"/>
    <w:family w:val="roman"/>
    <w:pitch w:val="variable"/>
  </w:font>
  <w:font w:name="Futura Lt BT">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Impact">
    <w:panose1 w:val="020B080603090205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3BAE3" w14:textId="77777777" w:rsidR="003814C6" w:rsidRDefault="003814C6">
    <w:pPr>
      <w:pStyle w:val="Rodap"/>
      <w:spacing w:line="360" w:lineRule="auto"/>
      <w:ind w:left="708" w:right="360"/>
      <w:jc w:val="center"/>
      <w:rPr>
        <w:rFonts w:ascii="Tahoma" w:hAnsi="Tahoma" w:cs="Tahoma"/>
        <w:sz w:val="15"/>
        <w:szCs w:val="15"/>
      </w:rPr>
    </w:pPr>
    <w:r>
      <w:rPr>
        <w:noProof/>
        <w:lang w:eastAsia="pt-BR"/>
      </w:rPr>
      <mc:AlternateContent>
        <mc:Choice Requires="wps">
          <w:drawing>
            <wp:inline distT="0" distB="0" distL="0" distR="0" wp14:anchorId="6986AE28" wp14:editId="6ED412B7">
              <wp:extent cx="5759450" cy="19050"/>
              <wp:effectExtent l="0" t="0" r="0" b="0"/>
              <wp:docPr id="34" name="Retângulo 34"/>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808080"/>
                      </a:solidFill>
                      <a:ln w="0">
                        <a:noFill/>
                      </a:ln>
                    </wps:spPr>
                    <wps:bodyPr/>
                  </wps:wsp>
                </a:graphicData>
              </a:graphic>
            </wp:inline>
          </w:drawing>
        </mc:Choice>
        <mc:Fallback>
          <w:pict>
            <v:rect w14:anchorId="17AD294E" id="Retângulo 34"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" fillcolor="gray" stroked="f" strokeweight="0">
              <w10:anchorlock/>
            </v:rect>
          </w:pict>
        </mc:Fallback>
      </mc:AlternateContent>
    </w:r>
    <w:r>
      <w:rPr>
        <w:rFonts w:ascii="Tahoma" w:hAnsi="Tahoma" w:cs="Tahoma"/>
        <w:sz w:val="15"/>
        <w:szCs w:val="15"/>
      </w:rPr>
      <w:t xml:space="preserve">Página </w:t>
    </w:r>
    <w:r>
      <w:rPr>
        <w:rFonts w:ascii="Tahoma" w:hAnsi="Tahoma" w:cs="Tahoma"/>
        <w:sz w:val="15"/>
        <w:szCs w:val="15"/>
      </w:rPr>
      <w:fldChar w:fldCharType="begin"/>
    </w:r>
    <w:r>
      <w:rPr>
        <w:rFonts w:ascii="Tahoma" w:hAnsi="Tahoma" w:cs="Tahoma"/>
        <w:sz w:val="15"/>
        <w:szCs w:val="15"/>
      </w:rPr>
      <w:instrText xml:space="preserve"> PAGE </w:instrText>
    </w:r>
    <w:r>
      <w:rPr>
        <w:rFonts w:ascii="Tahoma" w:hAnsi="Tahoma" w:cs="Tahoma"/>
        <w:sz w:val="15"/>
        <w:szCs w:val="15"/>
      </w:rPr>
      <w:fldChar w:fldCharType="separate"/>
    </w:r>
    <w:r w:rsidR="00B24E6A">
      <w:rPr>
        <w:rFonts w:ascii="Tahoma" w:hAnsi="Tahoma" w:cs="Tahoma"/>
        <w:noProof/>
        <w:sz w:val="15"/>
        <w:szCs w:val="15"/>
      </w:rPr>
      <w:t>1</w:t>
    </w:r>
    <w:r>
      <w:rPr>
        <w:rFonts w:ascii="Tahoma" w:hAnsi="Tahoma" w:cs="Tahoma"/>
        <w:sz w:val="15"/>
        <w:szCs w:val="15"/>
      </w:rPr>
      <w:fldChar w:fldCharType="end"/>
    </w:r>
    <w:r>
      <w:rPr>
        <w:rFonts w:ascii="Tahoma" w:hAnsi="Tahoma" w:cs="Tahoma"/>
        <w:sz w:val="15"/>
        <w:szCs w:val="15"/>
      </w:rPr>
      <w:t xml:space="preserve"> de </w:t>
    </w:r>
    <w:r>
      <w:rPr>
        <w:rFonts w:ascii="Tahoma" w:hAnsi="Tahoma" w:cs="Tahoma"/>
        <w:sz w:val="15"/>
        <w:szCs w:val="15"/>
      </w:rPr>
      <w:fldChar w:fldCharType="begin"/>
    </w:r>
    <w:r>
      <w:rPr>
        <w:rFonts w:ascii="Tahoma" w:hAnsi="Tahoma" w:cs="Tahoma"/>
        <w:sz w:val="15"/>
        <w:szCs w:val="15"/>
      </w:rPr>
      <w:instrText xml:space="preserve"> NUMPAGES </w:instrText>
    </w:r>
    <w:r>
      <w:rPr>
        <w:rFonts w:ascii="Tahoma" w:hAnsi="Tahoma" w:cs="Tahoma"/>
        <w:sz w:val="15"/>
        <w:szCs w:val="15"/>
      </w:rPr>
      <w:fldChar w:fldCharType="separate"/>
    </w:r>
    <w:r w:rsidR="00B24E6A">
      <w:rPr>
        <w:rFonts w:ascii="Tahoma" w:hAnsi="Tahoma" w:cs="Tahoma"/>
        <w:noProof/>
        <w:sz w:val="15"/>
        <w:szCs w:val="15"/>
      </w:rPr>
      <w:t>2</w:t>
    </w:r>
    <w:r>
      <w:rPr>
        <w:rFonts w:ascii="Tahoma" w:hAnsi="Tahoma" w:cs="Tahoma"/>
        <w:sz w:val="15"/>
        <w:szCs w:val="15"/>
      </w:rPr>
      <w:fldChar w:fldCharType="end"/>
    </w:r>
  </w:p>
  <w:p w14:paraId="04E55EED" w14:textId="77777777" w:rsidR="003814C6" w:rsidRDefault="003814C6">
    <w:pPr>
      <w:pStyle w:val="Rodap"/>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E196C" w14:textId="77777777" w:rsidR="00CD4686" w:rsidRDefault="00CD4686">
      <w:r>
        <w:separator/>
      </w:r>
    </w:p>
  </w:footnote>
  <w:footnote w:type="continuationSeparator" w:id="0">
    <w:p w14:paraId="2BF60193" w14:textId="77777777" w:rsidR="00CD4686" w:rsidRDefault="00CD4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368"/>
    <w:multiLevelType w:val="multilevel"/>
    <w:tmpl w:val="63E490C4"/>
    <w:lvl w:ilvl="0">
      <w:start w:val="1"/>
      <w:numFmt w:val="decimal"/>
      <w:lvlText w:val="%1."/>
      <w:lvlJc w:val="left"/>
      <w:pPr>
        <w:tabs>
          <w:tab w:val="num" w:pos="0"/>
        </w:tabs>
        <w:ind w:left="1080" w:hanging="360"/>
      </w:pPr>
      <w:rPr>
        <w:color w:val="auto"/>
      </w:rPr>
    </w:lvl>
    <w:lvl w:ilvl="1">
      <w:start w:val="4"/>
      <w:numFmt w:val="decimal"/>
      <w:lvlText w:val="%1.%2"/>
      <w:lvlJc w:val="left"/>
      <w:pPr>
        <w:tabs>
          <w:tab w:val="num" w:pos="0"/>
        </w:tabs>
        <w:ind w:left="1110" w:hanging="39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5EA0FB1"/>
    <w:multiLevelType w:val="multilevel"/>
    <w:tmpl w:val="563EE25A"/>
    <w:lvl w:ilvl="0">
      <w:start w:val="1"/>
      <w:numFmt w:val="upperRoman"/>
      <w:lvlText w:val="%1."/>
      <w:lvlJc w:val="left"/>
      <w:pPr>
        <w:tabs>
          <w:tab w:val="num" w:pos="720"/>
        </w:tabs>
        <w:ind w:left="720" w:hanging="18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153262"/>
    <w:multiLevelType w:val="multilevel"/>
    <w:tmpl w:val="1FC2D8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6CB0F7E"/>
    <w:multiLevelType w:val="multilevel"/>
    <w:tmpl w:val="1676FE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E74B4D"/>
    <w:multiLevelType w:val="multilevel"/>
    <w:tmpl w:val="1F9E7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5141AA"/>
    <w:multiLevelType w:val="multilevel"/>
    <w:tmpl w:val="966E96E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5E0B02"/>
    <w:multiLevelType w:val="multilevel"/>
    <w:tmpl w:val="DFAEA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8D6C8E"/>
    <w:multiLevelType w:val="multilevel"/>
    <w:tmpl w:val="8C7014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1805A32"/>
    <w:multiLevelType w:val="multilevel"/>
    <w:tmpl w:val="E410E994"/>
    <w:lvl w:ilvl="0">
      <w:start w:val="1"/>
      <w:numFmt w:val="lowerLetter"/>
      <w:lvlText w:val="%1."/>
      <w:lvlJc w:val="left"/>
      <w:pPr>
        <w:tabs>
          <w:tab w:val="num" w:pos="0"/>
        </w:tabs>
        <w:ind w:left="1068" w:hanging="360"/>
      </w:p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15:restartNumberingAfterBreak="0">
    <w:nsid w:val="2476761E"/>
    <w:multiLevelType w:val="multilevel"/>
    <w:tmpl w:val="5810AF0A"/>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0" w15:restartNumberingAfterBreak="0">
    <w:nsid w:val="285A31BA"/>
    <w:multiLevelType w:val="multilevel"/>
    <w:tmpl w:val="EAEE45D0"/>
    <w:lvl w:ilvl="0">
      <w:start w:val="1"/>
      <w:numFmt w:val="lowerLetter"/>
      <w:lvlText w:val="%1)"/>
      <w:lvlJc w:val="left"/>
      <w:pPr>
        <w:tabs>
          <w:tab w:val="num" w:pos="720"/>
        </w:tabs>
        <w:ind w:left="510" w:hanging="15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8737EA1"/>
    <w:multiLevelType w:val="multilevel"/>
    <w:tmpl w:val="5C12B7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C277E9A"/>
    <w:multiLevelType w:val="multilevel"/>
    <w:tmpl w:val="36C20686"/>
    <w:lvl w:ilvl="0">
      <w:start w:val="1"/>
      <w:numFmt w:val="upperRoman"/>
      <w:lvlText w:val="%1."/>
      <w:lvlJc w:val="right"/>
      <w:pPr>
        <w:tabs>
          <w:tab w:val="num" w:pos="540"/>
        </w:tabs>
        <w:ind w:left="540" w:hanging="180"/>
      </w:pPr>
      <w:rPr>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9EF44A7"/>
    <w:multiLevelType w:val="multilevel"/>
    <w:tmpl w:val="0A408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CAC445C"/>
    <w:multiLevelType w:val="multilevel"/>
    <w:tmpl w:val="77F2E6E0"/>
    <w:lvl w:ilvl="0">
      <w:start w:val="1"/>
      <w:numFmt w:val="upperRoman"/>
      <w:lvlText w:val="%1."/>
      <w:lvlJc w:val="righ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EF87880"/>
    <w:multiLevelType w:val="multilevel"/>
    <w:tmpl w:val="36084038"/>
    <w:lvl w:ilvl="0">
      <w:start w:val="6"/>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3F1F5A94"/>
    <w:multiLevelType w:val="multilevel"/>
    <w:tmpl w:val="31A84D58"/>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C67C75"/>
    <w:multiLevelType w:val="multilevel"/>
    <w:tmpl w:val="E1FAC6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11406D"/>
    <w:multiLevelType w:val="multilevel"/>
    <w:tmpl w:val="9E244B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47B6879"/>
    <w:multiLevelType w:val="multilevel"/>
    <w:tmpl w:val="6DFE2C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B571743"/>
    <w:multiLevelType w:val="multilevel"/>
    <w:tmpl w:val="299801D0"/>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rPr>
        <w:rFonts w:cs="Times New Roman"/>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1" w15:restartNumberingAfterBreak="0">
    <w:nsid w:val="4CEC49D0"/>
    <w:multiLevelType w:val="multilevel"/>
    <w:tmpl w:val="D606656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CFA4FE3"/>
    <w:multiLevelType w:val="multilevel"/>
    <w:tmpl w:val="02A00A14"/>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FD0776B"/>
    <w:multiLevelType w:val="multilevel"/>
    <w:tmpl w:val="4BD6A55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4" w15:restartNumberingAfterBreak="0">
    <w:nsid w:val="60462977"/>
    <w:multiLevelType w:val="multilevel"/>
    <w:tmpl w:val="0248ECC0"/>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8486EA7"/>
    <w:multiLevelType w:val="multilevel"/>
    <w:tmpl w:val="B05E76B4"/>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6" w15:restartNumberingAfterBreak="0">
    <w:nsid w:val="6B060F35"/>
    <w:multiLevelType w:val="multilevel"/>
    <w:tmpl w:val="191A5FE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7" w15:restartNumberingAfterBreak="0">
    <w:nsid w:val="6E2F40F9"/>
    <w:multiLevelType w:val="multilevel"/>
    <w:tmpl w:val="AA90C95E"/>
    <w:lvl w:ilvl="0">
      <w:start w:val="1"/>
      <w:numFmt w:val="lowerLetter"/>
      <w:lvlText w:val="%1)"/>
      <w:lvlJc w:val="left"/>
      <w:pPr>
        <w:tabs>
          <w:tab w:val="num" w:pos="0"/>
        </w:tabs>
        <w:ind w:left="1842" w:hanging="360"/>
      </w:pPr>
    </w:lvl>
    <w:lvl w:ilvl="1">
      <w:start w:val="1"/>
      <w:numFmt w:val="lowerLetter"/>
      <w:lvlText w:val="%2."/>
      <w:lvlJc w:val="left"/>
      <w:pPr>
        <w:tabs>
          <w:tab w:val="num" w:pos="0"/>
        </w:tabs>
        <w:ind w:left="2562" w:hanging="360"/>
      </w:pPr>
    </w:lvl>
    <w:lvl w:ilvl="2">
      <w:start w:val="1"/>
      <w:numFmt w:val="lowerRoman"/>
      <w:lvlText w:val="%3."/>
      <w:lvlJc w:val="right"/>
      <w:pPr>
        <w:tabs>
          <w:tab w:val="num" w:pos="0"/>
        </w:tabs>
        <w:ind w:left="3282" w:hanging="180"/>
      </w:pPr>
    </w:lvl>
    <w:lvl w:ilvl="3">
      <w:start w:val="1"/>
      <w:numFmt w:val="decimal"/>
      <w:lvlText w:val="%4."/>
      <w:lvlJc w:val="left"/>
      <w:pPr>
        <w:tabs>
          <w:tab w:val="num" w:pos="0"/>
        </w:tabs>
        <w:ind w:left="4002" w:hanging="360"/>
      </w:pPr>
    </w:lvl>
    <w:lvl w:ilvl="4">
      <w:start w:val="1"/>
      <w:numFmt w:val="lowerLetter"/>
      <w:lvlText w:val="%5."/>
      <w:lvlJc w:val="left"/>
      <w:pPr>
        <w:tabs>
          <w:tab w:val="num" w:pos="0"/>
        </w:tabs>
        <w:ind w:left="4722" w:hanging="360"/>
      </w:pPr>
    </w:lvl>
    <w:lvl w:ilvl="5">
      <w:start w:val="1"/>
      <w:numFmt w:val="lowerRoman"/>
      <w:lvlText w:val="%6."/>
      <w:lvlJc w:val="right"/>
      <w:pPr>
        <w:tabs>
          <w:tab w:val="num" w:pos="0"/>
        </w:tabs>
        <w:ind w:left="5442" w:hanging="180"/>
      </w:pPr>
    </w:lvl>
    <w:lvl w:ilvl="6">
      <w:start w:val="1"/>
      <w:numFmt w:val="decimal"/>
      <w:lvlText w:val="%7."/>
      <w:lvlJc w:val="left"/>
      <w:pPr>
        <w:tabs>
          <w:tab w:val="num" w:pos="0"/>
        </w:tabs>
        <w:ind w:left="6162" w:hanging="360"/>
      </w:pPr>
    </w:lvl>
    <w:lvl w:ilvl="7">
      <w:start w:val="1"/>
      <w:numFmt w:val="lowerLetter"/>
      <w:lvlText w:val="%8."/>
      <w:lvlJc w:val="left"/>
      <w:pPr>
        <w:tabs>
          <w:tab w:val="num" w:pos="0"/>
        </w:tabs>
        <w:ind w:left="6882" w:hanging="360"/>
      </w:pPr>
    </w:lvl>
    <w:lvl w:ilvl="8">
      <w:start w:val="1"/>
      <w:numFmt w:val="lowerRoman"/>
      <w:lvlText w:val="%9."/>
      <w:lvlJc w:val="right"/>
      <w:pPr>
        <w:tabs>
          <w:tab w:val="num" w:pos="0"/>
        </w:tabs>
        <w:ind w:left="7602" w:hanging="180"/>
      </w:pPr>
    </w:lvl>
  </w:abstractNum>
  <w:abstractNum w:abstractNumId="28" w15:restartNumberingAfterBreak="0">
    <w:nsid w:val="7A9747F9"/>
    <w:multiLevelType w:val="multilevel"/>
    <w:tmpl w:val="9A22A46A"/>
    <w:lvl w:ilvl="0">
      <w:start w:val="4"/>
      <w:numFmt w:val="decimal"/>
      <w:lvlText w:val="%1."/>
      <w:lvlJc w:val="left"/>
      <w:pPr>
        <w:tabs>
          <w:tab w:val="num" w:pos="454"/>
        </w:tabs>
        <w:ind w:left="454" w:hanging="454"/>
      </w:pPr>
      <w:rPr>
        <w:rFonts w:cs="Times New Roman"/>
        <w:b w:val="0"/>
        <w:i w:val="0"/>
        <w:sz w:val="20"/>
        <w:szCs w:val="20"/>
      </w:rPr>
    </w:lvl>
    <w:lvl w:ilvl="1">
      <w:start w:val="1"/>
      <w:numFmt w:val="decimal"/>
      <w:lvlText w:val="%1.%2."/>
      <w:lvlJc w:val="left"/>
      <w:pPr>
        <w:tabs>
          <w:tab w:val="num" w:pos="1021"/>
        </w:tabs>
        <w:ind w:left="1021" w:hanging="567"/>
      </w:pPr>
      <w:rPr>
        <w:rFonts w:ascii="Arial" w:hAnsi="Arial" w:cs="Arial"/>
        <w:b w:val="0"/>
        <w:i w:val="0"/>
      </w:rPr>
    </w:lvl>
    <w:lvl w:ilvl="2">
      <w:start w:val="1"/>
      <w:numFmt w:val="decimal"/>
      <w:lvlText w:val="%1.%2.%3."/>
      <w:lvlJc w:val="left"/>
      <w:pPr>
        <w:tabs>
          <w:tab w:val="num" w:pos="1457"/>
        </w:tabs>
        <w:ind w:left="907" w:hanging="170"/>
      </w:pPr>
      <w:rPr>
        <w:rFonts w:cs="Times New Roman"/>
        <w:b w:val="0"/>
        <w:i w:val="0"/>
      </w:rPr>
    </w:lvl>
    <w:lvl w:ilvl="3">
      <w:start w:val="1"/>
      <w:numFmt w:val="decimal"/>
      <w:lvlText w:val="%1.%2.%3.%4."/>
      <w:lvlJc w:val="left"/>
      <w:pPr>
        <w:tabs>
          <w:tab w:val="num" w:pos="1871"/>
        </w:tabs>
        <w:ind w:left="1871" w:hanging="907"/>
      </w:pPr>
      <w:rPr>
        <w:rFonts w:cs="Times New Roman"/>
        <w:b w:val="0"/>
        <w:i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15:restartNumberingAfterBreak="0">
    <w:nsid w:val="7B037852"/>
    <w:multiLevelType w:val="multilevel"/>
    <w:tmpl w:val="6F4AE422"/>
    <w:lvl w:ilvl="0">
      <w:start w:val="1"/>
      <w:numFmt w:val="lowerLetter"/>
      <w:lvlText w:val="%1."/>
      <w:lvlJc w:val="left"/>
      <w:pPr>
        <w:tabs>
          <w:tab w:val="num" w:pos="0"/>
        </w:tabs>
        <w:ind w:left="1004"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B9D16EB"/>
    <w:multiLevelType w:val="multilevel"/>
    <w:tmpl w:val="B1301E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D1567AC"/>
    <w:multiLevelType w:val="multilevel"/>
    <w:tmpl w:val="02827A54"/>
    <w:lvl w:ilvl="0">
      <w:start w:val="1"/>
      <w:numFmt w:val="upperRoman"/>
      <w:pStyle w:val="Ttulo1"/>
      <w:lvlText w:val="Artigo %1."/>
      <w:lvlJc w:val="left"/>
      <w:pPr>
        <w:tabs>
          <w:tab w:val="num" w:pos="1440"/>
        </w:tabs>
        <w:ind w:left="0" w:firstLine="0"/>
      </w:pPr>
      <w:rPr>
        <w:rFonts w:cs="Times New Roman"/>
      </w:rPr>
    </w:lvl>
    <w:lvl w:ilvl="1">
      <w:start w:val="1"/>
      <w:numFmt w:val="decimal"/>
      <w:lvlText w:val="Seção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32" w15:restartNumberingAfterBreak="0">
    <w:nsid w:val="7DCD7795"/>
    <w:multiLevelType w:val="multilevel"/>
    <w:tmpl w:val="CDE6783C"/>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1"/>
  </w:num>
  <w:num w:numId="2">
    <w:abstractNumId w:val="15"/>
  </w:num>
  <w:num w:numId="3">
    <w:abstractNumId w:val="3"/>
  </w:num>
  <w:num w:numId="4">
    <w:abstractNumId w:val="11"/>
  </w:num>
  <w:num w:numId="5">
    <w:abstractNumId w:val="13"/>
  </w:num>
  <w:num w:numId="6">
    <w:abstractNumId w:val="19"/>
  </w:num>
  <w:num w:numId="7">
    <w:abstractNumId w:val="0"/>
  </w:num>
  <w:num w:numId="8">
    <w:abstractNumId w:val="9"/>
  </w:num>
  <w:num w:numId="9">
    <w:abstractNumId w:val="21"/>
  </w:num>
  <w:num w:numId="10">
    <w:abstractNumId w:val="7"/>
  </w:num>
  <w:num w:numId="11">
    <w:abstractNumId w:val="4"/>
  </w:num>
  <w:num w:numId="12">
    <w:abstractNumId w:val="6"/>
  </w:num>
  <w:num w:numId="13">
    <w:abstractNumId w:val="28"/>
  </w:num>
  <w:num w:numId="14">
    <w:abstractNumId w:val="1"/>
  </w:num>
  <w:num w:numId="15">
    <w:abstractNumId w:val="2"/>
  </w:num>
  <w:num w:numId="16">
    <w:abstractNumId w:val="10"/>
  </w:num>
  <w:num w:numId="17">
    <w:abstractNumId w:val="25"/>
  </w:num>
  <w:num w:numId="18">
    <w:abstractNumId w:val="8"/>
  </w:num>
  <w:num w:numId="19">
    <w:abstractNumId w:val="12"/>
  </w:num>
  <w:num w:numId="20">
    <w:abstractNumId w:val="20"/>
  </w:num>
  <w:num w:numId="21">
    <w:abstractNumId w:val="26"/>
  </w:num>
  <w:num w:numId="22">
    <w:abstractNumId w:val="14"/>
  </w:num>
  <w:num w:numId="23">
    <w:abstractNumId w:val="24"/>
  </w:num>
  <w:num w:numId="24">
    <w:abstractNumId w:val="5"/>
  </w:num>
  <w:num w:numId="25">
    <w:abstractNumId w:val="29"/>
  </w:num>
  <w:num w:numId="26">
    <w:abstractNumId w:val="16"/>
  </w:num>
  <w:num w:numId="27">
    <w:abstractNumId w:val="23"/>
  </w:num>
  <w:num w:numId="28">
    <w:abstractNumId w:val="18"/>
  </w:num>
  <w:num w:numId="29">
    <w:abstractNumId w:val="30"/>
  </w:num>
  <w:num w:numId="30">
    <w:abstractNumId w:val="17"/>
  </w:num>
  <w:num w:numId="31">
    <w:abstractNumId w:val="27"/>
  </w:num>
  <w:num w:numId="32">
    <w:abstractNumId w:val="2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3A"/>
    <w:rsid w:val="000610DA"/>
    <w:rsid w:val="000B0D2D"/>
    <w:rsid w:val="000C4FAD"/>
    <w:rsid w:val="00105BEF"/>
    <w:rsid w:val="0011183C"/>
    <w:rsid w:val="00127D90"/>
    <w:rsid w:val="001A29C9"/>
    <w:rsid w:val="001C6D8C"/>
    <w:rsid w:val="001D1F87"/>
    <w:rsid w:val="001E191D"/>
    <w:rsid w:val="00205FAF"/>
    <w:rsid w:val="00223D13"/>
    <w:rsid w:val="00231C0C"/>
    <w:rsid w:val="00252165"/>
    <w:rsid w:val="00265C1D"/>
    <w:rsid w:val="002C2453"/>
    <w:rsid w:val="002C3883"/>
    <w:rsid w:val="002E10EE"/>
    <w:rsid w:val="00300523"/>
    <w:rsid w:val="00330F36"/>
    <w:rsid w:val="00334EC8"/>
    <w:rsid w:val="00337E59"/>
    <w:rsid w:val="00366A86"/>
    <w:rsid w:val="003814C6"/>
    <w:rsid w:val="003828A5"/>
    <w:rsid w:val="00410988"/>
    <w:rsid w:val="00414987"/>
    <w:rsid w:val="0043272C"/>
    <w:rsid w:val="0044439C"/>
    <w:rsid w:val="00456A65"/>
    <w:rsid w:val="00463B99"/>
    <w:rsid w:val="00485DC2"/>
    <w:rsid w:val="0049615A"/>
    <w:rsid w:val="004C65DC"/>
    <w:rsid w:val="005010D3"/>
    <w:rsid w:val="00514A00"/>
    <w:rsid w:val="00521AC4"/>
    <w:rsid w:val="00553673"/>
    <w:rsid w:val="005B1AE9"/>
    <w:rsid w:val="005D70AD"/>
    <w:rsid w:val="005E1FAD"/>
    <w:rsid w:val="005F44C5"/>
    <w:rsid w:val="00614956"/>
    <w:rsid w:val="006403CE"/>
    <w:rsid w:val="006419FD"/>
    <w:rsid w:val="00643FF5"/>
    <w:rsid w:val="00676294"/>
    <w:rsid w:val="00676F26"/>
    <w:rsid w:val="00696310"/>
    <w:rsid w:val="006A503A"/>
    <w:rsid w:val="006E56B1"/>
    <w:rsid w:val="006F0E3B"/>
    <w:rsid w:val="006F0E80"/>
    <w:rsid w:val="007152C7"/>
    <w:rsid w:val="007204DA"/>
    <w:rsid w:val="00730EAB"/>
    <w:rsid w:val="00731907"/>
    <w:rsid w:val="007364BE"/>
    <w:rsid w:val="00747BF9"/>
    <w:rsid w:val="0079246B"/>
    <w:rsid w:val="007A69C8"/>
    <w:rsid w:val="007B1CC9"/>
    <w:rsid w:val="007E1807"/>
    <w:rsid w:val="007E70FE"/>
    <w:rsid w:val="00816886"/>
    <w:rsid w:val="00826083"/>
    <w:rsid w:val="0083006A"/>
    <w:rsid w:val="008412B3"/>
    <w:rsid w:val="00872B5D"/>
    <w:rsid w:val="00881A02"/>
    <w:rsid w:val="0089030F"/>
    <w:rsid w:val="008A3EE6"/>
    <w:rsid w:val="008A5408"/>
    <w:rsid w:val="008C2BE4"/>
    <w:rsid w:val="008F3ABA"/>
    <w:rsid w:val="008F6343"/>
    <w:rsid w:val="009268CB"/>
    <w:rsid w:val="00953673"/>
    <w:rsid w:val="00976374"/>
    <w:rsid w:val="009B6230"/>
    <w:rsid w:val="00A06EE2"/>
    <w:rsid w:val="00A301DE"/>
    <w:rsid w:val="00A324E7"/>
    <w:rsid w:val="00A37990"/>
    <w:rsid w:val="00A83F7D"/>
    <w:rsid w:val="00AB1B25"/>
    <w:rsid w:val="00AE696D"/>
    <w:rsid w:val="00B01DDD"/>
    <w:rsid w:val="00B22DC6"/>
    <w:rsid w:val="00B24E6A"/>
    <w:rsid w:val="00B3553A"/>
    <w:rsid w:val="00B4496F"/>
    <w:rsid w:val="00B5574A"/>
    <w:rsid w:val="00B74DE0"/>
    <w:rsid w:val="00B83F81"/>
    <w:rsid w:val="00B933A2"/>
    <w:rsid w:val="00B97961"/>
    <w:rsid w:val="00BA1B04"/>
    <w:rsid w:val="00BA68CA"/>
    <w:rsid w:val="00BB73FA"/>
    <w:rsid w:val="00BC7DED"/>
    <w:rsid w:val="00BD0966"/>
    <w:rsid w:val="00BE4901"/>
    <w:rsid w:val="00BF551A"/>
    <w:rsid w:val="00C04FD8"/>
    <w:rsid w:val="00C07304"/>
    <w:rsid w:val="00C16020"/>
    <w:rsid w:val="00C4277A"/>
    <w:rsid w:val="00C56D89"/>
    <w:rsid w:val="00C96420"/>
    <w:rsid w:val="00CA714B"/>
    <w:rsid w:val="00CD4686"/>
    <w:rsid w:val="00CF6F5C"/>
    <w:rsid w:val="00D31DA5"/>
    <w:rsid w:val="00D438B5"/>
    <w:rsid w:val="00D4553C"/>
    <w:rsid w:val="00D46BF6"/>
    <w:rsid w:val="00D56A5F"/>
    <w:rsid w:val="00D86F4A"/>
    <w:rsid w:val="00D94943"/>
    <w:rsid w:val="00DD09B3"/>
    <w:rsid w:val="00E02FFF"/>
    <w:rsid w:val="00E05D72"/>
    <w:rsid w:val="00E31874"/>
    <w:rsid w:val="00E97BBF"/>
    <w:rsid w:val="00EB0C5A"/>
    <w:rsid w:val="00EC72F5"/>
    <w:rsid w:val="00F24855"/>
    <w:rsid w:val="00FA1F1D"/>
    <w:rsid w:val="00FA6F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F61E"/>
  <w15:docId w15:val="{7FCD9025-3A37-46AA-8E13-11E6819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D0"/>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uiPriority w:val="99"/>
    <w:qFormat/>
    <w:rsid w:val="004C4E77"/>
    <w:pPr>
      <w:keepNext/>
      <w:tabs>
        <w:tab w:val="left" w:pos="1080"/>
      </w:tabs>
      <w:outlineLvl w:val="1"/>
    </w:pPr>
    <w:rPr>
      <w:b/>
      <w:bCs/>
      <w:smallCaps/>
      <w:sz w:val="36"/>
      <w:szCs w:val="36"/>
      <w:u w:val="single"/>
    </w:rPr>
  </w:style>
  <w:style w:type="paragraph" w:styleId="Ttulo3">
    <w:name w:val="heading 3"/>
    <w:basedOn w:val="Normal"/>
    <w:next w:val="Normal"/>
    <w:link w:val="Ttulo3Char"/>
    <w:uiPriority w:val="99"/>
    <w:qFormat/>
    <w:rsid w:val="004C4E77"/>
    <w:pPr>
      <w:keepNext/>
      <w:tabs>
        <w:tab w:val="left"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left" w:pos="864"/>
      </w:tabs>
      <w:ind w:left="864" w:hanging="144"/>
      <w:outlineLvl w:val="3"/>
    </w:pPr>
    <w:rPr>
      <w:b/>
      <w:bCs/>
      <w:smallCaps/>
      <w:sz w:val="52"/>
      <w:szCs w:val="52"/>
    </w:rPr>
  </w:style>
  <w:style w:type="paragraph" w:styleId="Ttulo5">
    <w:name w:val="heading 5"/>
    <w:basedOn w:val="Normal"/>
    <w:next w:val="Normal"/>
    <w:link w:val="Ttulo5Char"/>
    <w:uiPriority w:val="99"/>
    <w:qFormat/>
    <w:rsid w:val="004C4E77"/>
    <w:pPr>
      <w:keepNext/>
      <w:tabs>
        <w:tab w:val="left"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left"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left"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left"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CB15DD"/>
    <w:rPr>
      <w:sz w:val="36"/>
      <w:szCs w:val="36"/>
      <w:u w:val="single"/>
      <w:lang w:eastAsia="ar-SA"/>
    </w:rPr>
  </w:style>
  <w:style w:type="character" w:customStyle="1" w:styleId="Ttulo2Char">
    <w:name w:val="Título 2 Char"/>
    <w:basedOn w:val="Fontepargpadro"/>
    <w:link w:val="Ttulo2"/>
    <w:uiPriority w:val="99"/>
    <w:qFormat/>
    <w:locked/>
    <w:rsid w:val="00CB15DD"/>
    <w:rPr>
      <w:b/>
      <w:bCs/>
      <w:smallCaps/>
      <w:sz w:val="36"/>
      <w:szCs w:val="36"/>
      <w:u w:val="single"/>
      <w:lang w:eastAsia="ar-SA"/>
    </w:rPr>
  </w:style>
  <w:style w:type="character" w:customStyle="1" w:styleId="Ttulo3Char">
    <w:name w:val="Título 3 Char"/>
    <w:basedOn w:val="Fontepargpadro"/>
    <w:link w:val="Ttulo3"/>
    <w:uiPriority w:val="99"/>
    <w:qFormat/>
    <w:locked/>
    <w:rsid w:val="00CB15DD"/>
    <w:rPr>
      <w:b/>
      <w:bCs/>
      <w:sz w:val="40"/>
      <w:szCs w:val="40"/>
      <w:lang w:eastAsia="ar-SA"/>
    </w:rPr>
  </w:style>
  <w:style w:type="character" w:customStyle="1" w:styleId="Ttulo4Char">
    <w:name w:val="Título 4 Char"/>
    <w:basedOn w:val="Fontepargpadro"/>
    <w:link w:val="Ttulo4"/>
    <w:uiPriority w:val="99"/>
    <w:qFormat/>
    <w:locked/>
    <w:rsid w:val="00CB15DD"/>
    <w:rPr>
      <w:b/>
      <w:bCs/>
      <w:smallCaps/>
      <w:sz w:val="52"/>
      <w:szCs w:val="52"/>
      <w:lang w:eastAsia="ar-SA"/>
    </w:rPr>
  </w:style>
  <w:style w:type="character" w:customStyle="1" w:styleId="Ttulo5Char">
    <w:name w:val="Título 5 Char"/>
    <w:basedOn w:val="Fontepargpadro"/>
    <w:link w:val="Ttulo5"/>
    <w:uiPriority w:val="99"/>
    <w:qFormat/>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qFormat/>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qFormat/>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qFormat/>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qFormat/>
    <w:locked/>
    <w:rsid w:val="00CB15DD"/>
    <w:rPr>
      <w:rFonts w:ascii="Futura Lt BT" w:hAnsi="Futura Lt BT" w:cs="Futura Lt BT"/>
      <w:b/>
      <w:bCs/>
      <w:color w:val="000000"/>
      <w:sz w:val="18"/>
      <w:szCs w:val="18"/>
      <w:lang w:val="pt-PT" w:eastAsia="ar-SA"/>
    </w:rPr>
  </w:style>
  <w:style w:type="character" w:customStyle="1" w:styleId="WW8Num6z0">
    <w:name w:val="WW8Num6z0"/>
    <w:uiPriority w:val="99"/>
    <w:qFormat/>
    <w:rsid w:val="004C4E77"/>
    <w:rPr>
      <w:sz w:val="20"/>
    </w:rPr>
  </w:style>
  <w:style w:type="character" w:customStyle="1" w:styleId="WW8Num6z1">
    <w:name w:val="WW8Num6z1"/>
    <w:uiPriority w:val="99"/>
    <w:qFormat/>
    <w:rsid w:val="004C4E77"/>
    <w:rPr>
      <w:rFonts w:ascii="Arial" w:hAnsi="Arial"/>
    </w:rPr>
  </w:style>
  <w:style w:type="character" w:customStyle="1" w:styleId="WW8Num6z2">
    <w:name w:val="WW8Num6z2"/>
    <w:uiPriority w:val="99"/>
    <w:qFormat/>
    <w:rsid w:val="004C4E77"/>
  </w:style>
  <w:style w:type="character" w:customStyle="1" w:styleId="WW8Num6z4">
    <w:name w:val="WW8Num6z4"/>
    <w:uiPriority w:val="99"/>
    <w:qFormat/>
    <w:rsid w:val="004C4E77"/>
    <w:rPr>
      <w:b/>
    </w:rPr>
  </w:style>
  <w:style w:type="character" w:customStyle="1" w:styleId="WW8Num10z0">
    <w:name w:val="WW8Num10z0"/>
    <w:uiPriority w:val="99"/>
    <w:qFormat/>
    <w:rsid w:val="004C4E77"/>
    <w:rPr>
      <w:sz w:val="20"/>
    </w:rPr>
  </w:style>
  <w:style w:type="character" w:customStyle="1" w:styleId="WW8Num21z0">
    <w:name w:val="WW8Num21z0"/>
    <w:uiPriority w:val="99"/>
    <w:qFormat/>
    <w:rsid w:val="004C4E77"/>
    <w:rPr>
      <w:rFonts w:ascii="Tahoma" w:hAnsi="Tahoma"/>
    </w:rPr>
  </w:style>
  <w:style w:type="character" w:customStyle="1" w:styleId="WW8Num23z0">
    <w:name w:val="WW8Num23z0"/>
    <w:uiPriority w:val="99"/>
    <w:qFormat/>
    <w:rsid w:val="004C4E77"/>
    <w:rPr>
      <w:rFonts w:ascii="Garamond" w:hAnsi="Garamond"/>
      <w:sz w:val="28"/>
    </w:rPr>
  </w:style>
  <w:style w:type="character" w:customStyle="1" w:styleId="WW8Num25z0">
    <w:name w:val="WW8Num25z0"/>
    <w:uiPriority w:val="99"/>
    <w:qFormat/>
    <w:rsid w:val="004C4E77"/>
    <w:rPr>
      <w:rFonts w:ascii="Symbol" w:hAnsi="Symbol"/>
      <w:color w:val="auto"/>
    </w:rPr>
  </w:style>
  <w:style w:type="character" w:customStyle="1" w:styleId="WW8Num25z1">
    <w:name w:val="WW8Num25z1"/>
    <w:uiPriority w:val="99"/>
    <w:qFormat/>
    <w:rsid w:val="004C4E77"/>
    <w:rPr>
      <w:rFonts w:ascii="Courier New" w:hAnsi="Courier New"/>
    </w:rPr>
  </w:style>
  <w:style w:type="character" w:customStyle="1" w:styleId="WW8Num25z2">
    <w:name w:val="WW8Num25z2"/>
    <w:uiPriority w:val="99"/>
    <w:qFormat/>
    <w:rsid w:val="004C4E77"/>
    <w:rPr>
      <w:rFonts w:ascii="Wingdings" w:hAnsi="Wingdings"/>
    </w:rPr>
  </w:style>
  <w:style w:type="character" w:customStyle="1" w:styleId="WW8Num25z3">
    <w:name w:val="WW8Num25z3"/>
    <w:uiPriority w:val="99"/>
    <w:qFormat/>
    <w:rsid w:val="004C4E77"/>
    <w:rPr>
      <w:rFonts w:ascii="Symbol" w:hAnsi="Symbol"/>
    </w:rPr>
  </w:style>
  <w:style w:type="character" w:customStyle="1" w:styleId="WW8Num26z0">
    <w:name w:val="WW8Num26z0"/>
    <w:uiPriority w:val="99"/>
    <w:qFormat/>
    <w:rsid w:val="004C4E77"/>
    <w:rPr>
      <w:color w:val="auto"/>
    </w:rPr>
  </w:style>
  <w:style w:type="character" w:customStyle="1" w:styleId="Fontepargpadro2">
    <w:name w:val="Fonte parág. padrão2"/>
    <w:uiPriority w:val="99"/>
    <w:qFormat/>
    <w:rsid w:val="004C4E77"/>
  </w:style>
  <w:style w:type="character" w:customStyle="1" w:styleId="Absatz-Standardschriftart">
    <w:name w:val="Absatz-Standardschriftart"/>
    <w:uiPriority w:val="99"/>
    <w:qFormat/>
    <w:rsid w:val="004C4E77"/>
  </w:style>
  <w:style w:type="character" w:customStyle="1" w:styleId="WW8Num10z1">
    <w:name w:val="WW8Num10z1"/>
    <w:uiPriority w:val="99"/>
    <w:qFormat/>
    <w:rsid w:val="004C4E77"/>
    <w:rPr>
      <w:rFonts w:ascii="Arial" w:hAnsi="Arial"/>
    </w:rPr>
  </w:style>
  <w:style w:type="character" w:customStyle="1" w:styleId="WW8Num10z2">
    <w:name w:val="WW8Num10z2"/>
    <w:uiPriority w:val="99"/>
    <w:qFormat/>
    <w:rsid w:val="004C4E77"/>
  </w:style>
  <w:style w:type="character" w:customStyle="1" w:styleId="WW8Num10z4">
    <w:name w:val="WW8Num10z4"/>
    <w:uiPriority w:val="99"/>
    <w:qFormat/>
    <w:rsid w:val="004C4E77"/>
    <w:rPr>
      <w:b/>
    </w:rPr>
  </w:style>
  <w:style w:type="character" w:customStyle="1" w:styleId="WW8Num16z0">
    <w:name w:val="WW8Num16z0"/>
    <w:uiPriority w:val="99"/>
    <w:qFormat/>
    <w:rsid w:val="004C4E77"/>
    <w:rPr>
      <w:color w:val="000000"/>
    </w:rPr>
  </w:style>
  <w:style w:type="character" w:customStyle="1" w:styleId="Fontepargpadro1">
    <w:name w:val="Fonte parág. padrão1"/>
    <w:uiPriority w:val="99"/>
    <w:qFormat/>
    <w:rsid w:val="004C4E77"/>
  </w:style>
  <w:style w:type="character" w:styleId="Forte">
    <w:name w:val="Strong"/>
    <w:basedOn w:val="Fontepargpadro1"/>
    <w:uiPriority w:val="22"/>
    <w:qFormat/>
    <w:rsid w:val="004C4E77"/>
    <w:rPr>
      <w:rFonts w:cs="Times New Roman"/>
      <w:b/>
      <w:bCs/>
    </w:rPr>
  </w:style>
  <w:style w:type="character" w:customStyle="1" w:styleId="LinkdaInternet">
    <w:name w:val="Link da Internet"/>
    <w:basedOn w:val="Fontepargpadro"/>
    <w:uiPriority w:val="99"/>
    <w:rsid w:val="003A06DA"/>
    <w:rPr>
      <w:rFonts w:cs="Times New Roman"/>
      <w:color w:val="0000FF"/>
      <w:u w:val="single"/>
    </w:rPr>
  </w:style>
  <w:style w:type="character" w:styleId="Nmerodepgina">
    <w:name w:val="page number"/>
    <w:basedOn w:val="Fontepargpadro1"/>
    <w:uiPriority w:val="99"/>
    <w:qFormat/>
    <w:rsid w:val="004C4E77"/>
    <w:rPr>
      <w:rFonts w:cs="Times New Roman"/>
    </w:rPr>
  </w:style>
  <w:style w:type="character" w:customStyle="1" w:styleId="Linkdainternetvisitado">
    <w:name w:val="Link da internet visitado"/>
    <w:basedOn w:val="Fontepargpadro1"/>
    <w:uiPriority w:val="99"/>
    <w:rsid w:val="004C4E77"/>
    <w:rPr>
      <w:rFonts w:cs="Times New Roman"/>
      <w:color w:val="800080"/>
      <w:u w:val="single"/>
    </w:rPr>
  </w:style>
  <w:style w:type="character" w:customStyle="1" w:styleId="Refdecomentrio1">
    <w:name w:val="Ref. de comentário1"/>
    <w:basedOn w:val="Fontepargpadro2"/>
    <w:uiPriority w:val="99"/>
    <w:qFormat/>
    <w:rsid w:val="004C4E77"/>
    <w:rPr>
      <w:rFonts w:cs="Times New Roman"/>
      <w:sz w:val="16"/>
      <w:szCs w:val="16"/>
    </w:rPr>
  </w:style>
  <w:style w:type="character" w:customStyle="1" w:styleId="TextodecomentrioChar">
    <w:name w:val="Texto de comentário Char"/>
    <w:basedOn w:val="Fontepargpadro2"/>
    <w:uiPriority w:val="99"/>
    <w:qFormat/>
    <w:rsid w:val="004C4E77"/>
    <w:rPr>
      <w:rFonts w:cs="Times New Roman"/>
    </w:rPr>
  </w:style>
  <w:style w:type="character" w:customStyle="1" w:styleId="CommentTextChar">
    <w:name w:val="Comment Text Char"/>
    <w:uiPriority w:val="99"/>
    <w:qFormat/>
    <w:locked/>
    <w:rsid w:val="004C4E77"/>
  </w:style>
  <w:style w:type="character" w:customStyle="1" w:styleId="Smbolosdenumerao">
    <w:name w:val="Símbolos de numeração"/>
    <w:uiPriority w:val="99"/>
    <w:qFormat/>
    <w:rsid w:val="004C4E77"/>
  </w:style>
  <w:style w:type="character" w:customStyle="1" w:styleId="CorpodetextoChar">
    <w:name w:val="Corpo de texto Char"/>
    <w:basedOn w:val="Fontepargpadro"/>
    <w:link w:val="Corpodetexto"/>
    <w:uiPriority w:val="99"/>
    <w:qFormat/>
    <w:locked/>
    <w:rsid w:val="00CD30BD"/>
    <w:rPr>
      <w:rFonts w:cs="Times New Roman"/>
      <w:sz w:val="36"/>
      <w:szCs w:val="36"/>
      <w:lang w:eastAsia="ar-SA" w:bidi="ar-SA"/>
    </w:rPr>
  </w:style>
  <w:style w:type="character" w:customStyle="1" w:styleId="SubttuloChar">
    <w:name w:val="Subtítulo Char"/>
    <w:basedOn w:val="Fontepargpadro"/>
    <w:link w:val="Subttulo"/>
    <w:uiPriority w:val="99"/>
    <w:qFormat/>
    <w:locked/>
    <w:rsid w:val="00CB15DD"/>
    <w:rPr>
      <w:rFonts w:ascii="Cambria" w:hAnsi="Cambria" w:cs="Times New Roman"/>
      <w:sz w:val="24"/>
      <w:szCs w:val="24"/>
      <w:lang w:eastAsia="ar-SA" w:bidi="ar-SA"/>
    </w:rPr>
  </w:style>
  <w:style w:type="character" w:customStyle="1" w:styleId="CabealhoChar">
    <w:name w:val="Cabeçalho Char"/>
    <w:basedOn w:val="Fontepargpadro"/>
    <w:link w:val="Cabealho"/>
    <w:uiPriority w:val="99"/>
    <w:qFormat/>
    <w:locked/>
    <w:rsid w:val="000F1405"/>
    <w:rPr>
      <w:rFonts w:cs="Times New Roman"/>
      <w:lang w:val="pt-BR" w:eastAsia="ar-SA" w:bidi="ar-SA"/>
    </w:rPr>
  </w:style>
  <w:style w:type="character" w:customStyle="1" w:styleId="RodapChar">
    <w:name w:val="Rodapé Char"/>
    <w:basedOn w:val="Fontepargpadro"/>
    <w:link w:val="Rodap"/>
    <w:uiPriority w:val="99"/>
    <w:qFormat/>
    <w:locked/>
    <w:rsid w:val="009A503C"/>
    <w:rPr>
      <w:rFonts w:cs="Times New Roman"/>
      <w:lang w:val="pt-BR" w:eastAsia="ar-SA" w:bidi="ar-SA"/>
    </w:rPr>
  </w:style>
  <w:style w:type="character" w:customStyle="1" w:styleId="TextodenotaderodapChar">
    <w:name w:val="Texto de nota de rodapé Char"/>
    <w:basedOn w:val="Fontepargpadro"/>
    <w:link w:val="Textodenotaderodap"/>
    <w:uiPriority w:val="99"/>
    <w:semiHidden/>
    <w:qFormat/>
    <w:locked/>
    <w:rsid w:val="00CB15DD"/>
    <w:rPr>
      <w:rFonts w:cs="Times New Roman"/>
      <w:sz w:val="20"/>
      <w:szCs w:val="20"/>
      <w:lang w:eastAsia="ar-SA" w:bidi="ar-SA"/>
    </w:rPr>
  </w:style>
  <w:style w:type="character" w:customStyle="1" w:styleId="TextodebaloChar">
    <w:name w:val="Texto de balão Char"/>
    <w:basedOn w:val="Fontepargpadro"/>
    <w:link w:val="Textodebalo"/>
    <w:uiPriority w:val="99"/>
    <w:semiHidden/>
    <w:qFormat/>
    <w:locked/>
    <w:rsid w:val="00CB15DD"/>
    <w:rPr>
      <w:rFonts w:cs="Times New Roman"/>
      <w:sz w:val="2"/>
      <w:lang w:eastAsia="ar-SA" w:bidi="ar-SA"/>
    </w:rPr>
  </w:style>
  <w:style w:type="character" w:customStyle="1" w:styleId="RecuodecorpodetextoChar">
    <w:name w:val="Recuo de corpo de texto Char"/>
    <w:basedOn w:val="Fontepargpadro"/>
    <w:link w:val="Recuodecorpodetexto"/>
    <w:uiPriority w:val="99"/>
    <w:qFormat/>
    <w:locked/>
    <w:rsid w:val="00CB15DD"/>
    <w:rPr>
      <w:rFonts w:cs="Times New Roman"/>
      <w:sz w:val="24"/>
      <w:szCs w:val="24"/>
      <w:lang w:eastAsia="ar-SA" w:bidi="ar-SA"/>
    </w:rPr>
  </w:style>
  <w:style w:type="character" w:customStyle="1" w:styleId="Corpodetexto3Char">
    <w:name w:val="Corpo de texto 3 Char"/>
    <w:basedOn w:val="Fontepargpadro"/>
    <w:link w:val="Corpodetexto3"/>
    <w:uiPriority w:val="99"/>
    <w:semiHidden/>
    <w:qFormat/>
    <w:locked/>
    <w:rsid w:val="00CB15DD"/>
    <w:rPr>
      <w:rFonts w:cs="Times New Roman"/>
      <w:sz w:val="16"/>
      <w:szCs w:val="16"/>
      <w:lang w:eastAsia="ar-SA" w:bidi="ar-SA"/>
    </w:rPr>
  </w:style>
  <w:style w:type="character" w:styleId="Refdecomentrio">
    <w:name w:val="annotation reference"/>
    <w:basedOn w:val="Fontepargpadro"/>
    <w:uiPriority w:val="99"/>
    <w:qFormat/>
    <w:rsid w:val="008C149A"/>
    <w:rPr>
      <w:rFonts w:cs="Times New Roman"/>
      <w:sz w:val="16"/>
      <w:szCs w:val="16"/>
    </w:rPr>
  </w:style>
  <w:style w:type="character" w:customStyle="1" w:styleId="TextodecomentrioChar1">
    <w:name w:val="Texto de comentário Char1"/>
    <w:basedOn w:val="Fontepargpadro"/>
    <w:link w:val="Textodecomentrio"/>
    <w:uiPriority w:val="99"/>
    <w:semiHidden/>
    <w:qFormat/>
    <w:locked/>
    <w:rsid w:val="00CB15DD"/>
    <w:rPr>
      <w:rFonts w:cs="Times New Roman"/>
      <w:sz w:val="20"/>
      <w:szCs w:val="20"/>
      <w:lang w:eastAsia="ar-SA" w:bidi="ar-SA"/>
    </w:rPr>
  </w:style>
  <w:style w:type="character" w:customStyle="1" w:styleId="Recuodecorpodetexto3Char">
    <w:name w:val="Recuo de corpo de texto 3 Char"/>
    <w:basedOn w:val="Fontepargpadro"/>
    <w:link w:val="Recuodecorpodetexto3"/>
    <w:uiPriority w:val="99"/>
    <w:qFormat/>
    <w:locked/>
    <w:rsid w:val="00CB15DD"/>
    <w:rPr>
      <w:rFonts w:cs="Times New Roman"/>
      <w:sz w:val="16"/>
      <w:szCs w:val="16"/>
      <w:lang w:eastAsia="ar-SA" w:bidi="ar-SA"/>
    </w:rPr>
  </w:style>
  <w:style w:type="character" w:customStyle="1" w:styleId="AssuntodocomentrioChar">
    <w:name w:val="Assunto do comentário Char"/>
    <w:basedOn w:val="CommentTextChar"/>
    <w:link w:val="Assuntodocomentrio"/>
    <w:uiPriority w:val="99"/>
    <w:semiHidden/>
    <w:qFormat/>
    <w:locked/>
    <w:rsid w:val="00CB15DD"/>
    <w:rPr>
      <w:rFonts w:cs="Times New Roman"/>
      <w:b/>
      <w:bCs/>
      <w:sz w:val="20"/>
      <w:szCs w:val="20"/>
      <w:lang w:eastAsia="ar-SA" w:bidi="ar-SA"/>
    </w:rPr>
  </w:style>
  <w:style w:type="character" w:customStyle="1" w:styleId="Comentrio2Char">
    <w:name w:val="Comentário 2 Char"/>
    <w:basedOn w:val="Fontepargpadro"/>
    <w:uiPriority w:val="99"/>
    <w:qFormat/>
    <w:rsid w:val="00911C17"/>
    <w:rPr>
      <w:rFonts w:ascii="Times New Roman Bold" w:eastAsia="MS Mincho" w:hAnsi="Times New Roman Bold" w:cs="Times New Roman"/>
      <w:bCs/>
      <w:iCs/>
      <w:color w:val="FF0000"/>
      <w:sz w:val="24"/>
      <w:szCs w:val="24"/>
      <w:lang w:val="pt-BR" w:eastAsia="en-US" w:bidi="ar-SA"/>
    </w:rPr>
  </w:style>
  <w:style w:type="character" w:customStyle="1" w:styleId="apple-converted-space">
    <w:name w:val="apple-converted-space"/>
    <w:basedOn w:val="Fontepargpadro"/>
    <w:qFormat/>
    <w:rsid w:val="000971B2"/>
  </w:style>
  <w:style w:type="character" w:styleId="nfase">
    <w:name w:val="Emphasis"/>
    <w:basedOn w:val="Fontepargpadro"/>
    <w:qFormat/>
    <w:rsid w:val="00E62791"/>
    <w:rPr>
      <w:i/>
      <w:iCs/>
    </w:rPr>
  </w:style>
  <w:style w:type="character" w:customStyle="1" w:styleId="Caracteresdenotaderodap">
    <w:name w:val="Caracteres de nota de rodapé"/>
    <w:qFormat/>
    <w:rsid w:val="00F5509F"/>
    <w:rPr>
      <w:vertAlign w:val="superscript"/>
    </w:rPr>
  </w:style>
  <w:style w:type="character" w:customStyle="1" w:styleId="TextodenotaderodapChar1">
    <w:name w:val="Texto de nota de rodapé Char1"/>
    <w:qFormat/>
    <w:rsid w:val="00F5509F"/>
    <w:rPr>
      <w:lang w:val="pt-PT" w:eastAsia="zh-CN"/>
    </w:rPr>
  </w:style>
  <w:style w:type="character" w:customStyle="1" w:styleId="WW8Num4z3">
    <w:name w:val="WW8Num4z3"/>
    <w:qFormat/>
    <w:rsid w:val="00F5509F"/>
    <w:rPr>
      <w:rFonts w:ascii="Symbol" w:hAnsi="Symbol" w:cs="Symbol"/>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rsid w:val="004C4E77"/>
    <w:rPr>
      <w:sz w:val="36"/>
      <w:szCs w:val="36"/>
    </w:rPr>
  </w:style>
  <w:style w:type="paragraph" w:styleId="Lista">
    <w:name w:val="List"/>
    <w:basedOn w:val="Normal"/>
    <w:uiPriority w:val="99"/>
    <w:rsid w:val="004C4E77"/>
    <w:pPr>
      <w:tabs>
        <w:tab w:val="left" w:pos="454"/>
      </w:tabs>
      <w:ind w:left="454" w:hanging="454"/>
    </w:pPr>
    <w:rPr>
      <w:sz w:val="20"/>
      <w:szCs w:val="20"/>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uiPriority w:val="99"/>
    <w:qFormat/>
    <w:rsid w:val="004C4E77"/>
    <w:pPr>
      <w:suppressLineNumbers/>
    </w:pPr>
    <w:rPr>
      <w:rFonts w:cs="Tahoma"/>
    </w:rPr>
  </w:style>
  <w:style w:type="paragraph" w:customStyle="1" w:styleId="Ttulo10">
    <w:name w:val="Título1"/>
    <w:basedOn w:val="Normal"/>
    <w:next w:val="Subttulo"/>
    <w:uiPriority w:val="99"/>
    <w:qFormat/>
    <w:rsid w:val="004C4E77"/>
    <w:pPr>
      <w:jc w:val="center"/>
    </w:pPr>
    <w:rPr>
      <w:rFonts w:ascii="Impact" w:hAnsi="Impact" w:cs="Impact"/>
      <w:b/>
      <w:bCs/>
      <w:sz w:val="52"/>
      <w:szCs w:val="52"/>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paragraph" w:customStyle="1" w:styleId="Legenda2">
    <w:name w:val="Legenda2"/>
    <w:basedOn w:val="Normal"/>
    <w:uiPriority w:val="99"/>
    <w:qFormat/>
    <w:rsid w:val="004C4E77"/>
    <w:pPr>
      <w:suppressLineNumbers/>
      <w:spacing w:before="120" w:after="120"/>
    </w:pPr>
    <w:rPr>
      <w:rFonts w:cs="Mangal"/>
      <w:i/>
      <w:iCs/>
    </w:rPr>
  </w:style>
  <w:style w:type="paragraph" w:customStyle="1" w:styleId="Captulo">
    <w:name w:val="Capítulo"/>
    <w:basedOn w:val="Normal"/>
    <w:next w:val="Corpodetexto"/>
    <w:uiPriority w:val="99"/>
    <w:qFormat/>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qFormat/>
    <w:rsid w:val="004C4E77"/>
    <w:pPr>
      <w:jc w:val="center"/>
    </w:pPr>
    <w:rPr>
      <w:b/>
      <w:szCs w:val="20"/>
      <w:lang w:val="pt-PT"/>
    </w:rPr>
  </w:style>
  <w:style w:type="paragraph" w:customStyle="1" w:styleId="Textodecomentrio1">
    <w:name w:val="Texto de comentário1"/>
    <w:basedOn w:val="Normal"/>
    <w:uiPriority w:val="99"/>
    <w:qFormat/>
    <w:rsid w:val="004C4E77"/>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rsid w:val="004C4E77"/>
    <w:pPr>
      <w:tabs>
        <w:tab w:val="center" w:pos="4419"/>
        <w:tab w:val="right" w:pos="8838"/>
      </w:tabs>
    </w:pPr>
    <w:rPr>
      <w:sz w:val="20"/>
      <w:szCs w:val="20"/>
    </w:rPr>
  </w:style>
  <w:style w:type="paragraph" w:styleId="NormalWeb">
    <w:name w:val="Normal (Web)"/>
    <w:basedOn w:val="Normal"/>
    <w:uiPriority w:val="99"/>
    <w:qFormat/>
    <w:rsid w:val="004C4E77"/>
    <w:pPr>
      <w:spacing w:before="280" w:after="280"/>
    </w:pPr>
  </w:style>
  <w:style w:type="paragraph" w:customStyle="1" w:styleId="Corpodetexto31">
    <w:name w:val="Corpo de texto 31"/>
    <w:basedOn w:val="Normal"/>
    <w:qFormat/>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uiPriority w:val="99"/>
    <w:rsid w:val="004C4E77"/>
    <w:pPr>
      <w:tabs>
        <w:tab w:val="center" w:pos="4419"/>
        <w:tab w:val="right" w:pos="8838"/>
      </w:tabs>
    </w:pPr>
    <w:rPr>
      <w:sz w:val="20"/>
      <w:szCs w:val="20"/>
    </w:rPr>
  </w:style>
  <w:style w:type="paragraph" w:customStyle="1" w:styleId="Corpodetexto21">
    <w:name w:val="Corpo de texto 21"/>
    <w:basedOn w:val="Normal"/>
    <w:uiPriority w:val="99"/>
    <w:qFormat/>
    <w:rsid w:val="004C4E77"/>
    <w:rPr>
      <w:sz w:val="36"/>
      <w:szCs w:val="20"/>
      <w:u w:val="single"/>
    </w:rPr>
  </w:style>
  <w:style w:type="paragraph" w:customStyle="1" w:styleId="Recuodecorpodetexto21">
    <w:name w:val="Recuo de corpo de texto 21"/>
    <w:basedOn w:val="Normal"/>
    <w:uiPriority w:val="99"/>
    <w:qFormat/>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rsid w:val="004C4E77"/>
    <w:rPr>
      <w:sz w:val="20"/>
      <w:szCs w:val="20"/>
      <w:lang w:val="pt-PT"/>
    </w:rPr>
  </w:style>
  <w:style w:type="paragraph" w:customStyle="1" w:styleId="xl27">
    <w:name w:val="xl27"/>
    <w:basedOn w:val="Normal"/>
    <w:uiPriority w:val="99"/>
    <w:qFormat/>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qFormat/>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uiPriority w:val="99"/>
    <w:qFormat/>
    <w:rsid w:val="004C4E77"/>
    <w:rPr>
      <w:rFonts w:ascii="Tahoma" w:hAnsi="Tahoma" w:cs="Tahoma"/>
      <w:sz w:val="16"/>
      <w:szCs w:val="16"/>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paragraph" w:customStyle="1" w:styleId="OmniPage260">
    <w:name w:val="OmniPage #260"/>
    <w:basedOn w:val="Normal"/>
    <w:uiPriority w:val="99"/>
    <w:qFormat/>
    <w:rsid w:val="004C4E77"/>
    <w:pPr>
      <w:ind w:left="1417" w:right="1034"/>
      <w:jc w:val="both"/>
    </w:pPr>
    <w:rPr>
      <w:sz w:val="20"/>
      <w:szCs w:val="20"/>
    </w:rPr>
  </w:style>
  <w:style w:type="paragraph" w:customStyle="1" w:styleId="Contedodoquadro">
    <w:name w:val="Conteúdo do quadro"/>
    <w:basedOn w:val="Corpodetexto"/>
    <w:uiPriority w:val="99"/>
    <w:qFormat/>
    <w:rsid w:val="004C4E77"/>
  </w:style>
  <w:style w:type="paragraph" w:customStyle="1" w:styleId="Contedodatabela">
    <w:name w:val="Conteúdo da tabela"/>
    <w:basedOn w:val="Normal"/>
    <w:qFormat/>
    <w:rsid w:val="004C4E77"/>
    <w:pPr>
      <w:suppressLineNumbers/>
    </w:pPr>
  </w:style>
  <w:style w:type="paragraph" w:customStyle="1" w:styleId="Ttulodatabela">
    <w:name w:val="Título da tabela"/>
    <w:basedOn w:val="Contedodatabela"/>
    <w:uiPriority w:val="99"/>
    <w:qFormat/>
    <w:rsid w:val="004C4E77"/>
    <w:pPr>
      <w:jc w:val="center"/>
    </w:pPr>
    <w:rPr>
      <w:b/>
      <w:bCs/>
    </w:rPr>
  </w:style>
  <w:style w:type="paragraph" w:customStyle="1" w:styleId="Recuodecorpodetexto32">
    <w:name w:val="Recuo de corpo de texto 32"/>
    <w:basedOn w:val="Normal"/>
    <w:uiPriority w:val="99"/>
    <w:qFormat/>
    <w:rsid w:val="004C4E77"/>
    <w:pPr>
      <w:spacing w:after="120"/>
      <w:ind w:left="283"/>
    </w:pPr>
    <w:rPr>
      <w:sz w:val="16"/>
      <w:szCs w:val="16"/>
    </w:rPr>
  </w:style>
  <w:style w:type="paragraph" w:customStyle="1" w:styleId="Recuodecorpodetexto22">
    <w:name w:val="Recuo de corpo de texto 22"/>
    <w:basedOn w:val="Normal"/>
    <w:uiPriority w:val="99"/>
    <w:qFormat/>
    <w:rsid w:val="004C4E77"/>
    <w:pPr>
      <w:spacing w:after="120" w:line="480" w:lineRule="auto"/>
      <w:ind w:left="283"/>
    </w:pPr>
  </w:style>
  <w:style w:type="paragraph" w:customStyle="1" w:styleId="texto1">
    <w:name w:val="texto1"/>
    <w:basedOn w:val="Normal"/>
    <w:uiPriority w:val="99"/>
    <w:qFormat/>
    <w:rsid w:val="004C4E77"/>
    <w:pPr>
      <w:suppressAutoHyphens w:val="0"/>
      <w:spacing w:before="280" w:after="280"/>
    </w:pPr>
  </w:style>
  <w:style w:type="paragraph" w:customStyle="1" w:styleId="Textodecomentrio2">
    <w:name w:val="Texto de comentário2"/>
    <w:basedOn w:val="Normal"/>
    <w:uiPriority w:val="99"/>
    <w:qFormat/>
    <w:rsid w:val="004C4E77"/>
    <w:rPr>
      <w:sz w:val="20"/>
      <w:szCs w:val="20"/>
    </w:rPr>
  </w:style>
  <w:style w:type="paragraph" w:customStyle="1" w:styleId="ArtPar">
    <w:name w:val="ArtPar"/>
    <w:basedOn w:val="Normal"/>
    <w:uiPriority w:val="99"/>
    <w:qFormat/>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qFormat/>
    <w:rsid w:val="004C4E77"/>
  </w:style>
  <w:style w:type="paragraph" w:customStyle="1" w:styleId="Contedodetabela">
    <w:name w:val="Conteúdo de tabela"/>
    <w:basedOn w:val="Normal"/>
    <w:uiPriority w:val="99"/>
    <w:qFormat/>
    <w:rsid w:val="004C4E77"/>
    <w:pPr>
      <w:suppressLineNumbers/>
    </w:pPr>
  </w:style>
  <w:style w:type="paragraph" w:customStyle="1" w:styleId="Ttulodetabela">
    <w:name w:val="Título de tabela"/>
    <w:basedOn w:val="Contedodetabela"/>
    <w:uiPriority w:val="99"/>
    <w:qFormat/>
    <w:rsid w:val="004C4E77"/>
    <w:pPr>
      <w:jc w:val="center"/>
    </w:pPr>
    <w:rPr>
      <w:b/>
      <w:bCs/>
    </w:rPr>
  </w:style>
  <w:style w:type="paragraph" w:styleId="Corpodetexto3">
    <w:name w:val="Body Text 3"/>
    <w:basedOn w:val="Normal"/>
    <w:link w:val="Corpodetexto3Char"/>
    <w:uiPriority w:val="99"/>
    <w:qFormat/>
    <w:rsid w:val="0054083E"/>
    <w:pPr>
      <w:spacing w:after="120"/>
    </w:pPr>
    <w:rPr>
      <w:sz w:val="16"/>
      <w:szCs w:val="16"/>
    </w:rPr>
  </w:style>
  <w:style w:type="paragraph" w:styleId="Textodecomentrio">
    <w:name w:val="annotation text"/>
    <w:basedOn w:val="Normal"/>
    <w:link w:val="TextodecomentrioChar1"/>
    <w:uiPriority w:val="99"/>
    <w:qFormat/>
    <w:rsid w:val="008C149A"/>
    <w:rPr>
      <w:sz w:val="20"/>
      <w:szCs w:val="20"/>
      <w:lang w:eastAsia="pt-BR"/>
    </w:rPr>
  </w:style>
  <w:style w:type="paragraph" w:styleId="Recuodecorpodetexto3">
    <w:name w:val="Body Text Indent 3"/>
    <w:basedOn w:val="Normal"/>
    <w:link w:val="Recuodecorpodetexto3Char"/>
    <w:uiPriority w:val="99"/>
    <w:qFormat/>
    <w:rsid w:val="0049369D"/>
    <w:pPr>
      <w:spacing w:after="120"/>
      <w:ind w:left="283"/>
    </w:pPr>
    <w:rPr>
      <w:sz w:val="16"/>
      <w:szCs w:val="16"/>
    </w:rPr>
  </w:style>
  <w:style w:type="paragraph" w:customStyle="1" w:styleId="AutoCorreo">
    <w:name w:val="AutoCorreção"/>
    <w:uiPriority w:val="99"/>
    <w:qFormat/>
    <w:rsid w:val="006F638C"/>
    <w:rPr>
      <w:sz w:val="24"/>
      <w:szCs w:val="24"/>
    </w:rPr>
  </w:style>
  <w:style w:type="paragraph" w:styleId="Assuntodocomentrio">
    <w:name w:val="annotation subject"/>
    <w:basedOn w:val="Textodecomentrio"/>
    <w:next w:val="Textodecomentrio"/>
    <w:link w:val="AssuntodocomentrioChar"/>
    <w:uiPriority w:val="99"/>
    <w:semiHidden/>
    <w:qFormat/>
    <w:rsid w:val="00D52BCC"/>
    <w:rPr>
      <w:b/>
      <w:bCs/>
    </w:rPr>
  </w:style>
  <w:style w:type="paragraph" w:customStyle="1" w:styleId="textolegal">
    <w:name w:val="texto legal"/>
    <w:basedOn w:val="Normal"/>
    <w:uiPriority w:val="99"/>
    <w:qFormat/>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qFormat/>
    <w:rsid w:val="00911C17"/>
    <w:pPr>
      <w:suppressAutoHyphens w:val="0"/>
      <w:jc w:val="both"/>
      <w:textAlignment w:val="baseline"/>
    </w:pPr>
    <w:rPr>
      <w:szCs w:val="20"/>
      <w:lang w:val="es-ES_tradnl" w:eastAsia="en-US"/>
    </w:rPr>
  </w:style>
  <w:style w:type="paragraph" w:customStyle="1" w:styleId="Default">
    <w:name w:val="Default"/>
    <w:qFormat/>
    <w:rsid w:val="00192942"/>
    <w:rPr>
      <w:rFonts w:ascii="Calibri" w:eastAsia="Arial" w:hAnsi="Calibri" w:cs="Calibri"/>
      <w:color w:val="000000"/>
      <w:sz w:val="24"/>
      <w:szCs w:val="24"/>
      <w:lang w:eastAsia="ar-SA"/>
    </w:rPr>
  </w:style>
  <w:style w:type="paragraph" w:styleId="PargrafodaLista">
    <w:name w:val="List Paragraph"/>
    <w:basedOn w:val="Normal"/>
    <w:uiPriority w:val="34"/>
    <w:qFormat/>
    <w:rsid w:val="00596A73"/>
    <w:pPr>
      <w:ind w:left="720"/>
      <w:contextualSpacing/>
    </w:pPr>
  </w:style>
  <w:style w:type="paragraph" w:styleId="Ttulodendiceremissivo">
    <w:name w:val="index heading"/>
    <w:basedOn w:val="Ttulo"/>
  </w:style>
  <w:style w:type="paragraph" w:styleId="CabealhodoSumrio">
    <w:name w:val="TOC Heading"/>
    <w:basedOn w:val="Ttulo1"/>
    <w:next w:val="Normal"/>
    <w:uiPriority w:val="39"/>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paragraph" w:customStyle="1" w:styleId="default0">
    <w:name w:val="default"/>
    <w:basedOn w:val="Normal"/>
    <w:uiPriority w:val="99"/>
    <w:qFormat/>
    <w:rsid w:val="00CE2928"/>
    <w:pPr>
      <w:spacing w:before="280" w:after="280"/>
    </w:pPr>
  </w:style>
  <w:style w:type="paragraph" w:customStyle="1" w:styleId="WW-Corpodetexto3">
    <w:name w:val="WW-Corpo de texto 3"/>
    <w:basedOn w:val="Normal"/>
    <w:uiPriority w:val="99"/>
    <w:qFormat/>
    <w:rsid w:val="001818D3"/>
    <w:pPr>
      <w:jc w:val="both"/>
    </w:pPr>
    <w:rPr>
      <w:rFonts w:ascii="Arial" w:eastAsiaTheme="minorEastAsia" w:hAnsi="Arial" w:cs="Arial"/>
      <w:color w:val="FF0000"/>
    </w:rPr>
  </w:style>
  <w:style w:type="paragraph" w:customStyle="1" w:styleId="WW-NormalWeb">
    <w:name w:val="WW-Normal (Web)"/>
    <w:basedOn w:val="Normal"/>
    <w:uiPriority w:val="99"/>
    <w:qFormat/>
    <w:rsid w:val="001818D3"/>
    <w:pPr>
      <w:spacing w:before="100" w:after="100"/>
    </w:pPr>
    <w:rPr>
      <w:rFonts w:eastAsiaTheme="minorEastAsia"/>
    </w:rPr>
  </w:style>
  <w:style w:type="paragraph" w:customStyle="1" w:styleId="rtejustify">
    <w:name w:val="rtejustify"/>
    <w:basedOn w:val="Normal"/>
    <w:qFormat/>
    <w:rsid w:val="00D91139"/>
    <w:pPr>
      <w:suppressAutoHyphens w:val="0"/>
      <w:spacing w:beforeAutospacing="1" w:afterAutospacing="1"/>
    </w:pPr>
    <w:rPr>
      <w:lang w:eastAsia="pt-BR"/>
    </w:rPr>
  </w:style>
  <w:style w:type="paragraph" w:styleId="Reviso">
    <w:name w:val="Revision"/>
    <w:uiPriority w:val="99"/>
    <w:semiHidden/>
    <w:qFormat/>
    <w:rsid w:val="00EA0D0B"/>
    <w:rPr>
      <w:sz w:val="24"/>
      <w:szCs w:val="24"/>
      <w:lang w:eastAsia="ar-SA"/>
    </w:rPr>
  </w:style>
  <w:style w:type="paragraph" w:customStyle="1" w:styleId="SemEspaamento1">
    <w:name w:val="Sem Espaçamento1"/>
    <w:qFormat/>
    <w:rsid w:val="007E0A79"/>
    <w:rPr>
      <w:sz w:val="24"/>
      <w:szCs w:val="24"/>
      <w:lang w:eastAsia="zh-CN"/>
    </w:rPr>
  </w:style>
  <w:style w:type="paragraph" w:customStyle="1" w:styleId="SemEspaamento2">
    <w:name w:val="Sem Espaçamento2"/>
    <w:qFormat/>
    <w:rsid w:val="00F5509F"/>
    <w:rPr>
      <w:sz w:val="24"/>
      <w:szCs w:val="24"/>
      <w:lang w:eastAsia="zh-CN"/>
    </w:rPr>
  </w:style>
  <w:style w:type="paragraph" w:customStyle="1" w:styleId="PargrafodaLista1">
    <w:name w:val="Parágrafo da Lista1"/>
    <w:basedOn w:val="Normal"/>
    <w:qFormat/>
    <w:rsid w:val="00F5509F"/>
    <w:pPr>
      <w:ind w:left="720"/>
      <w:contextualSpacing/>
    </w:pPr>
    <w:rPr>
      <w:lang w:eastAsia="zh-CN"/>
    </w:rPr>
  </w:style>
  <w:style w:type="table" w:styleId="Tabelacomgrade">
    <w:name w:val="Table Grid"/>
    <w:basedOn w:val="Tabelanormal"/>
    <w:uiPriority w:val="59"/>
    <w:rsid w:val="00E638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uiPriority w:val="99"/>
    <w:rsid w:val="009A503C"/>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mentoClaro1">
    <w:name w:val="Sombreamento Claro1"/>
    <w:basedOn w:val="Tabelanormal"/>
    <w:uiPriority w:val="60"/>
    <w:rsid w:val="006F58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locked/>
    <w:rsid w:val="006A5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4796">
      <w:bodyDiv w:val="1"/>
      <w:marLeft w:val="0"/>
      <w:marRight w:val="0"/>
      <w:marTop w:val="0"/>
      <w:marBottom w:val="0"/>
      <w:divBdr>
        <w:top w:val="none" w:sz="0" w:space="0" w:color="auto"/>
        <w:left w:val="none" w:sz="0" w:space="0" w:color="auto"/>
        <w:bottom w:val="none" w:sz="0" w:space="0" w:color="auto"/>
        <w:right w:val="none" w:sz="0" w:space="0" w:color="auto"/>
      </w:divBdr>
    </w:div>
    <w:div w:id="479079759">
      <w:bodyDiv w:val="1"/>
      <w:marLeft w:val="0"/>
      <w:marRight w:val="0"/>
      <w:marTop w:val="0"/>
      <w:marBottom w:val="0"/>
      <w:divBdr>
        <w:top w:val="none" w:sz="0" w:space="0" w:color="auto"/>
        <w:left w:val="none" w:sz="0" w:space="0" w:color="auto"/>
        <w:bottom w:val="none" w:sz="0" w:space="0" w:color="auto"/>
        <w:right w:val="none" w:sz="0" w:space="0" w:color="auto"/>
      </w:divBdr>
    </w:div>
    <w:div w:id="870649195">
      <w:bodyDiv w:val="1"/>
      <w:marLeft w:val="0"/>
      <w:marRight w:val="0"/>
      <w:marTop w:val="0"/>
      <w:marBottom w:val="0"/>
      <w:divBdr>
        <w:top w:val="none" w:sz="0" w:space="0" w:color="auto"/>
        <w:left w:val="none" w:sz="0" w:space="0" w:color="auto"/>
        <w:bottom w:val="none" w:sz="0" w:space="0" w:color="auto"/>
        <w:right w:val="none" w:sz="0" w:space="0" w:color="auto"/>
      </w:divBdr>
    </w:div>
    <w:div w:id="882644116">
      <w:bodyDiv w:val="1"/>
      <w:marLeft w:val="0"/>
      <w:marRight w:val="0"/>
      <w:marTop w:val="0"/>
      <w:marBottom w:val="0"/>
      <w:divBdr>
        <w:top w:val="none" w:sz="0" w:space="0" w:color="auto"/>
        <w:left w:val="none" w:sz="0" w:space="0" w:color="auto"/>
        <w:bottom w:val="none" w:sz="0" w:space="0" w:color="auto"/>
        <w:right w:val="none" w:sz="0" w:space="0" w:color="auto"/>
      </w:divBdr>
    </w:div>
    <w:div w:id="929193434">
      <w:bodyDiv w:val="1"/>
      <w:marLeft w:val="0"/>
      <w:marRight w:val="0"/>
      <w:marTop w:val="0"/>
      <w:marBottom w:val="0"/>
      <w:divBdr>
        <w:top w:val="none" w:sz="0" w:space="0" w:color="auto"/>
        <w:left w:val="none" w:sz="0" w:space="0" w:color="auto"/>
        <w:bottom w:val="none" w:sz="0" w:space="0" w:color="auto"/>
        <w:right w:val="none" w:sz="0" w:space="0" w:color="auto"/>
      </w:divBdr>
    </w:div>
    <w:div w:id="1006403423">
      <w:bodyDiv w:val="1"/>
      <w:marLeft w:val="0"/>
      <w:marRight w:val="0"/>
      <w:marTop w:val="0"/>
      <w:marBottom w:val="0"/>
      <w:divBdr>
        <w:top w:val="none" w:sz="0" w:space="0" w:color="auto"/>
        <w:left w:val="none" w:sz="0" w:space="0" w:color="auto"/>
        <w:bottom w:val="none" w:sz="0" w:space="0" w:color="auto"/>
        <w:right w:val="none" w:sz="0" w:space="0" w:color="auto"/>
      </w:divBdr>
    </w:div>
    <w:div w:id="1119449732">
      <w:bodyDiv w:val="1"/>
      <w:marLeft w:val="0"/>
      <w:marRight w:val="0"/>
      <w:marTop w:val="0"/>
      <w:marBottom w:val="0"/>
      <w:divBdr>
        <w:top w:val="none" w:sz="0" w:space="0" w:color="auto"/>
        <w:left w:val="none" w:sz="0" w:space="0" w:color="auto"/>
        <w:bottom w:val="none" w:sz="0" w:space="0" w:color="auto"/>
        <w:right w:val="none" w:sz="0" w:space="0" w:color="auto"/>
      </w:divBdr>
    </w:div>
    <w:div w:id="1528911484">
      <w:bodyDiv w:val="1"/>
      <w:marLeft w:val="0"/>
      <w:marRight w:val="0"/>
      <w:marTop w:val="0"/>
      <w:marBottom w:val="0"/>
      <w:divBdr>
        <w:top w:val="none" w:sz="0" w:space="0" w:color="auto"/>
        <w:left w:val="none" w:sz="0" w:space="0" w:color="auto"/>
        <w:bottom w:val="none" w:sz="0" w:space="0" w:color="auto"/>
        <w:right w:val="none" w:sz="0" w:space="0" w:color="auto"/>
      </w:divBdr>
    </w:div>
    <w:div w:id="1655598783">
      <w:bodyDiv w:val="1"/>
      <w:marLeft w:val="0"/>
      <w:marRight w:val="0"/>
      <w:marTop w:val="0"/>
      <w:marBottom w:val="0"/>
      <w:divBdr>
        <w:top w:val="none" w:sz="0" w:space="0" w:color="auto"/>
        <w:left w:val="none" w:sz="0" w:space="0" w:color="auto"/>
        <w:bottom w:val="none" w:sz="0" w:space="0" w:color="auto"/>
        <w:right w:val="none" w:sz="0" w:space="0" w:color="auto"/>
      </w:divBdr>
    </w:div>
    <w:div w:id="1774323881">
      <w:bodyDiv w:val="1"/>
      <w:marLeft w:val="0"/>
      <w:marRight w:val="0"/>
      <w:marTop w:val="0"/>
      <w:marBottom w:val="0"/>
      <w:divBdr>
        <w:top w:val="none" w:sz="0" w:space="0" w:color="auto"/>
        <w:left w:val="none" w:sz="0" w:space="0" w:color="auto"/>
        <w:bottom w:val="none" w:sz="0" w:space="0" w:color="auto"/>
        <w:right w:val="none" w:sz="0" w:space="0" w:color="auto"/>
      </w:divBdr>
    </w:div>
    <w:div w:id="2007441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7C2F-AEB9-4B62-8276-4D2E60D7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PROVISÓRIO</vt:lpstr>
    </vt:vector>
  </TitlesOfParts>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subject/>
  <dc:creator>Juliana Rodrigues Carneiro da Silva</dc:creator>
  <dc:description/>
  <cp:lastModifiedBy>User</cp:lastModifiedBy>
  <cp:revision>3</cp:revision>
  <cp:lastPrinted>2023-06-02T17:44:00Z</cp:lastPrinted>
  <dcterms:created xsi:type="dcterms:W3CDTF">2023-09-15T19:32:00Z</dcterms:created>
  <dcterms:modified xsi:type="dcterms:W3CDTF">2023-09-15T19:33:00Z</dcterms:modified>
  <dc:language>pt-BR</dc:language>
</cp:coreProperties>
</file>