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D62D" w14:textId="212DCA6F" w:rsidR="001B7A88" w:rsidRDefault="001B7A88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B66401">
        <w:rPr>
          <w:rFonts w:asciiTheme="majorHAnsi" w:hAnsiTheme="majorHAnsi"/>
          <w:b/>
          <w:bCs/>
          <w:sz w:val="24"/>
          <w:szCs w:val="24"/>
        </w:rPr>
        <w:t xml:space="preserve">ANEXO </w:t>
      </w:r>
      <w:r w:rsidR="00A25164">
        <w:rPr>
          <w:rFonts w:asciiTheme="majorHAnsi" w:hAnsiTheme="majorHAnsi"/>
          <w:b/>
          <w:bCs/>
          <w:sz w:val="24"/>
          <w:szCs w:val="24"/>
        </w:rPr>
        <w:t>VII</w:t>
      </w:r>
    </w:p>
    <w:p w14:paraId="630DC80B" w14:textId="77777777" w:rsidR="00A25164" w:rsidRPr="00B66401" w:rsidRDefault="00A25164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4147C504" w14:textId="546FBADB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B66401">
        <w:rPr>
          <w:rFonts w:asciiTheme="majorHAnsi" w:hAnsiTheme="majorHAnsi" w:cs="Tahoma"/>
          <w:b/>
          <w:sz w:val="24"/>
          <w:szCs w:val="24"/>
        </w:rPr>
        <w:t>CREDENCIAMENTO 00</w:t>
      </w:r>
      <w:r w:rsidR="007152FD">
        <w:rPr>
          <w:rFonts w:asciiTheme="majorHAnsi" w:hAnsiTheme="majorHAnsi" w:cs="Tahoma"/>
          <w:b/>
          <w:sz w:val="24"/>
          <w:szCs w:val="24"/>
        </w:rPr>
        <w:t>2</w:t>
      </w:r>
      <w:r w:rsidRPr="00B66401">
        <w:rPr>
          <w:rFonts w:asciiTheme="majorHAnsi" w:hAnsiTheme="majorHAnsi" w:cs="Tahoma"/>
          <w:b/>
          <w:sz w:val="24"/>
          <w:szCs w:val="24"/>
        </w:rPr>
        <w:t xml:space="preserve">/2025 – </w:t>
      </w:r>
      <w:r w:rsidR="007152FD">
        <w:rPr>
          <w:rFonts w:asciiTheme="majorHAnsi" w:hAnsiTheme="majorHAnsi" w:cs="Tahoma"/>
          <w:b/>
          <w:sz w:val="24"/>
          <w:szCs w:val="24"/>
        </w:rPr>
        <w:t>GRUPOS DE SAMBA JUNINO</w:t>
      </w:r>
    </w:p>
    <w:p w14:paraId="3872F878" w14:textId="77777777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469EFDFA" w14:textId="7AC37BD8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B66401">
        <w:rPr>
          <w:rFonts w:asciiTheme="majorHAnsi" w:hAnsiTheme="majorHAnsi" w:cs="Tahoma"/>
          <w:b/>
          <w:sz w:val="24"/>
          <w:szCs w:val="24"/>
        </w:rPr>
        <w:t>PAPEL TIMBRADO DO PROPONENTE</w:t>
      </w:r>
    </w:p>
    <w:p w14:paraId="5C823BAE" w14:textId="77777777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0B387694" w14:textId="77777777" w:rsidR="00B66401" w:rsidRPr="00B66401" w:rsidRDefault="00B66401" w:rsidP="00B66401">
      <w:pPr>
        <w:rPr>
          <w:rFonts w:asciiTheme="majorHAnsi" w:hAnsiTheme="majorHAnsi" w:cs="Segoe UI"/>
          <w:b/>
          <w:sz w:val="24"/>
          <w:szCs w:val="24"/>
        </w:rPr>
      </w:pPr>
    </w:p>
    <w:p w14:paraId="25016336" w14:textId="77777777" w:rsidR="00B66401" w:rsidRPr="00B66401" w:rsidRDefault="00B66401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71DE3631" w14:textId="77777777" w:rsidR="001B7A88" w:rsidRPr="00B66401" w:rsidRDefault="001B7A88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B66401">
        <w:rPr>
          <w:rFonts w:asciiTheme="majorHAnsi" w:hAnsiTheme="majorHAnsi"/>
          <w:b/>
          <w:bCs/>
          <w:sz w:val="24"/>
          <w:szCs w:val="24"/>
        </w:rPr>
        <w:t>DECLARAÇÃO – LEI ANTIBAIXARIA</w:t>
      </w:r>
    </w:p>
    <w:p w14:paraId="74D1D854" w14:textId="77777777" w:rsidR="001B7A88" w:rsidRPr="00B66401" w:rsidRDefault="001B7A88" w:rsidP="001B7A88">
      <w:pPr>
        <w:pStyle w:val="Standard"/>
        <w:overflowPunct w:val="0"/>
        <w:autoSpaceDE w:val="0"/>
        <w:ind w:left="142"/>
        <w:jc w:val="center"/>
        <w:rPr>
          <w:rFonts w:asciiTheme="majorHAnsi" w:hAnsiTheme="majorHAnsi" w:cs="Tahoma"/>
          <w:sz w:val="24"/>
          <w:szCs w:val="24"/>
        </w:rPr>
      </w:pPr>
    </w:p>
    <w:p w14:paraId="31650953" w14:textId="77777777" w:rsidR="001B7A88" w:rsidRPr="00B66401" w:rsidRDefault="001B7A88" w:rsidP="001B7A88">
      <w:pPr>
        <w:suppressAutoHyphens w:val="0"/>
        <w:autoSpaceDE w:val="0"/>
        <w:adjustRightInd w:val="0"/>
        <w:rPr>
          <w:rFonts w:asciiTheme="majorHAnsi" w:hAnsiTheme="majorHAnsi" w:cs="Arial-BoldMT"/>
          <w:b/>
          <w:bCs/>
          <w:sz w:val="24"/>
          <w:szCs w:val="24"/>
          <w:lang w:eastAsia="pt-BR"/>
        </w:rPr>
      </w:pPr>
    </w:p>
    <w:p w14:paraId="0C2383E8" w14:textId="77777777" w:rsidR="001B7A88" w:rsidRPr="00B66401" w:rsidRDefault="001B7A88" w:rsidP="001B7A88">
      <w:pPr>
        <w:suppressAutoHyphens w:val="0"/>
        <w:autoSpaceDE w:val="0"/>
        <w:adjustRightInd w:val="0"/>
        <w:jc w:val="both"/>
        <w:rPr>
          <w:rFonts w:asciiTheme="majorHAnsi" w:hAnsiTheme="majorHAnsi" w:cs="Arial-BoldMT"/>
          <w:b/>
          <w:bCs/>
          <w:sz w:val="24"/>
          <w:szCs w:val="24"/>
          <w:lang w:eastAsia="pt-BR"/>
        </w:rPr>
      </w:pPr>
    </w:p>
    <w:p w14:paraId="49880B16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>Declaramos à SUPERINTENDÊNCIA DE FOMENTO AO TURISMO DO ESTADO DA BAHIA - SUFOTUR, para todos os fins de direito e a quem possa interessar, que estamos cientes do conteúdo previsto na Lei municipal nº 8.286/2012 (Lei Antibaixaria), que dispõe sobre a proibição do uso de recursos públicos para contratação de artistas que em suas músicas, danças ou coreografias, desvalorizem, incentivem a violência ou exponham as mulheres a situação de constrangimento.</w:t>
      </w:r>
    </w:p>
    <w:p w14:paraId="031E207D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5D1188D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 xml:space="preserve">Ademais, ratificamos o conhecimento das consequências e repercussões jurídicas quanto às penalidades e sanções nas esferas administrativa, cível e penal que estão sujeitas as bandas e/ou artistas que executarem em suas apresentações obras musicais depreciativas que transgridam a dignidade da pessoa humana da mulher, tudo em conformidade com os princípios constitucionais vigentes, a Lei municipal nº 8.286/2012 e demais dispositivos legais afins. </w:t>
      </w:r>
    </w:p>
    <w:p w14:paraId="31A7BB75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rPr>
          <w:rFonts w:asciiTheme="majorHAnsi" w:hAnsiTheme="majorHAnsi"/>
          <w:sz w:val="24"/>
          <w:szCs w:val="24"/>
        </w:rPr>
      </w:pPr>
    </w:p>
    <w:p w14:paraId="0ACF4702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rPr>
          <w:rFonts w:asciiTheme="majorHAnsi" w:hAnsiTheme="majorHAnsi"/>
          <w:sz w:val="24"/>
          <w:szCs w:val="24"/>
        </w:rPr>
      </w:pPr>
    </w:p>
    <w:p w14:paraId="4CE3C07D" w14:textId="587496B1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 xml:space="preserve">Salvador _____de __________________ </w:t>
      </w:r>
      <w:proofErr w:type="spellStart"/>
      <w:r w:rsidRPr="00B66401">
        <w:rPr>
          <w:rFonts w:asciiTheme="majorHAnsi" w:hAnsiTheme="majorHAnsi"/>
          <w:sz w:val="24"/>
          <w:szCs w:val="24"/>
        </w:rPr>
        <w:t>de</w:t>
      </w:r>
      <w:proofErr w:type="spellEnd"/>
      <w:r w:rsidRPr="00B66401">
        <w:rPr>
          <w:rFonts w:asciiTheme="majorHAnsi" w:hAnsiTheme="majorHAnsi"/>
          <w:sz w:val="24"/>
          <w:szCs w:val="24"/>
        </w:rPr>
        <w:t xml:space="preserve"> 20</w:t>
      </w:r>
      <w:r w:rsidR="00B66401" w:rsidRPr="00B66401">
        <w:rPr>
          <w:rFonts w:asciiTheme="majorHAnsi" w:hAnsiTheme="majorHAnsi"/>
          <w:sz w:val="24"/>
          <w:szCs w:val="24"/>
        </w:rPr>
        <w:t>25</w:t>
      </w:r>
      <w:r w:rsidRPr="00B66401">
        <w:rPr>
          <w:rFonts w:asciiTheme="majorHAnsi" w:hAnsiTheme="majorHAnsi"/>
          <w:sz w:val="24"/>
          <w:szCs w:val="24"/>
        </w:rPr>
        <w:t>.</w:t>
      </w:r>
    </w:p>
    <w:p w14:paraId="585C4E0E" w14:textId="77777777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82B5656" w14:textId="77777777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19C069E" w14:textId="77777777" w:rsidR="001B7A88" w:rsidRPr="00B66401" w:rsidRDefault="001B7A88" w:rsidP="001B7A88">
      <w:pPr>
        <w:jc w:val="center"/>
        <w:rPr>
          <w:rFonts w:asciiTheme="majorHAnsi" w:hAnsiTheme="majorHAnsi"/>
          <w:b/>
          <w:sz w:val="24"/>
          <w:szCs w:val="24"/>
        </w:rPr>
      </w:pPr>
      <w:r w:rsidRPr="00B66401">
        <w:rPr>
          <w:rFonts w:asciiTheme="majorHAnsi" w:hAnsiTheme="majorHAnsi"/>
          <w:b/>
          <w:sz w:val="24"/>
          <w:szCs w:val="24"/>
        </w:rPr>
        <w:t>_________________________________________________________</w:t>
      </w:r>
    </w:p>
    <w:p w14:paraId="39B6D263" w14:textId="77777777" w:rsidR="001B7A88" w:rsidRPr="00B66401" w:rsidRDefault="001B7A88" w:rsidP="001B7A88">
      <w:pPr>
        <w:jc w:val="center"/>
        <w:rPr>
          <w:rFonts w:asciiTheme="majorHAnsi" w:hAnsiTheme="majorHAnsi"/>
          <w:b/>
          <w:sz w:val="24"/>
          <w:szCs w:val="24"/>
        </w:rPr>
      </w:pPr>
      <w:r w:rsidRPr="00B66401">
        <w:rPr>
          <w:rFonts w:asciiTheme="majorHAnsi" w:hAnsiTheme="majorHAnsi"/>
          <w:b/>
          <w:sz w:val="24"/>
          <w:szCs w:val="24"/>
        </w:rPr>
        <w:t>ASSINATURA PROPONENTE</w:t>
      </w:r>
    </w:p>
    <w:p w14:paraId="35B1E486" w14:textId="77777777" w:rsidR="001B7A88" w:rsidRPr="00B66401" w:rsidRDefault="001B7A88" w:rsidP="001B7A88">
      <w:pPr>
        <w:rPr>
          <w:rFonts w:asciiTheme="majorHAnsi" w:hAnsiTheme="majorHAnsi"/>
          <w:b/>
          <w:sz w:val="24"/>
          <w:szCs w:val="24"/>
        </w:rPr>
      </w:pPr>
    </w:p>
    <w:p w14:paraId="0498CA3E" w14:textId="77777777" w:rsidR="001B7A88" w:rsidRPr="00B66401" w:rsidRDefault="001B7A88" w:rsidP="001B7A88">
      <w:pPr>
        <w:pStyle w:val="Standard"/>
        <w:overflowPunct w:val="0"/>
        <w:autoSpaceDE w:val="0"/>
        <w:spacing w:line="276" w:lineRule="auto"/>
        <w:ind w:left="142"/>
        <w:jc w:val="center"/>
        <w:rPr>
          <w:rFonts w:asciiTheme="majorHAnsi" w:eastAsia="Lucida Sans Unicode" w:hAnsiTheme="majorHAnsi" w:cs="Tahoma"/>
          <w:sz w:val="24"/>
          <w:szCs w:val="24"/>
          <w:lang w:bidi="hi-IN"/>
        </w:rPr>
      </w:pPr>
    </w:p>
    <w:p w14:paraId="74934CAA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51F1130A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28743516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5942C28D" w14:textId="0796BE6F" w:rsidR="005F75A9" w:rsidRPr="00B66401" w:rsidRDefault="005F75A9" w:rsidP="0016032A">
      <w:pPr>
        <w:rPr>
          <w:rFonts w:asciiTheme="majorHAnsi" w:hAnsiTheme="majorHAnsi"/>
          <w:sz w:val="24"/>
          <w:szCs w:val="24"/>
        </w:rPr>
      </w:pPr>
    </w:p>
    <w:sectPr w:rsidR="005F75A9" w:rsidRPr="00B6640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44FC" w14:textId="77777777" w:rsidR="00D54481" w:rsidRDefault="00D54481" w:rsidP="008B64AA">
      <w:r>
        <w:separator/>
      </w:r>
    </w:p>
  </w:endnote>
  <w:endnote w:type="continuationSeparator" w:id="0">
    <w:p w14:paraId="7138950A" w14:textId="77777777" w:rsidR="00D54481" w:rsidRDefault="00D54481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13F1D949" w:rsidR="00054B5D" w:rsidRPr="00054B5D" w:rsidRDefault="00B66401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</w:t>
    </w:r>
    <w:r w:rsidR="007152FD">
      <w:rPr>
        <w:rFonts w:ascii="Tahoma" w:hAnsi="Tahoma" w:cs="Tahoma"/>
        <w:sz w:val="16"/>
        <w:szCs w:val="16"/>
      </w:rPr>
      <w:t>2</w:t>
    </w:r>
    <w:r>
      <w:rPr>
        <w:rFonts w:ascii="Tahoma" w:hAnsi="Tahoma" w:cs="Tahoma"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B5D6" w14:textId="77777777" w:rsidR="00D54481" w:rsidRDefault="00D54481" w:rsidP="008B64AA">
      <w:r>
        <w:separator/>
      </w:r>
    </w:p>
  </w:footnote>
  <w:footnote w:type="continuationSeparator" w:id="0">
    <w:p w14:paraId="65534BD0" w14:textId="77777777" w:rsidR="00D54481" w:rsidRDefault="00D54481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43BE2"/>
    <w:rsid w:val="0016032A"/>
    <w:rsid w:val="001B7A88"/>
    <w:rsid w:val="001E1FAE"/>
    <w:rsid w:val="001E2A74"/>
    <w:rsid w:val="00204B11"/>
    <w:rsid w:val="002361A0"/>
    <w:rsid w:val="0027102E"/>
    <w:rsid w:val="002A7172"/>
    <w:rsid w:val="003543C6"/>
    <w:rsid w:val="00373A8C"/>
    <w:rsid w:val="00416F68"/>
    <w:rsid w:val="00462D3F"/>
    <w:rsid w:val="00557E95"/>
    <w:rsid w:val="005F75A9"/>
    <w:rsid w:val="006375D3"/>
    <w:rsid w:val="006742AF"/>
    <w:rsid w:val="006A515E"/>
    <w:rsid w:val="006B27C1"/>
    <w:rsid w:val="006C5553"/>
    <w:rsid w:val="007152FD"/>
    <w:rsid w:val="00786E77"/>
    <w:rsid w:val="008A594A"/>
    <w:rsid w:val="008B64AA"/>
    <w:rsid w:val="009D5499"/>
    <w:rsid w:val="00A24F9B"/>
    <w:rsid w:val="00A25164"/>
    <w:rsid w:val="00A26902"/>
    <w:rsid w:val="00A856E1"/>
    <w:rsid w:val="00AB25B0"/>
    <w:rsid w:val="00B66401"/>
    <w:rsid w:val="00C35646"/>
    <w:rsid w:val="00C543F2"/>
    <w:rsid w:val="00C630ED"/>
    <w:rsid w:val="00C91A6B"/>
    <w:rsid w:val="00CC7751"/>
    <w:rsid w:val="00D54481"/>
    <w:rsid w:val="00E246EE"/>
    <w:rsid w:val="00E27876"/>
    <w:rsid w:val="00E5435D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2</cp:revision>
  <dcterms:created xsi:type="dcterms:W3CDTF">2025-05-17T22:09:00Z</dcterms:created>
  <dcterms:modified xsi:type="dcterms:W3CDTF">2025-05-17T22:09:00Z</dcterms:modified>
</cp:coreProperties>
</file>