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6ujwyinm3bli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9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96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76859</wp:posOffset>
                </wp:positionH>
                <wp:positionV relativeFrom="paragraph">
                  <wp:posOffset>160009</wp:posOffset>
                </wp:positionV>
                <wp:extent cx="6680834" cy="370205"/>
                <wp:effectExtent b="0" l="0" r="0" t="0"/>
                <wp:wrapTopAndBottom distB="0" distT="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15108" y="3604423"/>
                          <a:ext cx="6661784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II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76859</wp:posOffset>
                </wp:positionH>
                <wp:positionV relativeFrom="paragraph">
                  <wp:posOffset>160009</wp:posOffset>
                </wp:positionV>
                <wp:extent cx="6680834" cy="370205"/>
                <wp:effectExtent b="0" l="0" r="0" t="0"/>
                <wp:wrapTopAndBottom distB="0" distT="0"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0834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9.0" w:type="dxa"/>
        <w:jc w:val="left"/>
        <w:tblInd w:w="169.0" w:type="dxa"/>
        <w:tblBorders>
          <w:top w:color="ededed" w:space="0" w:sz="18" w:val="single"/>
          <w:left w:color="ededed" w:space="0" w:sz="18" w:val="single"/>
          <w:bottom w:color="ededed" w:space="0" w:sz="18" w:val="single"/>
          <w:right w:color="ededed" w:space="0" w:sz="18" w:val="single"/>
          <w:insideH w:color="ededed" w:space="0" w:sz="18" w:val="single"/>
          <w:insideV w:color="ededed" w:space="0" w:sz="18" w:val="single"/>
        </w:tblBorders>
        <w:tblLayout w:type="fixed"/>
        <w:tblLook w:val="0000"/>
      </w:tblPr>
      <w:tblGrid>
        <w:gridCol w:w="3493"/>
        <w:gridCol w:w="3493"/>
        <w:gridCol w:w="3493"/>
        <w:tblGridChange w:id="0">
          <w:tblGrid>
            <w:gridCol w:w="3493"/>
            <w:gridCol w:w="3493"/>
            <w:gridCol w:w="3493"/>
          </w:tblGrid>
        </w:tblGridChange>
      </w:tblGrid>
      <w:tr>
        <w:trPr>
          <w:cantSplit w:val="0"/>
          <w:trHeight w:val="8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EDITAL DE CHAMAMENTO PÚBLICO Nº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0XX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/20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85" w:right="4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PROCESSO SELETIVO DE INTERESSADOS EM PARTICIPAR DAS FEIRAS NACIONAIS APOIADAS PELO PAB NO ANO DE 20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85" w:right="46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FORMULÁRIO DE INSCRIÇÃO PARA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23" w:lineRule="auto"/>
              <w:ind w:left="85" w:right="74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ENTIDADE REPRESENTATIVA E GRUPO DE PRODUÇÃO ARTESANAL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FEIRA NACIONAL APOIADA PELO PAB - EDITAL N°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00XX/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spacing w:before="48" w:lineRule="auto"/>
              <w:ind w:left="85" w:right="6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22º SALÃO DO ARTESANATO RAÍZES BRASILEIRAS - SÃO PAULO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IDENTIFICAÇÃO DO ENTIDADE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897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Associação ( ) Cooperativa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Grupo de Produção Artesanal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da entidade: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 e dados pessoais do(s)representante(s) da entidade ou grupo de produção artesanal: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completo: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</w:tr>
      <w:tr>
        <w:trPr>
          <w:cantSplit w:val="0"/>
          <w:trHeight w:val="42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 da Carteira Nacional do Artesão do representante da entidade: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 VAGA ESPECÍFICA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com Artesãos PCD, conforme cadastramento no SICAB.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07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Indígena. Etnia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68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Entidade Quilombola. Comunidade Quilombola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IDENTIFICAÇÃO DA PRODUÇÃO</w:t>
            </w:r>
          </w:p>
        </w:tc>
      </w:tr>
      <w:tr>
        <w:trPr>
          <w:cantSplit w:val="0"/>
          <w:trHeight w:val="171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 PRODUÇÃO DA ENTIDADE ESPECIFICANDO PRODUTO, MATÉRIA-PRIMA E TÉCNICA: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19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A CAPACIDADE DE PRODUÇÃO MENSAL DA ENTIDADE?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1 a 50 peças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51 a 100 peças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Acima de 100 peças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10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380" w:top="50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79.0" w:type="dxa"/>
        <w:jc w:val="left"/>
        <w:tblInd w:w="169.0" w:type="dxa"/>
        <w:tblBorders>
          <w:top w:color="999999" w:space="0" w:sz="12" w:val="single"/>
          <w:left w:color="999999" w:space="0" w:sz="12" w:val="single"/>
          <w:bottom w:color="999999" w:space="0" w:sz="12" w:val="single"/>
          <w:right w:color="999999" w:space="0" w:sz="12" w:val="single"/>
          <w:insideH w:color="999999" w:space="0" w:sz="12" w:val="single"/>
          <w:insideV w:color="999999" w:space="0" w:sz="12" w:val="single"/>
        </w:tblBorders>
        <w:tblLayout w:type="fixed"/>
        <w:tblLook w:val="0000"/>
      </w:tblPr>
      <w:tblGrid>
        <w:gridCol w:w="10479"/>
        <w:tblGridChange w:id="0">
          <w:tblGrid>
            <w:gridCol w:w="10479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tcBorders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ESTOQUE DE MERCADORIA?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QUAIS OS VALORES MÍNIMO E MÁXIMO DAS PEÇAS A SEREM COMERCIALIZADAS PELA ENTIDADE OU GRUPO DE PRODUÇÃO ARTESANAL?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61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mínimo: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6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Peça com valor máximo: R$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PRODUTO APRESENTA CARACTERÍSTICAS CULTURAIS DA ARQUITETURA, FAUNA, FLORA, OU DAS MANIFESTAÇÕES CULTURAIS DO ESTADO?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133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Quais?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QUANTAS PESSOAS SÃO BENEFICIADAS DIRETAS E INDIRETAMENTE POR MEIO DA PRODUÇÃO ARTESANAL DA ENTIDADE OU GRUPO DE PRODUÇÃO ARTESANAL?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31"/>
              </w:tabs>
              <w:spacing w:after="0" w:before="0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6"/>
              </w:tabs>
              <w:spacing w:after="0" w:before="202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Pessoas beneficiadas indiretamente: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INFORMAÇÕES COMPLEMENTARES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ENTIDADE JÁ FOI SELECIONADA PARA ALGUMA FEIRA NACIONAL?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1"/>
              </w:tabs>
              <w:spacing w:after="0" w:before="46" w:line="240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Sim. Qual e em que ano: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1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SELECIONADA, TEM CONDIÇÕES DE ARCAR COM AS DESPESAS PESSOAIS (TRASLADO, HOSPEDAGEM E ALIMENTAÇÃO) DE UM REPRESENTANTE, DURANTE TODO O PERÍODO DA FEIRA?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527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88" w:lineRule="auto"/>
              <w:ind w:left="109" w:right="212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CASO SEJA SELECIONADA, HAVENDO ALGUMA RESTRIÇÃO NA SAÍDA DO CAMINHÃO DO PAB, A ENTIDADE OU GRUPO DE PRODUÇÃO ARTESANAL POSSUI CONDIÇÕES DE TRANSPORTAR MATERIAL E MOBILIÁRIO, ALÉM DE DEMAIS ITENS PARA A EXPOSIÇÃO DOS PRODUTOS?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Sim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10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) Não</w:t>
            </w:r>
          </w:p>
        </w:tc>
      </w:tr>
      <w:tr>
        <w:trPr>
          <w:cantSplit w:val="0"/>
          <w:trHeight w:val="1383" w:hRule="atLeast"/>
          <w:tblHeader w:val="0"/>
        </w:trPr>
        <w:tc>
          <w:tcPr>
            <w:tcBorders>
              <w:top w:color="ededed" w:space="0" w:sz="18" w:val="single"/>
              <w:left w:color="ededed" w:space="0" w:sz="18" w:val="single"/>
              <w:bottom w:color="ededed" w:space="0" w:sz="18" w:val="single"/>
              <w:right w:color="ededed" w:space="0" w:sz="18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09" w:right="66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ciência de que os dados pessoais disponibilizados com vistas à participação no presente certame estarão sujeitos às disposições constantes da Lei 13.709/2018, Lei Geral de Proteção de Dados Pessoais, particularmente ao que preconizam os artigos 7º, incisos I, III; 5º, inciso XII, e; 8º da referida normativa.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09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 o Edital e estou de acordo com todos os seus termos e disposições.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2026</w:t>
      </w:r>
    </w:p>
    <w:p w:rsidR="00000000" w:rsidDel="00000000" w:rsidP="00000000" w:rsidRDefault="00000000" w:rsidRPr="00000000" w14:paraId="00000065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66"/>
          <w:tab w:val="left" w:leader="none" w:pos="2990"/>
          <w:tab w:val="left" w:leader="none" w:pos="5124"/>
        </w:tabs>
        <w:spacing w:before="0" w:lineRule="auto"/>
        <w:ind w:left="0" w:right="5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57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191467</wp:posOffset>
                </wp:positionV>
                <wp:extent cx="1270" cy="12700"/>
                <wp:effectExtent b="0" l="0" r="0" t="0"/>
                <wp:wrapTopAndBottom distB="0" distT="0"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4683" y="3779365"/>
                          <a:ext cx="3302635" cy="1270"/>
                        </a:xfrm>
                        <a:custGeom>
                          <a:rect b="b" l="l" r="r" t="t"/>
                          <a:pathLst>
                            <a:path extrusionOk="0" h="120000" w="3302635">
                              <a:moveTo>
                                <a:pt x="0" y="0"/>
                              </a:moveTo>
                              <a:lnTo>
                                <a:pt x="3302509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1760710</wp:posOffset>
                </wp:positionH>
                <wp:positionV relativeFrom="paragraph">
                  <wp:posOffset>191467</wp:posOffset>
                </wp:positionV>
                <wp:extent cx="1270" cy="12700"/>
                <wp:effectExtent b="0" l="0" r="0" t="0"/>
                <wp:wrapTopAndBottom distB="0" distT="0"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A">
      <w:pPr>
        <w:spacing w:before="3" w:lineRule="auto"/>
        <w:ind w:left="1624" w:right="968" w:hanging="3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 responsável legal pela entidade representativa) (Nome e assinatura do representante do grupo de produção artesanal)</w:t>
      </w:r>
    </w:p>
    <w:p w:rsidR="00000000" w:rsidDel="00000000" w:rsidP="00000000" w:rsidRDefault="00000000" w:rsidRPr="00000000" w14:paraId="0000006B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4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1691514</wp:posOffset>
              </wp:positionH>
              <wp:positionV relativeFrom="paragraph">
                <wp:posOffset>10429206</wp:posOffset>
              </wp:positionV>
              <wp:extent cx="1195705" cy="186690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57673" y="3696180"/>
                        <a:ext cx="117665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II (56635781)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1691514</wp:posOffset>
              </wp:positionH>
              <wp:positionV relativeFrom="paragraph">
                <wp:posOffset>10429206</wp:posOffset>
              </wp:positionV>
              <wp:extent cx="1195705" cy="186690"/>
              <wp:effectExtent b="0" l="0" r="0" t="0"/>
              <wp:wrapNone/>
              <wp:docPr id="3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570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3159951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3159951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4"/>
      <w:ind w:left="109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q1rEdpaoEPeQwLu1XaNnv0SNA==">CgMxLjAyD2lkLjZ1and5aW5tM2JsaTgAciExWDdEb2g3bmZjV29BZjNCczI2WTN1anlFUmEzU0RMaEY=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2025-12-30T02:03:11Z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