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6ujwyinm3bli" w:id="0"/>
    <w:bookmarkEnd w:id="0"/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" w:line="249" w:lineRule="auto"/>
        <w:ind w:left="1768" w:right="968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MINISTÉRIO DO EMPREENDEDORISMO, DA MICROEMPRESA E DA EMPRESA DE PEQUENO PORTE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78759</wp:posOffset>
            </wp:positionH>
            <wp:positionV relativeFrom="paragraph">
              <wp:posOffset>97804</wp:posOffset>
            </wp:positionV>
            <wp:extent cx="823189" cy="815567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76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Gabinete do Ministro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9" w:lineRule="auto"/>
        <w:ind w:left="1768" w:right="968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Secretaria Nacional de Inclusão Socioprodutiva, Artesanato e Microempreendedor Individual Diretoria de Artesanato e Economia Criativa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76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Coordenação-Geral de Normas, Fomento e Articulação Institucional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72096</wp:posOffset>
                </wp:positionH>
                <wp:positionV relativeFrom="paragraph">
                  <wp:posOffset>155247</wp:posOffset>
                </wp:positionV>
                <wp:extent cx="6690359" cy="379730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15108" y="3604423"/>
                          <a:ext cx="6661784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23.99999618530273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ANEXO II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72096</wp:posOffset>
                </wp:positionH>
                <wp:positionV relativeFrom="paragraph">
                  <wp:posOffset>155247</wp:posOffset>
                </wp:positionV>
                <wp:extent cx="6690359" cy="379730"/>
                <wp:effectExtent b="0" l="0" r="0" t="0"/>
                <wp:wrapTopAndBottom distB="0" distT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90359" cy="3797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79.0" w:type="dxa"/>
        <w:jc w:val="left"/>
        <w:tblInd w:w="169.0" w:type="dxa"/>
        <w:tblBorders>
          <w:top w:color="ededed" w:space="0" w:sz="18" w:val="single"/>
          <w:left w:color="ededed" w:space="0" w:sz="18" w:val="single"/>
          <w:bottom w:color="ededed" w:space="0" w:sz="18" w:val="single"/>
          <w:right w:color="ededed" w:space="0" w:sz="18" w:val="single"/>
          <w:insideH w:color="ededed" w:space="0" w:sz="18" w:val="single"/>
          <w:insideV w:color="ededed" w:space="0" w:sz="18" w:val="single"/>
        </w:tblBorders>
        <w:tblLayout w:type="fixed"/>
        <w:tblLook w:val="0000"/>
      </w:tblPr>
      <w:tblGrid>
        <w:gridCol w:w="3493"/>
        <w:gridCol w:w="3493"/>
        <w:gridCol w:w="3493"/>
        <w:tblGridChange w:id="0">
          <w:tblGrid>
            <w:gridCol w:w="3493"/>
            <w:gridCol w:w="3493"/>
            <w:gridCol w:w="3493"/>
          </w:tblGrid>
        </w:tblGridChange>
      </w:tblGrid>
      <w:tr>
        <w:trPr>
          <w:cantSplit w:val="0"/>
          <w:trHeight w:val="81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85" w:right="45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EDITAL DE CHAMAMENTO PÚBLICO Nº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0XX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/20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85" w:right="42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PARA PROCESSO SELETIVO DE INTERESSADOS EM PARTICIPAR DAS FEIRAS NACIONAIS APOIADAS PELO PAB NO ANO DE 20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85" w:right="46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FORMULÁRIO DE INSCRIÇÃO PARA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23" w:lineRule="auto"/>
              <w:ind w:left="85" w:right="74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ENTIDADE REPRESENTATIVA E GRUPO DE PRODUÇÃO ARTESANAL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 FEIRA NACIONAL APOIADA PELO PAB - EDITAL N°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00XX/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5">
            <w:pPr>
              <w:spacing w:before="73" w:line="249" w:lineRule="auto"/>
              <w:ind w:left="159" w:right="1839.3307086614186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1"/>
                <w:szCs w:val="21"/>
                <w:rtl w:val="0"/>
              </w:rPr>
              <w:t xml:space="preserve">                              26ª FENEARTE – Feira Nacional de Negócios do Artesanato - Olinda/PE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 IDENTIFICAÇÃO DO ENTIDADE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8974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Associação ( ) Cooperativa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Grupo de Produção Artesanal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da entidade: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completo e dados pessoais do(s)representante(s) da entidade ou grupo de produção artesanal: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CPF: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RG: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Endereço completo: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CEP</w:t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Cidade: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UF: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Telefone: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Nº da Carteira Nacional do Artesão do representante da entidade:</w:t>
            </w:r>
          </w:p>
        </w:tc>
      </w:tr>
      <w:tr>
        <w:trPr>
          <w:cantSplit w:val="0"/>
          <w:trHeight w:val="1251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2.1 VAGA ESPECÍFICA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Entidade com Artesãos PCD, conforme cadastramento no SICAB.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607"/>
              </w:tabs>
              <w:spacing w:after="0" w:before="4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Entidade Indígena. Etnia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686"/>
              </w:tabs>
              <w:spacing w:after="0" w:before="4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Entidade Quilombola. Comunidade Quilombola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 IDENTIFICAÇÃO DA PRODUÇÃO</w:t>
            </w:r>
          </w:p>
        </w:tc>
      </w:tr>
      <w:tr>
        <w:trPr>
          <w:cantSplit w:val="0"/>
          <w:trHeight w:val="171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DESCREVA A PRODUÇÃO DA ENTIDADE ESPECIFICANDO PRODUTO, MATÉRIA-PRIMA E TÉCNICA: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419"/>
              </w:tabs>
              <w:spacing w:after="0" w:before="202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419"/>
              </w:tabs>
              <w:spacing w:after="0" w:before="202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419"/>
              </w:tabs>
              <w:spacing w:after="0" w:before="202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QUAL A CAPACIDADE DE PRODUÇÃO MENSAL DA ENTIDADE?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1 a 50 peças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51 a 100 peças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Acima de 100 peças</w:t>
            </w:r>
          </w:p>
        </w:tc>
      </w:tr>
    </w:tbl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40" w:lineRule="auto"/>
        <w:ind w:left="10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footerReference r:id="rId9" w:type="default"/>
          <w:pgSz w:h="16840" w:w="11900" w:orient="portrait"/>
          <w:pgMar w:bottom="380" w:top="500" w:left="566" w:right="566" w:header="0" w:footer="181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79.0" w:type="dxa"/>
        <w:jc w:val="left"/>
        <w:tblInd w:w="169.0" w:type="dxa"/>
        <w:tblBorders>
          <w:top w:color="999999" w:space="0" w:sz="12" w:val="single"/>
          <w:left w:color="999999" w:space="0" w:sz="12" w:val="single"/>
          <w:bottom w:color="999999" w:space="0" w:sz="12" w:val="single"/>
          <w:right w:color="999999" w:space="0" w:sz="12" w:val="single"/>
          <w:insideH w:color="999999" w:space="0" w:sz="12" w:val="single"/>
          <w:insideV w:color="999999" w:space="0" w:sz="12" w:val="single"/>
        </w:tblBorders>
        <w:tblLayout w:type="fixed"/>
        <w:tblLook w:val="0000"/>
      </w:tblPr>
      <w:tblGrid>
        <w:gridCol w:w="10479"/>
        <w:tblGridChange w:id="0">
          <w:tblGrid>
            <w:gridCol w:w="10479"/>
          </w:tblGrid>
        </w:tblGridChange>
      </w:tblGrid>
      <w:tr>
        <w:trPr>
          <w:cantSplit w:val="0"/>
          <w:trHeight w:val="840" w:hRule="atLeast"/>
          <w:tblHeader w:val="0"/>
        </w:trPr>
        <w:tc>
          <w:tcPr>
            <w:tcBorders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POSSUI ESTOQUE DE MERCADORIA?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1251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QUAIS OS VALORES MÍNIMO E MÁXIMO DAS PEÇAS A SEREM COMERCIALIZADAS PELA ENTIDADE OU GRUPO DE PRODUÇÃO ARTESANAL?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761"/>
              </w:tabs>
              <w:spacing w:after="0" w:before="0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Peça com valor mínimo: R$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806"/>
              </w:tabs>
              <w:spacing w:after="0" w:before="4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Peça com valor máximo: R$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1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 PRODUTO APRESENTA CARACTERÍSTICAS CULTURAIS DA ARQUITETURA, FAUNA, FLORA, OU DAS MANIFESTAÇÕES CULTURAIS DO ESTADO?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133"/>
              </w:tabs>
              <w:spacing w:after="0" w:before="0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Sim. Quais?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QUANTAS PESSOAS SÃO BENEFICIADAS DIRETAS E INDIRETAMENTE POR MEIO DA PRODUÇÃO ARTESANAL DA ENTIDADE OU GRUPO DE PRODUÇÃO ARTESANAL?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31"/>
              </w:tabs>
              <w:spacing w:after="0" w:before="0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Pessoas beneficiadas diretamente: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76"/>
              </w:tabs>
              <w:spacing w:after="0" w:before="202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Pessoas beneficiadas indiretamente: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4. INFORMAÇÕES COMPLEMENTARES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 ENTIDADE JÁ FOI SELECIONADA PARA ALGUMA FEIRA NACIONAL?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201"/>
              </w:tabs>
              <w:spacing w:after="0" w:before="4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Sim. Qual e em que ano: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1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CASO SEJA SELECIONADA, TEM CONDIÇÕES DE ARCAR COM AS DESPESAS PESSOAIS (TRASLADO, HOSPEDAGEM E ALIMENTAÇÃO) DE UM REPRESENTANTE, DURANTE TODO O PERÍODO DA FEIRA?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1527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212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CASO SEJA SELECIONADA, HAVENDO ALGUMA RESTRIÇÃO NA SAÍDA DO CAMINHÃO DO PAB, A ENTIDADE OU GRUPO DE PRODUÇÃO ARTESANAL POSSUI CONDIÇÕES DE TRANSPORTAR MATERIAL E MOBILIÁRIO, ALÉM DE DEMAIS ITENS PARA A EXPOSIÇÃO DOS PRODUTOS?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1383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109" w:right="66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Declaro ciência de que os dados pessoais disponibilizados com vistas à participação no presente certame estarão sujeitos às disposições constantes da Lei 13.709/2018, Lei Geral de Proteção de Dados Pessoais, particularmente ao que preconizam os artigos 7º, incisos I, III; 5º, inciso XII, e; 8º da referida normativa.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0" w:line="240" w:lineRule="auto"/>
              <w:ind w:left="109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 o Edital e estou de acordo com todos os seus termos e disposições.</w:t>
            </w:r>
          </w:p>
        </w:tc>
      </w:tr>
    </w:tbl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2266"/>
          <w:tab w:val="left" w:leader="none" w:pos="2990"/>
          <w:tab w:val="left" w:leader="none" w:pos="5124"/>
        </w:tabs>
        <w:spacing w:before="0" w:lineRule="auto"/>
        <w:ind w:left="0" w:right="58" w:firstLine="0"/>
        <w:jc w:val="center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de 2026</w:t>
      </w:r>
    </w:p>
    <w:p w:rsidR="00000000" w:rsidDel="00000000" w:rsidP="00000000" w:rsidRDefault="00000000" w:rsidRPr="00000000" w14:paraId="00000065">
      <w:pPr>
        <w:tabs>
          <w:tab w:val="left" w:leader="none" w:pos="2266"/>
          <w:tab w:val="left" w:leader="none" w:pos="2990"/>
          <w:tab w:val="left" w:leader="none" w:pos="5124"/>
        </w:tabs>
        <w:spacing w:before="0" w:lineRule="auto"/>
        <w:ind w:left="0" w:right="5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2266"/>
          <w:tab w:val="left" w:leader="none" w:pos="2990"/>
          <w:tab w:val="left" w:leader="none" w:pos="5124"/>
        </w:tabs>
        <w:spacing w:before="0" w:lineRule="auto"/>
        <w:ind w:left="0" w:right="5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tabs>
          <w:tab w:val="left" w:leader="none" w:pos="2266"/>
          <w:tab w:val="left" w:leader="none" w:pos="2990"/>
          <w:tab w:val="left" w:leader="none" w:pos="5124"/>
        </w:tabs>
        <w:spacing w:before="0" w:lineRule="auto"/>
        <w:ind w:left="0" w:right="5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before="57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1754360</wp:posOffset>
                </wp:positionH>
                <wp:positionV relativeFrom="paragraph">
                  <wp:posOffset>191467</wp:posOffset>
                </wp:positionV>
                <wp:extent cx="12700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94683" y="3779365"/>
                          <a:ext cx="3302635" cy="1270"/>
                        </a:xfrm>
                        <a:custGeom>
                          <a:rect b="b" l="l" r="r" t="t"/>
                          <a:pathLst>
                            <a:path extrusionOk="0" h="120000" w="3302635">
                              <a:moveTo>
                                <a:pt x="0" y="0"/>
                              </a:moveTo>
                              <a:lnTo>
                                <a:pt x="3302509" y="0"/>
                              </a:lnTo>
                            </a:path>
                          </a:pathLst>
                        </a:custGeom>
                        <a:noFill/>
                        <a:ln cap="flat" cmpd="sng" w="96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1754360</wp:posOffset>
                </wp:positionH>
                <wp:positionV relativeFrom="paragraph">
                  <wp:posOffset>191467</wp:posOffset>
                </wp:positionV>
                <wp:extent cx="12700" cy="12700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A">
      <w:pPr>
        <w:spacing w:before="3" w:lineRule="auto"/>
        <w:ind w:left="1624" w:right="968" w:hanging="3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(Nome e assinatura do responsável legal pela entidade representativa) (Nome e assinatura do representante do grupo de produção artesanal)</w:t>
      </w:r>
    </w:p>
    <w:p w:rsidR="00000000" w:rsidDel="00000000" w:rsidP="00000000" w:rsidRDefault="00000000" w:rsidRPr="00000000" w14:paraId="0000006B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tabs>
          <w:tab w:val="left" w:leader="none" w:pos="9234"/>
        </w:tabs>
        <w:spacing w:before="29" w:lineRule="auto"/>
        <w:ind w:left="148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sectPr>
      <w:type w:val="continuous"/>
      <w:pgSz w:h="16840" w:w="11900" w:orient="portrait"/>
      <w:pgMar w:bottom="380" w:top="540" w:left="566" w:right="566" w:header="0" w:footer="18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1686752</wp:posOffset>
              </wp:positionH>
              <wp:positionV relativeFrom="paragraph">
                <wp:posOffset>10424444</wp:posOffset>
              </wp:positionV>
              <wp:extent cx="1205230" cy="1962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757673" y="3696180"/>
                        <a:ext cx="117665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Anexo II (56635781)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1686752</wp:posOffset>
              </wp:positionH>
              <wp:positionV relativeFrom="paragraph">
                <wp:posOffset>10424444</wp:posOffset>
              </wp:positionV>
              <wp:extent cx="1205230" cy="196215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5230" cy="1962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3155189</wp:posOffset>
              </wp:positionH>
              <wp:positionV relativeFrom="paragraph">
                <wp:posOffset>10424444</wp:posOffset>
              </wp:positionV>
              <wp:extent cx="2034539" cy="1962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343018" y="3696180"/>
                        <a:ext cx="20059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SEI 16100.004700/2025-41 / pg.  PAGE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3155189</wp:posOffset>
              </wp:positionH>
              <wp:positionV relativeFrom="paragraph">
                <wp:posOffset>10424444</wp:posOffset>
              </wp:positionV>
              <wp:extent cx="2034539" cy="196215"/>
              <wp:effectExtent b="0" l="0" r="0" t="0"/>
              <wp:wrapNone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34539" cy="1962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before="124" w:lineRule="auto"/>
      <w:jc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4ELIWy612K5kxsIIJ1TA070bCQ==">CgMxLjAyD2lkLjZ1and5aW5tM2JsaTgAciExM3BiZm9RQi1KaVM1U0RNNTl0TExKdDhrV3RyZ2N5eF8=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2025-12-29T00:00:00Z</vt:lpwstr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lpwstr>2025-12-29T00:00:00Z</vt:lpwstr>
  </property>
</Properties>
</file>