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lthmubtomr61" w:id="0"/>
    <w:bookmarkEnd w:id="0"/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" w:line="237" w:lineRule="auto"/>
        <w:ind w:left="1768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MINISTÉRIO DO EMPREENDEDORISMO, DA MICROEMPRESA E DA EMPRESA DE PEQUENO PORTE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78759</wp:posOffset>
            </wp:positionH>
            <wp:positionV relativeFrom="paragraph">
              <wp:posOffset>194348</wp:posOffset>
            </wp:positionV>
            <wp:extent cx="823189" cy="815567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3189" cy="8155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0" w:lineRule="auto"/>
        <w:ind w:left="1768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Gabinete do Ministro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" w:lineRule="auto"/>
        <w:ind w:left="1768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Secretaria Nacional de Inclusão Socioprodutiva, Artesanato e Microempreendedor Individual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0" w:lineRule="auto"/>
        <w:ind w:left="1768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Diretoria de Artesanato e Economia Criativa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4" w:lineRule="auto"/>
        <w:ind w:left="1768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Coordenação-Geral de Normas, Fomento e Articulação Institucional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76859</wp:posOffset>
                </wp:positionH>
                <wp:positionV relativeFrom="paragraph">
                  <wp:posOffset>153399</wp:posOffset>
                </wp:positionV>
                <wp:extent cx="6680834" cy="370205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015108" y="3604423"/>
                          <a:ext cx="6661784" cy="351155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131.00000381469727" w:line="240"/>
                              <w:ind w:left="4.000000059604645" w:right="0" w:firstLine="8.00000011920929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ANEXO VI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76859</wp:posOffset>
                </wp:positionH>
                <wp:positionV relativeFrom="paragraph">
                  <wp:posOffset>153399</wp:posOffset>
                </wp:positionV>
                <wp:extent cx="6680834" cy="370205"/>
                <wp:effectExtent b="0" l="0" r="0" t="0"/>
                <wp:wrapTopAndBottom distB="0" dist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80834" cy="3702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spacing w:line="249" w:lineRule="auto"/>
        <w:ind w:left="91" w:right="91" w:firstLine="0"/>
        <w:rPr/>
      </w:pPr>
      <w:r w:rsidDel="00000000" w:rsidR="00000000" w:rsidRPr="00000000">
        <w:rPr>
          <w:rtl w:val="0"/>
        </w:rPr>
        <w:t xml:space="preserve">CARTA DE ANUÊNCIA DE ARTESÃOS REPRESENTADOS POR ENTIDADE REPRESENTATIVA E GRUPO DE PRODUÇÃO ARTESANAL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5"/>
          <w:tab w:val="left" w:leader="none" w:pos="1878"/>
          <w:tab w:val="left" w:leader="none" w:pos="3277"/>
          <w:tab w:val="left" w:leader="none" w:pos="4664"/>
          <w:tab w:val="left" w:leader="none" w:pos="5152"/>
          <w:tab w:val="left" w:leader="none" w:pos="6371"/>
          <w:tab w:val="left" w:leader="none" w:pos="6798"/>
          <w:tab w:val="left" w:leader="none" w:pos="7766"/>
          <w:tab w:val="left" w:leader="none" w:pos="8373"/>
          <w:tab w:val="left" w:leader="none" w:pos="9653"/>
        </w:tabs>
        <w:spacing w:after="0" w:before="0" w:line="240" w:lineRule="auto"/>
        <w:ind w:left="124" w:right="0" w:firstLine="0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Nós</w:t>
        <w:tab/>
        <w:t xml:space="preserve">abaixo</w:t>
        <w:tab/>
        <w:t xml:space="preserve">assinados,</w:t>
        <w:tab/>
        <w:t xml:space="preserve">vinculados</w:t>
        <w:tab/>
        <w:t xml:space="preserve">a</w:t>
        <w:tab/>
        <w:t xml:space="preserve">Entidade</w:t>
        <w:tab/>
        <w:t xml:space="preserve">/</w:t>
        <w:tab/>
        <w:t xml:space="preserve">Grupo</w:t>
        <w:tab/>
        <w:t xml:space="preserve">de</w:t>
        <w:tab/>
        <w:t xml:space="preserve">Produção</w:t>
        <w:tab/>
        <w:t xml:space="preserve">Artesanal,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144"/>
          <w:tab w:val="left" w:leader="none" w:pos="3012"/>
          <w:tab w:val="left" w:leader="none" w:pos="4662"/>
          <w:tab w:val="left" w:leader="none" w:pos="6299"/>
          <w:tab w:val="left" w:leader="none" w:pos="7288"/>
          <w:tab w:val="left" w:leader="none" w:pos="7806"/>
          <w:tab w:val="left" w:leader="none" w:pos="8460"/>
          <w:tab w:val="left" w:leader="none" w:pos="9320"/>
          <w:tab w:val="left" w:leader="none" w:pos="10096"/>
          <w:tab w:val="left" w:leader="none" w:pos="10206"/>
        </w:tabs>
        <w:spacing w:after="0" w:before="35" w:line="259" w:lineRule="auto"/>
        <w:ind w:left="124" w:right="122" w:firstLine="0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  <w:tab/>
        <w:tab/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</w:t>
        <w:tab/>
        <w:t xml:space="preserve">selecionada</w:t>
        <w:tab/>
        <w:tab/>
        <w:t xml:space="preserve">para comercializar</w:t>
        <w:tab/>
        <w:t xml:space="preserve">a</w:t>
        <w:tab/>
        <w:t xml:space="preserve">produção</w:t>
        <w:tab/>
        <w:t xml:space="preserve">artesanal</w:t>
        <w:tab/>
        <w:t xml:space="preserve">no</w:t>
        <w:tab/>
        <w:t xml:space="preserve">evento:</w:t>
      </w:r>
      <w:r w:rsidDel="00000000" w:rsidR="00000000" w:rsidRPr="00000000">
        <w:rPr>
          <w:sz w:val="21"/>
          <w:szCs w:val="21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26ª FENEARTE – Feira Nacional de Negócios do Artesanato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" w:line="240" w:lineRule="auto"/>
        <w:ind w:left="124" w:right="0" w:firstLine="0"/>
        <w:jc w:val="left"/>
        <w:rPr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Comprometemo-nos a cumprir as disposições previstas no Edital nº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1"/>
          <w:szCs w:val="21"/>
          <w:u w:val="none"/>
          <w:shd w:fill="auto" w:val="clear"/>
          <w:vertAlign w:val="baseline"/>
          <w:rtl w:val="0"/>
        </w:rPr>
        <w:t xml:space="preserve">XX/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da Secretaria de Estado</w:t>
      </w:r>
      <w:r w:rsidDel="00000000" w:rsidR="00000000" w:rsidRPr="00000000">
        <w:rPr>
          <w:sz w:val="21"/>
          <w:szCs w:val="21"/>
          <w:rtl w:val="0"/>
        </w:rPr>
        <w:t xml:space="preserve"> </w:t>
      </w:r>
      <w:r w:rsidDel="00000000" w:rsidR="00000000" w:rsidRPr="00000000">
        <w:rPr>
          <w:rtl w:val="0"/>
        </w:rPr>
        <w:t xml:space="preserve">do Trabalho, Emprego, Renda e Esporte</w:t>
      </w:r>
      <w:r w:rsidDel="00000000" w:rsidR="00000000" w:rsidRPr="00000000">
        <w:rPr>
          <w:sz w:val="21"/>
          <w:szCs w:val="21"/>
          <w:rtl w:val="0"/>
        </w:rPr>
        <w:t xml:space="preserve">. Assumimos também ter ciência de que: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6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4"/>
        </w:tabs>
        <w:spacing w:after="0" w:before="0" w:line="249" w:lineRule="auto"/>
        <w:ind w:left="124" w:right="127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As peças serão expostas em espaço compartilhado, no estande do Estado d</w:t>
      </w:r>
      <w:r w:rsidDel="00000000" w:rsidR="00000000" w:rsidRPr="00000000">
        <w:rPr>
          <w:sz w:val="21"/>
          <w:szCs w:val="21"/>
          <w:rtl w:val="0"/>
        </w:rPr>
        <w:t xml:space="preserve">a Bahia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 serão comercializadas pelo representante escolhido pela Entidade </w:t>
      </w:r>
      <w:r w:rsidDel="00000000" w:rsidR="00000000" w:rsidRPr="00000000">
        <w:rPr>
          <w:sz w:val="24"/>
          <w:szCs w:val="24"/>
          <w:rtl w:val="0"/>
        </w:rPr>
        <w:t xml:space="preserve">Representativa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segundo as orientações dos membros da COORDENAÇÃO ESTADUAL DO PAB.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71"/>
        </w:tabs>
        <w:spacing w:after="0" w:before="20" w:line="273" w:lineRule="auto"/>
        <w:ind w:left="124" w:right="164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As peças NÃO ESTARÃO ASSEGURADAS, em caso de dano ou furto, durante o período do evento ou durante a etapa de logística.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7"/>
        </w:tabs>
        <w:spacing w:after="0" w:before="0" w:line="261" w:lineRule="auto"/>
        <w:ind w:left="367" w:right="0" w:hanging="243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Não há ônus à Secretaria de Estado </w:t>
      </w:r>
      <w:r w:rsidDel="00000000" w:rsidR="00000000" w:rsidRPr="00000000">
        <w:rPr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e suas vinculadas, em caso de acidente, dano ou furto do material durante o processo de logística, sendo de minha responsabilidade a decisão sobre a contratação do serviço de seguro das peças durante o trajeto, assim como, para o período de exposição e comercialização das peças.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0"/>
        </w:tabs>
        <w:spacing w:after="0" w:before="2" w:line="259" w:lineRule="auto"/>
        <w:ind w:left="124" w:right="13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Deveremos recolher os produtos não comercializados no prazo determinado e que após este prazo a Secretaria de Estado </w:t>
      </w:r>
      <w:r w:rsidDel="00000000" w:rsidR="00000000" w:rsidRPr="00000000">
        <w:rPr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não mais responderá por eventuais extravios.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4"/>
        </w:tabs>
        <w:spacing w:after="0" w:before="6" w:line="273" w:lineRule="auto"/>
        <w:ind w:left="124" w:right="13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Declaramos ainda estar apto a ser contemplado pelo edital, não incorrendo em nenhuma de suas vedações.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3" w:lineRule="auto"/>
        <w:ind w:left="124" w:right="13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Por fim, atestamos a nossa capacidade operacional para produzir o(s) modelo(s) e quantidade de peças do artesanato descrito na ficha de inscrição, de acordo com o cronograma deste Edital.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73" w:lineRule="auto"/>
        <w:ind w:left="124" w:right="130" w:firstLine="0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4589"/>
          <w:tab w:val="left" w:leader="none" w:pos="6800"/>
        </w:tabs>
        <w:spacing w:before="0" w:line="261" w:lineRule="auto"/>
        <w:ind w:left="3028" w:right="0" w:firstLine="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u w:val="single"/>
          <w:rtl w:val="0"/>
        </w:rPr>
        <w:tab/>
      </w:r>
      <w:r w:rsidDel="00000000" w:rsidR="00000000" w:rsidRPr="00000000">
        <w:rPr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u w:val="single"/>
          <w:rtl w:val="0"/>
        </w:rPr>
        <w:t xml:space="preserve">   </w:t>
      </w:r>
      <w:r w:rsidDel="00000000" w:rsidR="00000000" w:rsidRPr="00000000">
        <w:rPr>
          <w:sz w:val="21"/>
          <w:szCs w:val="21"/>
          <w:rtl w:val="0"/>
        </w:rPr>
        <w:t xml:space="preserve">de </w:t>
      </w: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u w:val="single"/>
          <w:rtl w:val="0"/>
        </w:rPr>
        <w:tab/>
      </w:r>
      <w:r w:rsidDel="00000000" w:rsidR="00000000" w:rsidRPr="00000000">
        <w:rPr>
          <w:sz w:val="21"/>
          <w:szCs w:val="21"/>
          <w:rtl w:val="0"/>
        </w:rPr>
        <w:t xml:space="preserve">de </w:t>
      </w:r>
      <w:r w:rsidDel="00000000" w:rsidR="00000000" w:rsidRPr="00000000">
        <w:rPr>
          <w:sz w:val="24"/>
          <w:szCs w:val="24"/>
          <w:rtl w:val="0"/>
        </w:rPr>
        <w:t xml:space="preserve">2026.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9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" w:before="0" w:line="240" w:lineRule="auto"/>
        <w:ind w:left="91" w:right="97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Nome, CPF e assinatura dos artesãos vinculados à entidade/grupo de produção artesanal</w:t>
      </w:r>
    </w:p>
    <w:tbl>
      <w:tblPr>
        <w:tblStyle w:val="Table1"/>
        <w:tblW w:w="10441.0" w:type="dxa"/>
        <w:jc w:val="left"/>
        <w:tblInd w:w="199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4993"/>
        <w:gridCol w:w="2400"/>
        <w:gridCol w:w="3048"/>
        <w:tblGridChange w:id="0">
          <w:tblGrid>
            <w:gridCol w:w="4993"/>
            <w:gridCol w:w="2400"/>
            <w:gridCol w:w="3048"/>
          </w:tblGrid>
        </w:tblGridChange>
      </w:tblGrid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0" w:right="45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NOME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0" w:right="44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CPF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03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ASSINATURA</w:t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spacing w:before="29" w:lineRule="auto"/>
              <w:ind w:right="45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NOME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before="29" w:lineRule="auto"/>
              <w:ind w:right="44"/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CPF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before="29" w:lineRule="auto"/>
              <w:ind w:left="803" w:firstLine="0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ASSINATURA</w:t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tabs>
          <w:tab w:val="left" w:leader="none" w:pos="8850"/>
        </w:tabs>
        <w:spacing w:before="27" w:lineRule="auto"/>
        <w:ind w:left="148" w:right="0" w:firstLine="0"/>
        <w:jc w:val="left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9" w:type="default"/>
      <w:pgSz w:h="16840" w:w="11900" w:orient="portrait"/>
      <w:pgMar w:bottom="380" w:top="480" w:left="566" w:right="566" w:header="0" w:footer="18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1666812</wp:posOffset>
              </wp:positionH>
              <wp:positionV relativeFrom="paragraph">
                <wp:posOffset>10429206</wp:posOffset>
              </wp:positionV>
              <wp:extent cx="1245235" cy="18669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732908" y="3696180"/>
                        <a:ext cx="12261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Anexo VI (56636761)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1666812</wp:posOffset>
              </wp:positionH>
              <wp:positionV relativeFrom="paragraph">
                <wp:posOffset>10429206</wp:posOffset>
              </wp:positionV>
              <wp:extent cx="1245235" cy="186690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45235" cy="1866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3184672</wp:posOffset>
              </wp:positionH>
              <wp:positionV relativeFrom="paragraph">
                <wp:posOffset>10429206</wp:posOffset>
              </wp:positionV>
              <wp:extent cx="2025014" cy="186690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343018" y="3696180"/>
                        <a:ext cx="2005964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SEI 16100.004700/2025-41 / pg.  PAGE 1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3184672</wp:posOffset>
              </wp:positionH>
              <wp:positionV relativeFrom="paragraph">
                <wp:posOffset>10429206</wp:posOffset>
              </wp:positionV>
              <wp:extent cx="2025014" cy="186690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25014" cy="1866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24" w:hanging="232"/>
      </w:pPr>
      <w:rPr>
        <w:rFonts w:ascii="Arial" w:cs="Arial" w:eastAsia="Arial" w:hAnsi="Arial"/>
        <w:b w:val="0"/>
        <w:bCs w:val="0"/>
        <w:i w:val="0"/>
        <w:iCs w:val="0"/>
        <w:sz w:val="21"/>
        <w:szCs w:val="21"/>
      </w:rPr>
    </w:lvl>
    <w:lvl w:ilvl="1">
      <w:start w:val="0"/>
      <w:numFmt w:val="bullet"/>
      <w:lvlText w:val="•"/>
      <w:lvlJc w:val="left"/>
      <w:pPr>
        <w:ind w:left="1184" w:hanging="232"/>
      </w:pPr>
      <w:rPr/>
    </w:lvl>
    <w:lvl w:ilvl="2">
      <w:start w:val="0"/>
      <w:numFmt w:val="bullet"/>
      <w:lvlText w:val="•"/>
      <w:lvlJc w:val="left"/>
      <w:pPr>
        <w:ind w:left="2249" w:hanging="231.99999999999977"/>
      </w:pPr>
      <w:rPr/>
    </w:lvl>
    <w:lvl w:ilvl="3">
      <w:start w:val="0"/>
      <w:numFmt w:val="bullet"/>
      <w:lvlText w:val="•"/>
      <w:lvlJc w:val="left"/>
      <w:pPr>
        <w:ind w:left="3314" w:hanging="232"/>
      </w:pPr>
      <w:rPr/>
    </w:lvl>
    <w:lvl w:ilvl="4">
      <w:start w:val="0"/>
      <w:numFmt w:val="bullet"/>
      <w:lvlText w:val="•"/>
      <w:lvlJc w:val="left"/>
      <w:pPr>
        <w:ind w:left="4379" w:hanging="232"/>
      </w:pPr>
      <w:rPr/>
    </w:lvl>
    <w:lvl w:ilvl="5">
      <w:start w:val="0"/>
      <w:numFmt w:val="bullet"/>
      <w:lvlText w:val="•"/>
      <w:lvlJc w:val="left"/>
      <w:pPr>
        <w:ind w:left="5444" w:hanging="232.0000000000009"/>
      </w:pPr>
      <w:rPr/>
    </w:lvl>
    <w:lvl w:ilvl="6">
      <w:start w:val="0"/>
      <w:numFmt w:val="bullet"/>
      <w:lvlText w:val="•"/>
      <w:lvlJc w:val="left"/>
      <w:pPr>
        <w:ind w:left="6508" w:hanging="232.0000000000009"/>
      </w:pPr>
      <w:rPr/>
    </w:lvl>
    <w:lvl w:ilvl="7">
      <w:start w:val="0"/>
      <w:numFmt w:val="bullet"/>
      <w:lvlText w:val="•"/>
      <w:lvlJc w:val="left"/>
      <w:pPr>
        <w:ind w:left="7573" w:hanging="232.0000000000009"/>
      </w:pPr>
      <w:rPr/>
    </w:lvl>
    <w:lvl w:ilvl="8">
      <w:start w:val="0"/>
      <w:numFmt w:val="bullet"/>
      <w:lvlText w:val="•"/>
      <w:lvlJc w:val="left"/>
      <w:pPr>
        <w:ind w:left="8638" w:hanging="232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4"/>
      <w:jc w:val="center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1ICuIW9/a455GJynbiAZzb98UA==">CgMxLjAyD2lkLmx0aG11YnRvbXI2MTgAciExV2RkN09DS2UzOUx5VFZwQ1lWaDN3eExUNkgxMlB6VXE=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2025-12-29T00:00:00Z</vt:lpwstr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lpwstr>2025-12-29T00:00:00Z</vt:lpwstr>
  </property>
</Properties>
</file>