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sp1fqzkt15ku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0" w:line="240" w:lineRule="auto"/>
        <w:ind w:left="15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MINISTÉRIO DO EMPREENDEDORISMO, DA MICROEMPRESA E DA EMPRESA DE PEQUENO PORTE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68587</wp:posOffset>
            </wp:positionH>
            <wp:positionV relativeFrom="paragraph">
              <wp:posOffset>19050</wp:posOffset>
            </wp:positionV>
            <wp:extent cx="713324" cy="706719"/>
            <wp:effectExtent b="0" l="0" r="0" t="0"/>
            <wp:wrapNone/>
            <wp:docPr id="3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3324" cy="70671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15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Gabinete do Ministro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" w:line="254" w:lineRule="auto"/>
        <w:ind w:left="1532" w:right="161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Secretaria Nacional de Inclusão Socioprodutiva, Artesanato e Microempreendedor Individual Diretoria de Artesanato e Economia Criativa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5" w:lineRule="auto"/>
        <w:ind w:left="1532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Coordenação-Geral de Normas, Fomento e Articulação Institucional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65668</wp:posOffset>
                </wp:positionH>
                <wp:positionV relativeFrom="paragraph">
                  <wp:posOffset>157211</wp:posOffset>
                </wp:positionV>
                <wp:extent cx="6703695" cy="323215"/>
                <wp:effectExtent b="0" l="0" r="0" t="0"/>
                <wp:wrapTopAndBottom distB="0" distT="0"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03678" y="3627918"/>
                          <a:ext cx="6684645" cy="30416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5" w:line="240"/>
                              <w:ind w:left="4.000000059604645" w:right="0" w:firstLine="8.00000011920929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ANEXO IX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65668</wp:posOffset>
                </wp:positionH>
                <wp:positionV relativeFrom="paragraph">
                  <wp:posOffset>157211</wp:posOffset>
                </wp:positionV>
                <wp:extent cx="6703695" cy="323215"/>
                <wp:effectExtent b="0" l="0" r="0" t="0"/>
                <wp:wrapTopAndBottom distB="0" distT="0"/>
                <wp:docPr id="2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3695" cy="3232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" w:before="0" w:lineRule="auto"/>
        <w:ind w:left="108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TABELA I - CRITÉRIOS DE AVALIAÇÃO PARA MESTRE ARTESÃO OU ARTESÃO INDIVIDUAL</w:t>
      </w:r>
    </w:p>
    <w:tbl>
      <w:tblPr>
        <w:tblStyle w:val="Table1"/>
        <w:tblW w:w="10538.0" w:type="dxa"/>
        <w:jc w:val="left"/>
        <w:tblInd w:w="123.0" w:type="dxa"/>
        <w:tblBorders>
          <w:top w:color="bebebe" w:space="0" w:sz="6" w:val="single"/>
          <w:left w:color="bebebe" w:space="0" w:sz="6" w:val="single"/>
          <w:bottom w:color="bebebe" w:space="0" w:sz="6" w:val="single"/>
          <w:right w:color="bebebe" w:space="0" w:sz="6" w:val="single"/>
          <w:insideH w:color="bebebe" w:space="0" w:sz="6" w:val="single"/>
          <w:insideV w:color="bebebe" w:space="0" w:sz="6" w:val="single"/>
        </w:tblBorders>
        <w:tblLayout w:type="fixed"/>
        <w:tblLook w:val="0000"/>
      </w:tblPr>
      <w:tblGrid>
        <w:gridCol w:w="905"/>
        <w:gridCol w:w="6605"/>
        <w:gridCol w:w="1883"/>
        <w:gridCol w:w="1145"/>
        <w:tblGridChange w:id="0">
          <w:tblGrid>
            <w:gridCol w:w="905"/>
            <w:gridCol w:w="6605"/>
            <w:gridCol w:w="1883"/>
            <w:gridCol w:w="1145"/>
          </w:tblGrid>
        </w:tblGridChange>
      </w:tblGrid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CRITÉRIO DE AVALIAÇÃO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5" w:right="1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PONTUAÇÃO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3" w:right="3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PESO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 cultura popular: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7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que possui expressão que caracteriza um conjunto de elementos culturais específicos de um grupo, comunidade ou região que se utilize de técnicas e matérias-primas com tradição local.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Criatividade e originalidade: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73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artesanal com identidade própria que não segue tendências ou padrões preestabelecidos e não reproduz cópias de marcas ou personagens que não representam a cultura do Estado.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Participação em capacitação: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Ter participado de cursos, workshops ou programas de capacitação no campo do artesanato, design ou marketing, demonstrando interesse no aprimoramento de suas habilidades.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Expressão contemporânea: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com elementos de afirmação de um estilo de vida atual, desenvolvimento de coleções utilizando-se de técnicas e matérias-primas tradicionais de forma inovadora.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952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Capacidade de comercialização: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Material de apresentação utilizado na feira para facilitar a venda da produção artesanal (contrato ou extrato da maquineta de cartão, etiquetas, embalagem e canais de divulgação).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713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 público: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Comprovado por meio de prêmios, menções honrosas, homenagens e outros reconhecimentos concedidos por órgãos públicos.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9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Artesão individual e Mestre Artesão que não foi selecionada para nenhuma feira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 corrente ano.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5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3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0" w:right="77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" w:line="240" w:lineRule="auto"/>
              <w:ind w:left="1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47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before="0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156" w:line="240" w:lineRule="auto"/>
        <w:ind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7" w:before="1" w:lineRule="auto"/>
        <w:ind w:left="108" w:right="0" w:firstLine="0"/>
        <w:jc w:val="left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TABELA II - CLASSIFICAÇÃO DE NOTA - MESTRE ARTESÃO OU ARTESÃO INDIVIDUAL</w:t>
      </w:r>
    </w:p>
    <w:tbl>
      <w:tblPr>
        <w:tblStyle w:val="Table2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55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CLASSIFICAÇÃO DE NOTA - MESTRE ARTESÃO OU ARTESÃO INDIVIDUAL</w:t>
            </w:r>
          </w:p>
        </w:tc>
      </w:tr>
      <w:tr>
        <w:trPr>
          <w:cantSplit w:val="0"/>
          <w:trHeight w:val="255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73" w:right="6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CRITÉRIO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2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0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5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1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49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2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3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8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4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37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NOTA 5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2" w:right="73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1 - Referência à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há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muito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 com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12" w:right="161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superficial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refletem bem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fortemente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profunda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pouco clara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conectados à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nenhum 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pouco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 à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desenvolvidas.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limitada.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riqueza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popular,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detalhes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grande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relevância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valor simbólico e</w:t>
            </w:r>
          </w:p>
        </w:tc>
      </w:tr>
      <w:tr>
        <w:trPr>
          <w:cantSplit w:val="0"/>
          <w:trHeight w:val="293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cultural.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artístico.</w:t>
            </w:r>
          </w:p>
        </w:tc>
      </w:tr>
    </w:tbl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footerReference r:id="rId9" w:type="default"/>
          <w:pgSz w:h="16840" w:w="11900" w:orient="portrait"/>
          <w:pgMar w:bottom="380" w:top="540" w:left="566" w:right="566" w:header="0" w:footer="18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2 - Criatividade 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que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com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</w:t>
            </w:r>
          </w:p>
        </w:tc>
      </w:tr>
      <w:tr>
        <w:trPr>
          <w:cantSplit w:val="0"/>
          <w:trHeight w:val="250.00000000000114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alta criatividade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altamente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criativo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padrões pré-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ainda se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características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própria, 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original, que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estabelecidos,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baseia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demonstra total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que reproduz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fortemente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ainda possui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próprios,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tendências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elementos que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ainda se inspira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preestabelecidas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própria, sem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cópias de outros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remetem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apresenta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seguir padrões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produtos,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padrões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padrões, com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proposta única,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reproduzir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não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 equilíbrio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sem cópias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influências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representam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externas,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entre influências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marcas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externas. 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uma 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produção é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estado.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claramente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identidade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externas.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única e reflete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estabelecida.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própria.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uma forte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cultura do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estado, sem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imitações.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3 - Participação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Horas somadas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capacitação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participação 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dos certificados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cursos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apresentados: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programas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5h.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15h.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20h.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até 30h.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acima de 30h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capacitação.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4 - Expressão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demonstra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Pouca relação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Relaciona-se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Boa conexão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Trabalho bem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Excelente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forma superficial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integrado à 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expressão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conexão com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tendências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arte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elementos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forte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contemporânea.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referências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inovadores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originalidade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claras.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atuais.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relevância no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contexto atual.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5 - Capacidade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Apresenta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 material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materiais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apoio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básicos, mas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(como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bem-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bem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apoio altamente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organizados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desenvolvidos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profissionais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inadequada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etiquetas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adequados,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boa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incompleta,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embalagens),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qualidade,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estruturados,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mas de forma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incluindo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etiquetas,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simples e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maquinetas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 ou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 sem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muitos cuidados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 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cartão, etiquetas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canais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 qualidade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funcionais, mas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personalizadas,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personalizadas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ferramentas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 organização.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 algum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qualidade,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essenciais para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Pode faltar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aspecto a ser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adequadas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embalagens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facilitar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melhorado,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inovadoras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comercialização.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a falta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ativo,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eficientes, além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um canal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como redes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canais de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ou 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sociais.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divulgação bem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qualidade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definidos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algum item.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ativos (como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redes sociais e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outras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estratégias de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marketing).</w:t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6 -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 Comprovação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comprovação de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 (um)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 (dois)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3 (três)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4 (quatro)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de 5 (cinco) ou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mais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reconhecimentos</w:t>
            </w:r>
          </w:p>
        </w:tc>
      </w:tr>
      <w:tr>
        <w:trPr>
          <w:cantSplit w:val="0"/>
          <w:trHeight w:val="449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públicos.</w:t>
            </w:r>
          </w:p>
        </w:tc>
      </w:tr>
    </w:tbl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  <w:sectPr>
          <w:type w:val="nextPage"/>
          <w:pgSz w:h="16840" w:w="11900" w:orient="portrait"/>
          <w:pgMar w:bottom="2251" w:top="560" w:left="566" w:right="566" w:header="0" w:footer="18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43.0" w:type="dxa"/>
        <w:jc w:val="left"/>
        <w:tblInd w:w="123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508"/>
        <w:gridCol w:w="1498"/>
        <w:gridCol w:w="1540"/>
        <w:gridCol w:w="1540"/>
        <w:gridCol w:w="1519"/>
        <w:gridCol w:w="1519"/>
        <w:gridCol w:w="1519"/>
        <w:tblGridChange w:id="0">
          <w:tblGrid>
            <w:gridCol w:w="1508"/>
            <w:gridCol w:w="1498"/>
            <w:gridCol w:w="1540"/>
            <w:gridCol w:w="1540"/>
            <w:gridCol w:w="1519"/>
            <w:gridCol w:w="1519"/>
            <w:gridCol w:w="1519"/>
          </w:tblGrid>
        </w:tblGridChange>
      </w:tblGrid>
      <w:tr>
        <w:trPr>
          <w:cantSplit w:val="0"/>
          <w:trHeight w:val="243" w:hRule="atLeast"/>
          <w:tblHeader w:val="0"/>
        </w:trPr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7 - Artesão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2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Não foi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individual 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em 5 (cinco)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4 (quatro)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 (três)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 (dois) editais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 (um) edital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contemplado em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Mestre Artesão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editais nos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nenhum edital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que não foi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últimos 12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5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nos últimos 12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selecionada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4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meses.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para nenhuma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feira no corrente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ano (dado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240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fornecido pela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</w:tcBorders>
          </w:tcPr>
          <w:p w:rsidR="00000000" w:rsidDel="00000000" w:rsidP="00000000" w:rsidRDefault="00000000" w:rsidRPr="00000000" w14:paraId="000002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" w:line="189" w:lineRule="auto"/>
              <w:ind w:left="86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CEA)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2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B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before="0" w:line="240" w:lineRule="auto"/>
        <w:ind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tabs>
          <w:tab w:val="left" w:leader="none" w:pos="9437"/>
        </w:tabs>
        <w:spacing w:before="28" w:lineRule="auto"/>
        <w:ind w:left="128" w:right="0" w:firstLine="0"/>
        <w:jc w:val="left"/>
        <w:rPr>
          <w:rFonts w:ascii="Times New Roman" w:cs="Times New Roman" w:eastAsia="Times New Roman" w:hAnsi="Times New Roman"/>
          <w:sz w:val="17"/>
          <w:szCs w:val="17"/>
        </w:rPr>
      </w:pPr>
      <w:r w:rsidDel="00000000" w:rsidR="00000000" w:rsidRPr="00000000">
        <w:rPr>
          <w:rtl w:val="0"/>
        </w:rPr>
      </w:r>
    </w:p>
    <w:sectPr>
      <w:type w:val="continuous"/>
      <w:pgSz w:h="16840" w:w="11900" w:orient="portrait"/>
      <w:pgMar w:bottom="380" w:top="560" w:left="566" w:right="566" w:header="0" w:footer="18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7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1666812</wp:posOffset>
              </wp:positionH>
              <wp:positionV relativeFrom="paragraph">
                <wp:posOffset>10429206</wp:posOffset>
              </wp:positionV>
              <wp:extent cx="1245235" cy="186690"/>
              <wp:effectExtent b="0" l="0" r="0" t="0"/>
              <wp:wrapNone/>
              <wp:docPr id="29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4732908" y="3696180"/>
                        <a:ext cx="12261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Anexo IX (56638084)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1666812</wp:posOffset>
              </wp:positionH>
              <wp:positionV relativeFrom="paragraph">
                <wp:posOffset>10429206</wp:posOffset>
              </wp:positionV>
              <wp:extent cx="1245235" cy="186690"/>
              <wp:effectExtent b="0" l="0" r="0" t="0"/>
              <wp:wrapNone/>
              <wp:docPr id="29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5235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3184672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0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4343018" y="3696180"/>
                        <a:ext cx="200596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bebebe"/>
                              <w:sz w:val="20"/>
                              <w:vertAlign w:val="baseline"/>
                            </w:rPr>
                            <w:t xml:space="preserve">SEI 16100.004700/2025-41 / pg.  PAGE 1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3184672</wp:posOffset>
              </wp:positionH>
              <wp:positionV relativeFrom="paragraph">
                <wp:posOffset>10429206</wp:posOffset>
              </wp:positionV>
              <wp:extent cx="2025014" cy="186690"/>
              <wp:effectExtent b="0" l="0" r="0" t="0"/>
              <wp:wrapNone/>
              <wp:docPr id="30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25014" cy="1866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05" w:lineRule="auto"/>
      <w:ind w:left="4"/>
      <w:jc w:val="center"/>
    </w:pPr>
    <w:rPr>
      <w:rFonts w:ascii="Times New Roman" w:cs="Times New Roman" w:eastAsia="Times New Roman" w:hAnsi="Times New Roman"/>
      <w:b w:val="1"/>
      <w:bCs w:val="1"/>
      <w:sz w:val="21"/>
      <w:szCs w:val="21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18"/>
      <w:szCs w:val="18"/>
      <w:lang w:bidi="ar-SA" w:eastAsia="en-US" w:val="pt-PT"/>
    </w:rPr>
  </w:style>
  <w:style w:type="paragraph" w:styleId="ListParagraph">
    <w:name w:val="List Paragraph"/>
    <w:basedOn w:val="Normal"/>
    <w:uiPriority w:val="1"/>
    <w:qFormat w:val="1"/>
    <w:pPr/>
    <w:rPr>
      <w:lang w:bidi="ar-SA" w:eastAsia="en-US" w:val="pt-PT"/>
    </w:rPr>
  </w:style>
  <w:style w:type="paragraph" w:styleId="TableParagraph">
    <w:name w:val="Table Paragraph"/>
    <w:basedOn w:val="Normal"/>
    <w:uiPriority w:val="1"/>
    <w:qFormat w:val="1"/>
    <w:pPr>
      <w:spacing w:before="21"/>
    </w:pPr>
    <w:rPr>
      <w:rFonts w:ascii="Arial MT" w:cs="Arial MT" w:eastAsia="Arial MT" w:hAnsi="Arial MT"/>
      <w:lang w:bidi="ar-SA" w:eastAsia="en-US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BLG/I0EraPGonXVTyO8Xkispww==">CgMxLjAyD2lkLnNwMWZxemt0MTVrdTgAciExNktuM0lwYXdPcS0wb1hpUlByZ2NSOVNiR2VGeGs1OUY=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2025-12-30T01:56:50Z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