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z09h5i5pdgkl" w:id="0"/>
    <w:bookmarkEnd w:id="0"/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" w:line="249" w:lineRule="auto"/>
        <w:ind w:left="1768" w:right="44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MINISTÉRIO DO EMPREENDEDORISMO, DA MICROEMPRESA E DA EMPRESA DE PEQUENO PORTE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78759</wp:posOffset>
            </wp:positionH>
            <wp:positionV relativeFrom="paragraph">
              <wp:posOffset>97804</wp:posOffset>
            </wp:positionV>
            <wp:extent cx="823189" cy="815567"/>
            <wp:effectExtent b="0" l="0" r="0" t="0"/>
            <wp:wrapNone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3189" cy="8155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176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Gabinete do Ministro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9" w:lineRule="auto"/>
        <w:ind w:left="1768" w:right="44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Secretaria Nacional de Inclusão Socioprodutiva, Artesanato e Microempreendedor Individual Diretoria de Artesanato e Economia Criativa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176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Coordenação-Geral de Normas, Fomento e Articulação Institucional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59712</wp:posOffset>
                </wp:positionH>
                <wp:positionV relativeFrom="paragraph">
                  <wp:posOffset>150484</wp:posOffset>
                </wp:positionV>
                <wp:extent cx="6715125" cy="389255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007488" y="3604423"/>
                          <a:ext cx="6677025" cy="35115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3.99999618530273" w:line="240"/>
                              <w:ind w:left="4.000000059604645" w:right="0" w:firstLine="16.00000023841858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ANEXO IV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59712</wp:posOffset>
                </wp:positionH>
                <wp:positionV relativeFrom="paragraph">
                  <wp:posOffset>150484</wp:posOffset>
                </wp:positionV>
                <wp:extent cx="6715125" cy="389255"/>
                <wp:effectExtent b="0" l="0" r="0" t="0"/>
                <wp:wrapTopAndBottom distB="0" distT="0"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15125" cy="389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0" w:lineRule="auto"/>
        <w:ind w:left="0" w:right="6" w:firstLine="0"/>
        <w:jc w:val="center"/>
        <w:rPr>
          <w:rFonts w:ascii="Arial" w:cs="Arial" w:eastAsia="Arial" w:hAnsi="Arial"/>
          <w:b w:val="1"/>
          <w:bCs w:val="1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TERMO DE COMPROMISSO DE ENTIDADE REPRESENTATIVA</w:t>
      </w:r>
    </w:p>
    <w:p w:rsidR="00000000" w:rsidDel="00000000" w:rsidP="00000000" w:rsidRDefault="00000000" w:rsidRPr="00000000" w14:paraId="00000009">
      <w:pPr>
        <w:spacing w:before="35" w:lineRule="auto"/>
        <w:ind w:left="0" w:right="4" w:firstLine="0"/>
        <w:jc w:val="center"/>
        <w:rPr>
          <w:rFonts w:ascii="Arial" w:cs="Arial" w:eastAsia="Arial" w:hAnsi="Arial"/>
          <w:b w:val="1"/>
          <w:bCs w:val="1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(Associação e Cooperativa)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99"/>
          <w:tab w:val="left" w:leader="none" w:pos="8226"/>
          <w:tab w:val="left" w:leader="none" w:pos="8262"/>
        </w:tabs>
        <w:spacing w:after="0" w:before="0" w:line="273" w:lineRule="auto"/>
        <w:ind w:left="124" w:right="12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Eu,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portador (a) do RG de nº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inscrito (a) no CPF sob nº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residente no endereço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47"/>
          <w:tab w:val="left" w:leader="none" w:pos="4586"/>
          <w:tab w:val="left" w:leader="none" w:pos="5405"/>
          <w:tab w:val="left" w:leader="none" w:pos="6030"/>
          <w:tab w:val="left" w:leader="none" w:pos="6106"/>
          <w:tab w:val="left" w:leader="none" w:pos="8109"/>
          <w:tab w:val="left" w:leader="none" w:pos="9121"/>
          <w:tab w:val="left" w:leader="none" w:pos="9519"/>
          <w:tab w:val="left" w:leader="none" w:pos="9732"/>
        </w:tabs>
        <w:spacing w:after="0" w:before="1" w:line="273" w:lineRule="auto"/>
        <w:ind w:left="124" w:right="12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na cidade 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representante legal da Entidade Representativa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CNPJ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Inscrição Estadual</w:t>
        <w:tab/>
        <w:t xml:space="preserve">nº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</w:t>
        <w:tab/>
        <w:tab/>
        <w:t xml:space="preserve">situada</w:t>
        <w:tab/>
        <w:t xml:space="preserve">no</w:t>
        <w:tab/>
        <w:tab/>
        <w:tab/>
        <w:t xml:space="preserve">endereço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45"/>
          <w:tab w:val="left" w:leader="none" w:pos="10578"/>
        </w:tabs>
        <w:spacing w:after="0" w:before="3" w:line="261" w:lineRule="auto"/>
        <w:ind w:left="124" w:right="127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 na  cidade  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selecionada para comercializar a produção dos associados, conforme Cartas de Anuências anexas, no evento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1º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Arpoarte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- Festival de Arte Popular e Artesanato Brasileiro - Rio de Janeiro/RJ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Comprometo-me a cumprir as disposições previstas no Edital nº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1"/>
          <w:szCs w:val="21"/>
          <w:u w:val="none"/>
          <w:shd w:fill="auto" w:val="clear"/>
          <w:vertAlign w:val="baseline"/>
          <w:rtl w:val="0"/>
        </w:rPr>
        <w:t xml:space="preserve">0XX/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da Secretaria de Estado do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do Trabalho, Emprego, Renda e Esporte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e assumo ter a responsabilidade técnica e o compromisso de: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73" w:lineRule="auto"/>
        <w:ind w:left="484" w:right="0" w:hanging="36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. Mobilizar os artesãos vinculados a entidade e garantir a produção do(s) modelo(s) e quantidades especificadas na divulgação da seleção, de acordo com o cronograma do artigo 11º do Edital;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73" w:lineRule="auto"/>
        <w:ind w:left="484" w:right="0" w:hanging="36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b. Preparar para envio as peças produzidas, etiquetadas individualmente e embaladas de forma apropriada, de acordo com o disposto neste Edital.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12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Assumo também ter ciência de que: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3"/>
          <w:tab w:val="left" w:leader="none" w:pos="484"/>
        </w:tabs>
        <w:spacing w:after="0" w:before="6" w:line="259" w:lineRule="auto"/>
        <w:ind w:left="484" w:right="123" w:hanging="361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As peças dos associados serão expostas em espaço compartilhado, no estande do Estado d</w:t>
      </w:r>
      <w:r w:rsidDel="00000000" w:rsidR="00000000" w:rsidRPr="00000000">
        <w:rPr>
          <w:sz w:val="21"/>
          <w:szCs w:val="21"/>
          <w:rtl w:val="0"/>
        </w:rPr>
        <w:t xml:space="preserve">a Bahia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 serão comercializadas por integrante da Entidade Representativa, segundo as orientações dos membros da COORDENAÇÃO ESTADUAL, e o valor resultante das vendas ficará sob a guarda e responsabilidade do representante;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3"/>
          <w:tab w:val="left" w:leader="none" w:pos="484"/>
        </w:tabs>
        <w:spacing w:after="0" w:before="15" w:line="273" w:lineRule="auto"/>
        <w:ind w:left="484" w:right="152" w:hanging="361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As peças NÃO ESTARÃO ASSEGURADAS, em caso de dano ou furto, durante o período do evento ou durante a etapa de logística;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2"/>
        </w:tabs>
        <w:spacing w:after="0" w:before="0" w:line="249" w:lineRule="auto"/>
        <w:ind w:left="362" w:right="0" w:hanging="23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Não há ônus à Secretaria de Estado do </w:t>
      </w:r>
      <w:r w:rsidDel="00000000" w:rsidR="00000000" w:rsidRPr="00000000">
        <w:rPr>
          <w:rtl w:val="0"/>
        </w:rPr>
        <w:t xml:space="preserve">do Trabalho, Emprego, Renda e Esporte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 suas vinculadas, em caso de acidente, dano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ou furto do material durante o processo de logística, sendo de minha responsabilidade a decisão sobre a contratação do serviço de seguro das peças durante o trajeto, assim como, para o período de exposição e comercialização das peças;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1"/>
          <w:tab w:val="left" w:leader="none" w:pos="484"/>
        </w:tabs>
        <w:spacing w:after="0" w:before="3" w:line="246.99999999999994" w:lineRule="auto"/>
        <w:ind w:left="484" w:right="130" w:hanging="361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Deverei recolher os produtos não comercializados no prazo determinado e que após este prazo a Secretaria de Estado do</w:t>
      </w:r>
      <w:r w:rsidDel="00000000" w:rsidR="00000000" w:rsidRPr="00000000">
        <w:rPr>
          <w:rtl w:val="0"/>
        </w:rPr>
        <w:t xml:space="preserve"> Trabalho, Emprego, Renda e Esporte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não mais responderá por eventuais extravios;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2"/>
        </w:tabs>
        <w:spacing w:after="0" w:before="19" w:line="240" w:lineRule="auto"/>
        <w:ind w:left="362" w:right="0" w:hanging="23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Declaro ainda estar apto a ser contemplado pelo edital, não incorrendo em nenhuma de suas vedações.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2"/>
        </w:tabs>
        <w:spacing w:after="0" w:before="19" w:line="240" w:lineRule="auto"/>
        <w:ind w:left="484" w:right="0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20"/>
          <w:tab w:val="left" w:leader="none" w:pos="3051"/>
          <w:tab w:val="left" w:leader="none" w:pos="4612"/>
        </w:tabs>
        <w:spacing w:after="0" w:before="0" w:line="240" w:lineRule="auto"/>
        <w:ind w:left="0" w:right="2" w:firstLine="0"/>
        <w:jc w:val="center"/>
        <w:rPr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 202</w:t>
      </w:r>
      <w:r w:rsidDel="00000000" w:rsidR="00000000" w:rsidRPr="00000000">
        <w:rPr>
          <w:sz w:val="21"/>
          <w:szCs w:val="21"/>
          <w:rtl w:val="0"/>
        </w:rPr>
        <w:t xml:space="preserve">6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20"/>
          <w:tab w:val="left" w:leader="none" w:pos="3051"/>
          <w:tab w:val="left" w:leader="none" w:pos="4612"/>
        </w:tabs>
        <w:spacing w:after="0" w:before="0" w:line="240" w:lineRule="auto"/>
        <w:ind w:left="0" w:right="2" w:firstLine="0"/>
        <w:jc w:val="center"/>
        <w:rPr>
          <w:color w:val="ff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20"/>
          <w:tab w:val="left" w:leader="none" w:pos="3051"/>
          <w:tab w:val="left" w:leader="none" w:pos="4612"/>
        </w:tabs>
        <w:spacing w:after="0" w:before="0" w:line="240" w:lineRule="auto"/>
        <w:ind w:left="0" w:right="2" w:firstLine="0"/>
        <w:jc w:val="center"/>
        <w:rPr>
          <w:color w:val="ff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1648288</wp:posOffset>
                </wp:positionH>
                <wp:positionV relativeFrom="paragraph">
                  <wp:posOffset>183481</wp:posOffset>
                </wp:positionV>
                <wp:extent cx="31750" cy="3175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92765" y="3779365"/>
                          <a:ext cx="3506470" cy="1270"/>
                        </a:xfrm>
                        <a:custGeom>
                          <a:rect b="b" l="l" r="r" t="t"/>
                          <a:pathLst>
                            <a:path extrusionOk="0" h="120000" w="3506470">
                              <a:moveTo>
                                <a:pt x="0" y="0"/>
                              </a:moveTo>
                              <a:lnTo>
                                <a:pt x="3506259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1648288</wp:posOffset>
                </wp:positionH>
                <wp:positionV relativeFrom="paragraph">
                  <wp:posOffset>183481</wp:posOffset>
                </wp:positionV>
                <wp:extent cx="31750" cy="31750"/>
                <wp:effectExtent b="0" l="0" r="0" t="0"/>
                <wp:wrapTopAndBottom distB="0" distT="0"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0" w:right="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(Nome e assinatura do responsável legal pela entidade)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9234"/>
        </w:tabs>
        <w:spacing w:before="29" w:lineRule="auto"/>
        <w:ind w:left="148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6840" w:w="11900" w:orient="portrait"/>
      <w:pgMar w:bottom="380" w:top="500" w:left="566" w:right="566" w:header="0" w:footer="1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1657287</wp:posOffset>
              </wp:positionH>
              <wp:positionV relativeFrom="paragraph">
                <wp:posOffset>10419682</wp:posOffset>
              </wp:positionV>
              <wp:extent cx="1264285" cy="205740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732908" y="3696180"/>
                        <a:ext cx="122618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Anexo IV (56636578)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1657287</wp:posOffset>
              </wp:positionH>
              <wp:positionV relativeFrom="paragraph">
                <wp:posOffset>10419682</wp:posOffset>
              </wp:positionV>
              <wp:extent cx="1264285" cy="205740"/>
              <wp:effectExtent b="0" l="0" r="0" t="0"/>
              <wp:wrapNone/>
              <wp:docPr id="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64285" cy="205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3175148</wp:posOffset>
              </wp:positionH>
              <wp:positionV relativeFrom="paragraph">
                <wp:posOffset>10419682</wp:posOffset>
              </wp:positionV>
              <wp:extent cx="2044064" cy="205740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4343018" y="3696180"/>
                        <a:ext cx="2005964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SEI 16100.004700/2025-41 / pg. 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3175148</wp:posOffset>
              </wp:positionH>
              <wp:positionV relativeFrom="paragraph">
                <wp:posOffset>10419682</wp:posOffset>
              </wp:positionV>
              <wp:extent cx="2044064" cy="205740"/>
              <wp:effectExtent b="0" l="0" r="0" t="0"/>
              <wp:wrapNone/>
              <wp:docPr id="9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064" cy="205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84" w:hanging="253.00000000000006"/>
      </w:pPr>
      <w:rPr>
        <w:rFonts w:ascii="Arial" w:cs="Arial" w:eastAsia="Arial" w:hAnsi="Arial"/>
        <w:b w:val="0"/>
        <w:bCs w:val="0"/>
        <w:i w:val="0"/>
        <w:iCs w:val="0"/>
        <w:sz w:val="21"/>
        <w:szCs w:val="21"/>
      </w:rPr>
    </w:lvl>
    <w:lvl w:ilvl="1">
      <w:start w:val="0"/>
      <w:numFmt w:val="bullet"/>
      <w:lvlText w:val="•"/>
      <w:lvlJc w:val="left"/>
      <w:pPr>
        <w:ind w:left="1508" w:hanging="252.99999999999977"/>
      </w:pPr>
      <w:rPr/>
    </w:lvl>
    <w:lvl w:ilvl="2">
      <w:start w:val="0"/>
      <w:numFmt w:val="bullet"/>
      <w:lvlText w:val="•"/>
      <w:lvlJc w:val="left"/>
      <w:pPr>
        <w:ind w:left="2537" w:hanging="253"/>
      </w:pPr>
      <w:rPr/>
    </w:lvl>
    <w:lvl w:ilvl="3">
      <w:start w:val="0"/>
      <w:numFmt w:val="bullet"/>
      <w:lvlText w:val="•"/>
      <w:lvlJc w:val="left"/>
      <w:pPr>
        <w:ind w:left="3566" w:hanging="253"/>
      </w:pPr>
      <w:rPr/>
    </w:lvl>
    <w:lvl w:ilvl="4">
      <w:start w:val="0"/>
      <w:numFmt w:val="bullet"/>
      <w:lvlText w:val="•"/>
      <w:lvlJc w:val="left"/>
      <w:pPr>
        <w:ind w:left="4595" w:hanging="253"/>
      </w:pPr>
      <w:rPr/>
    </w:lvl>
    <w:lvl w:ilvl="5">
      <w:start w:val="0"/>
      <w:numFmt w:val="bullet"/>
      <w:lvlText w:val="•"/>
      <w:lvlJc w:val="left"/>
      <w:pPr>
        <w:ind w:left="5624" w:hanging="253"/>
      </w:pPr>
      <w:rPr/>
    </w:lvl>
    <w:lvl w:ilvl="6">
      <w:start w:val="0"/>
      <w:numFmt w:val="bullet"/>
      <w:lvlText w:val="•"/>
      <w:lvlJc w:val="left"/>
      <w:pPr>
        <w:ind w:left="6652" w:hanging="252.9999999999991"/>
      </w:pPr>
      <w:rPr/>
    </w:lvl>
    <w:lvl w:ilvl="7">
      <w:start w:val="0"/>
      <w:numFmt w:val="bullet"/>
      <w:lvlText w:val="•"/>
      <w:lvlJc w:val="left"/>
      <w:pPr>
        <w:ind w:left="7681" w:hanging="252.9999999999991"/>
      </w:pPr>
      <w:rPr/>
    </w:lvl>
    <w:lvl w:ilvl="8">
      <w:start w:val="0"/>
      <w:numFmt w:val="bullet"/>
      <w:lvlText w:val="•"/>
      <w:lvlJc w:val="left"/>
      <w:pPr>
        <w:ind w:left="8710" w:hanging="253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24" w:lineRule="auto"/>
      <w:ind w:left="4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LlX+19qdnPRDa8Mo3f7YIQ7d+g==">CgMxLjAyD2lkLnowOWg1aTVwZGdrbDgAciExSm1VNGpPRG15RHZyS2FRVGNZWmNjRC14YVZwRi15amc=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2025-12-29T00:00:00Z</vt:lpwstr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lpwstr>2025-12-29T00:00:00Z</vt:lpwstr>
  </property>
</Properties>
</file>